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3D3C3E">
      <w:pPr>
        <w:keepNext w:val="0"/>
        <w:keepLines w:val="0"/>
        <w:widowControl/>
        <w:suppressLineNumbers w:val="0"/>
        <w:pBdr>
          <w:top w:val="none" w:color="auto" w:sz="0" w:space="0"/>
          <w:left w:val="none" w:color="auto" w:sz="0" w:space="0"/>
          <w:bottom w:val="none" w:color="auto" w:sz="0" w:space="0"/>
          <w:right w:val="none" w:color="auto" w:sz="0" w:space="0"/>
        </w:pBdr>
        <w:spacing w:line="320" w:lineRule="atLeast"/>
        <w:jc w:val="center"/>
        <w:rPr>
          <w:b/>
          <w:bCs/>
          <w:color w:val="0A82E5"/>
          <w:sz w:val="24"/>
          <w:szCs w:val="24"/>
        </w:rPr>
      </w:pPr>
      <w:r>
        <w:rPr>
          <w:rFonts w:ascii="宋体" w:hAnsi="宋体" w:eastAsia="宋体" w:cs="宋体"/>
          <w:b/>
          <w:bCs/>
          <w:color w:val="0A82E5"/>
          <w:kern w:val="0"/>
          <w:sz w:val="24"/>
          <w:szCs w:val="24"/>
          <w:bdr w:val="none" w:color="auto" w:sz="0" w:space="0"/>
          <w:lang w:val="en-US" w:eastAsia="zh-CN" w:bidi="ar"/>
        </w:rPr>
        <w:t>神木市2026年大保当镇打坝梁村农贸市场提升改造项目竞争性磋商公告</w:t>
      </w:r>
    </w:p>
    <w:p w14:paraId="47BD1BF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项目概况</w:t>
      </w:r>
    </w:p>
    <w:p w14:paraId="7C5A7D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14"/>
          <w:szCs w:val="14"/>
        </w:rPr>
      </w:pPr>
      <w:r>
        <w:rPr>
          <w:rFonts w:ascii="微软雅黑" w:hAnsi="微软雅黑" w:eastAsia="微软雅黑" w:cs="微软雅黑"/>
          <w:i w:val="0"/>
          <w:iCs w:val="0"/>
          <w:caps w:val="0"/>
          <w:color w:val="333333"/>
          <w:spacing w:val="0"/>
          <w:sz w:val="14"/>
          <w:szCs w:val="14"/>
          <w:bdr w:val="none" w:color="auto" w:sz="0" w:space="0"/>
          <w:shd w:val="clear" w:fill="FFFFFF"/>
        </w:rPr>
        <w:t>神木市2026年大保当镇打坝梁村农贸市场提升改造项目</w:t>
      </w:r>
      <w:r>
        <w:rPr>
          <w:rFonts w:hint="eastAsia" w:ascii="微软雅黑" w:hAnsi="微软雅黑" w:eastAsia="微软雅黑" w:cs="微软雅黑"/>
          <w:i w:val="0"/>
          <w:iCs w:val="0"/>
          <w:caps w:val="0"/>
          <w:color w:val="333333"/>
          <w:spacing w:val="0"/>
          <w:sz w:val="14"/>
          <w:szCs w:val="14"/>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全国公共资源交易中心平台（陕西省·榆林市）使用CA锁报名后自行下载</w:t>
      </w:r>
      <w:r>
        <w:rPr>
          <w:rFonts w:hint="eastAsia" w:ascii="微软雅黑" w:hAnsi="微软雅黑" w:eastAsia="微软雅黑" w:cs="微软雅黑"/>
          <w:i w:val="0"/>
          <w:iCs w:val="0"/>
          <w:caps w:val="0"/>
          <w:color w:val="333333"/>
          <w:spacing w:val="0"/>
          <w:sz w:val="14"/>
          <w:szCs w:val="14"/>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2026年06月05日 13时30分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（北京时间）前提交响应文件。</w:t>
      </w:r>
    </w:p>
    <w:p w14:paraId="3FD86A2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一、项目基本情况</w:t>
      </w:r>
    </w:p>
    <w:p w14:paraId="35DF1D8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项目编号：XYWT-2026-ZB-069</w:t>
      </w:r>
    </w:p>
    <w:p w14:paraId="5FD309C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项目名称：神木市2026年大保当镇打坝梁村农贸市场提升改造项目</w:t>
      </w:r>
    </w:p>
    <w:p w14:paraId="6E7D7E2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采购方式：竞争性磋商</w:t>
      </w:r>
    </w:p>
    <w:p w14:paraId="63ECFAA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预算金额：2,396,538.13元</w:t>
      </w:r>
    </w:p>
    <w:p w14:paraId="26A4C2D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采购需求：</w:t>
      </w:r>
    </w:p>
    <w:p w14:paraId="3D2DFE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合同包1(神木市2026年大保当镇打坝梁村农贸市场提升改造项目):</w:t>
      </w:r>
    </w:p>
    <w:p w14:paraId="71C70E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合同包预算金额：2,396,538.13元</w:t>
      </w:r>
    </w:p>
    <w:p w14:paraId="2000B0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合同包最高限价：2,396,538.13元</w:t>
      </w:r>
    </w:p>
    <w:tbl>
      <w:tblPr>
        <w:tblW w:w="901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54"/>
        <w:gridCol w:w="2209"/>
        <w:gridCol w:w="2626"/>
        <w:gridCol w:w="836"/>
        <w:gridCol w:w="1543"/>
        <w:gridCol w:w="1142"/>
      </w:tblGrid>
      <w:tr w14:paraId="49BF4A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728" w:hRule="atLeast"/>
          <w:tblHeader/>
        </w:trPr>
        <w:tc>
          <w:tcPr>
            <w:tcW w:w="8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ADA21AC">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品目号</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01F9F224">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品目名称</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7E5B30B">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采购标的</w:t>
            </w:r>
          </w:p>
        </w:tc>
        <w:tc>
          <w:tcPr>
            <w:tcW w:w="1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0B0A2CD5">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数量（单位）</w:t>
            </w:r>
          </w:p>
        </w:tc>
        <w:tc>
          <w:tcPr>
            <w:tcW w:w="2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104FF035">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技术规格、参数及要求</w:t>
            </w:r>
          </w:p>
        </w:tc>
        <w:tc>
          <w:tcPr>
            <w:tcW w:w="12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641A084">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品目预算(元)</w:t>
            </w:r>
          </w:p>
        </w:tc>
      </w:tr>
      <w:tr w14:paraId="26BAD7C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320" w:hRule="atLeast"/>
        </w:trPr>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A36CDAF">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5040AB8B">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其他建筑工程</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37B7874">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神木市2026年大保当镇打坝梁村农贸市场提升改造项目</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18CD7B90">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8F6D729">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3308D0F">
            <w:pPr>
              <w:keepNext w:val="0"/>
              <w:keepLines w:val="0"/>
              <w:widowControl/>
              <w:suppressLineNumbers w:val="0"/>
              <w:wordWrap/>
              <w:spacing w:before="0" w:beforeAutospacing="0" w:after="0" w:afterAutospacing="0" w:line="240" w:lineRule="atLeast"/>
              <w:ind w:left="0" w:right="0"/>
              <w:jc w:val="right"/>
              <w:rPr>
                <w:sz w:val="14"/>
                <w:szCs w:val="14"/>
              </w:rPr>
            </w:pPr>
            <w:r>
              <w:rPr>
                <w:rFonts w:ascii="宋体" w:hAnsi="宋体" w:eastAsia="宋体" w:cs="宋体"/>
                <w:kern w:val="0"/>
                <w:sz w:val="14"/>
                <w:szCs w:val="14"/>
                <w:bdr w:val="none" w:color="auto" w:sz="0" w:space="0"/>
                <w:lang w:val="en-US" w:eastAsia="zh-CN" w:bidi="ar"/>
              </w:rPr>
              <w:t>2,396,538.13</w:t>
            </w:r>
          </w:p>
        </w:tc>
      </w:tr>
    </w:tbl>
    <w:p w14:paraId="1D9DD2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本合同包不接受联合体投标</w:t>
      </w:r>
    </w:p>
    <w:p w14:paraId="1211A1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合同履行期限：详见竞争性磋商文件要求</w:t>
      </w:r>
    </w:p>
    <w:p w14:paraId="02D33A9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二、申请人的资格要求：</w:t>
      </w:r>
    </w:p>
    <w:p w14:paraId="1ABE22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1.满足《中华人民共和国政府采购法》第二十二条规定;</w:t>
      </w:r>
    </w:p>
    <w:p w14:paraId="6B2FFF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2.落实政府采购政策需满足的资格要求：</w:t>
      </w:r>
    </w:p>
    <w:p w14:paraId="6553683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合同包1(神木市2026年大保当镇打坝梁村农贸市场提升改造项目)落实政府采购政策需满足的资格要求如下:</w:t>
      </w:r>
    </w:p>
    <w:p w14:paraId="7EE8A0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政府采购促进中小企业发展管理办法》（财库〔2020〕46号）；（2）陕西省财政厅关于进一步加大政府采购支持中小企业力度的通知》（陕财办采〔2022〕5号）；（3）《榆林市财政局关于进一步加大政府采购支持中小企业力度的通知》（榆政财采发〔2022〕10号）；（4）《陕西省财政厅关于印发&lt;陕西省中小企业政府采购信用融资办法&gt;的通知》（陕财办采〔2018〕23号）相关政策、业务流程、办理平台(http://www.ccgp-shaanxi.gov.cn/zcdservice/zcd/shanxi/）；（5）《财政部 司法部关于政府采购支持监狱企业发展有关问题的通知》（财库〔2014〕68号）；（6）《国务院办公厅关于建立政府强制采购节能产品制度的通知》（国办发〔2007〕51号）；（7）《环境标志产品政府采购实施的意见》（财库[2006]90号）；（8）《节能产品政府采购实施意见》（财库[2004]185号）；（9）《财政部、民政部、中国残疾人联合会关于促进残疾人就业政府采购政策的通知》（财库〔2017〕141号）；（10）《关于在政府采购活动中查询及使用信用记录有关问题的通知》（财库〔2016〕125号）；（11）如有最新颁布的政府采购政策，按最新的文件执行。</w:t>
      </w:r>
    </w:p>
    <w:p w14:paraId="34599F3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3.本项目的特定资格要求：</w:t>
      </w:r>
    </w:p>
    <w:p w14:paraId="1A6F8B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合同包1(神木市2026年大保当镇打坝梁村农贸市场提升改造项目)特定资格要求如下:</w:t>
      </w:r>
    </w:p>
    <w:p w14:paraId="0824FE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供应商具有独立承担民事责任能力的法人/负责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2）财务状况报告：供应商须提供经会计事务所或审计机构出具的2025年度赋码财务审计报告（提供的财务审计报告需在注册会计师行业统一监管平（http://acc.mof.gov.cn/）可查询，并提供网页查询截图），符合《中小企业划型标准规定》的小微型企业按照《小企业会计准则》执行。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3）社会保障资金缴纳证明：提供2025年12月至今已缴纳的至少一个月的社会保障资金缴费单据或社保机构开具的社会保险参保缴费情况证明，依法不需要缴纳社会保障资金的应提供相关证明材料（五险一金其中一项即可）；</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（4）税收缴纳证明：提供2025年12月至今已缴纳的至少1个月的纳税证明或完税证明，依法免税的供应商应提供相关证明材料；</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5）供应商须具备市政公用工程施工总承包三级及以上资质，并具备有效的安全生产许可证，拟委派的项目负责人具备市政公用工程专业注册建造师二级及以上执业资格和有效的安全生产考核合格证书（B证），并提供未担任其他在建工程的项目负责人承诺书；</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（6）参加本次政府采购活动前三年内在经营活动中没有重大违法记录的书面声明；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7）信用记录：对列入“信用中国”网站(www.creditchina.gov.cn)失信被执行人、重大税收违法失信主体、经营（活动）异常名录查询及列入“中国政府采购网”(www.ccgp.gov.cn)政府采购严重违法失信行为记录名单的供应商，拒绝参与政府采购活动；（提供网页查询截图,查询日期为从文件获取之日起至投标截止日前，但最终以投标截止日当天评审小组查询结果为准）</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（8）提供《榆林市政府采购工程类项目供应商信用承诺书》及投标信用（保证金）承诺书。供应商应在“信用中国（陕西榆林）”网站进行注册、登录，自主上报信用承诺书（格式见采购文件）；</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（9）本项目专门面向中小企业采购，供应商须填写《中小企业声明函》。</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备注：本项目不接受联合体投标，单位负责人为同一人或者存在直接控股、管理关系的不同投标人，不得参加同一合同项下的政府采购活动；分支机构参与投标的，须提供总公司营业执照及正式授权书；同一法人单位只能授权一家分支机构参与投标，且总公司不得另行单独投标。违反本条规定的，相关投标均无效。</w:t>
      </w:r>
    </w:p>
    <w:p w14:paraId="2435331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三、获取采购文件</w:t>
      </w:r>
    </w:p>
    <w:p w14:paraId="52FFE0D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2026年05月25日 至 2026年05月29日 ，每天上午 08:00:00 至 11:30:00 ，下午 14:30:00 至 18:00:00 （北京时间）</w:t>
      </w:r>
    </w:p>
    <w:p w14:paraId="00121D8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途径：</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全国公共资源交易中心平台（陕西省·榆林市）使用CA锁报名后自行下载</w:t>
      </w:r>
    </w:p>
    <w:p w14:paraId="14DFC6F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方式：</w:t>
      </w:r>
      <w:r>
        <w:rPr>
          <w:rFonts w:hint="eastAsia" w:ascii="微软雅黑" w:hAnsi="微软雅黑" w:eastAsia="微软雅黑" w:cs="微软雅黑"/>
          <w:i w:val="0"/>
          <w:iCs w:val="0"/>
          <w:caps w:val="0"/>
          <w:color w:val="0A82E5"/>
          <w:spacing w:val="0"/>
          <w:sz w:val="14"/>
          <w:szCs w:val="14"/>
          <w:bdr w:val="none" w:color="auto" w:sz="0" w:space="0"/>
          <w:shd w:val="clear" w:fill="FFFFFF"/>
        </w:rPr>
        <w:t>在线获取</w:t>
      </w:r>
    </w:p>
    <w:p w14:paraId="1A9E95F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售价：</w:t>
      </w:r>
      <w:r>
        <w:rPr>
          <w:rFonts w:hint="eastAsia" w:ascii="微软雅黑" w:hAnsi="微软雅黑" w:eastAsia="微软雅黑" w:cs="微软雅黑"/>
          <w:i w:val="0"/>
          <w:iCs w:val="0"/>
          <w:caps w:val="0"/>
          <w:color w:val="0A82E5"/>
          <w:spacing w:val="0"/>
          <w:sz w:val="14"/>
          <w:szCs w:val="14"/>
          <w:bdr w:val="none" w:color="auto" w:sz="0" w:space="0"/>
          <w:shd w:val="clear" w:fill="FFFFFF"/>
        </w:rPr>
        <w:t> 0元</w:t>
      </w:r>
    </w:p>
    <w:p w14:paraId="15159F0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四、响应文件提交</w:t>
      </w:r>
    </w:p>
    <w:p w14:paraId="0173B69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截止时间：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2026年06月05日 13时30分00秒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w:t>
      </w:r>
    </w:p>
    <w:p w14:paraId="6CF2A12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地点：</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全国公共资源交易平台（陕西省·榆林市）使用CA锁在线上传</w:t>
      </w:r>
    </w:p>
    <w:p w14:paraId="6AEABDC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五、开启</w:t>
      </w:r>
    </w:p>
    <w:p w14:paraId="2C81DDA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2026年06月05日 13时30分00秒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w:t>
      </w:r>
    </w:p>
    <w:p w14:paraId="08BD862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地点：</w:t>
      </w:r>
      <w:r>
        <w:rPr>
          <w:rFonts w:hint="eastAsia" w:ascii="微软雅黑" w:hAnsi="微软雅黑" w:eastAsia="微软雅黑" w:cs="微软雅黑"/>
          <w:i w:val="0"/>
          <w:iCs w:val="0"/>
          <w:caps w:val="0"/>
          <w:color w:val="0A82E5"/>
          <w:spacing w:val="0"/>
          <w:sz w:val="14"/>
          <w:szCs w:val="14"/>
          <w:bdr w:val="none" w:color="auto" w:sz="0" w:space="0"/>
          <w:shd w:val="clear" w:fill="FFFFFF"/>
        </w:rPr>
        <w:t>榆林市公共资源交易中心18楼开标室1803C</w:t>
      </w:r>
    </w:p>
    <w:p w14:paraId="6C06410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六、公告期限</w:t>
      </w:r>
    </w:p>
    <w:p w14:paraId="79006A1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14"/>
          <w:szCs w:val="14"/>
          <w:bdr w:val="none" w:color="auto" w:sz="0" w:space="0"/>
          <w:shd w:val="clear" w:fill="FFFFFF"/>
        </w:rPr>
        <w:t>3</w:t>
      </w:r>
      <w:r>
        <w:rPr>
          <w:rFonts w:hint="eastAsia" w:ascii="微软雅黑" w:hAnsi="微软雅黑" w:eastAsia="微软雅黑" w:cs="微软雅黑"/>
          <w:i w:val="0"/>
          <w:iCs w:val="0"/>
          <w:caps w:val="0"/>
          <w:color w:val="333333"/>
          <w:spacing w:val="0"/>
          <w:sz w:val="14"/>
          <w:szCs w:val="14"/>
          <w:bdr w:val="none" w:color="auto" w:sz="0" w:space="0"/>
          <w:shd w:val="clear" w:fill="FFFFFF"/>
        </w:rPr>
        <w:t>个工作日。</w:t>
      </w:r>
    </w:p>
    <w:p w14:paraId="288C597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七、其他补充事宜</w:t>
      </w:r>
    </w:p>
    <w:p w14:paraId="7D5C4C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1）平台报名：登录全国公共资源交易中心平台（陕西省）（http://www.sxggzyjy.cn/）,选择“电子交易平台→陕西政府采购交易系统→陕西省公共资源交易平台→投标人”进行登录，登录后选择“交易乙方”身份进入投标人界面进行报名并下采购文件。电子磋商文件在获取期内进行下载，逾期下载通道将关闭，未及时下载磋商文件将会影响后续开评标活动。</w:t>
      </w:r>
    </w:p>
    <w:p w14:paraId="4C20E9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2）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4115904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3）特别提醒：本项目采用电子化招投标的方式（本项目将采取“不见面”开标的形式，供应商无须到达开标现场，即可在网上直接参与开标活动，具体操作方式详见磋商文件须知前附表），供应商使用CA锁对响应文件进行制作、签封、加密、递交、解密等相关招投标事宜，投标单位开标现场需携带CA锁，电子投标文件制作软件技术支持热线：400-998-0000， CA锁购买：榆林市市民大厦三楼E18、E19窗口,联系电话：0912-3452148；</w:t>
      </w:r>
    </w:p>
    <w:p w14:paraId="12873F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4）供应商应随时留意可能发布的变更公告，当澄清或修改的内容影响投标文件编制时，将在交易平台上同步发布答疑文件，此时供应商应从“项目流程·〉答疑文件下载”下载最新发布的答疑文件（.SXSCF格式），并使用该文件重新编制电子投标文件（.SXSTF格式），使用旧版电子采购文件或旧版答疑文件制作的电子投标文件，系统将拒绝接收。</w:t>
      </w:r>
    </w:p>
    <w:p w14:paraId="6D05E7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（5）请投标人按照陕西省财政厅关于政府采购供应商注册登记有关事项的通知中的要求，通过陕西省政府采购网（http://www.ccgp-shaanxi.gov.cn/）注册登记加入陕西省政府采购供应商库。</w:t>
      </w:r>
    </w:p>
    <w:p w14:paraId="7BA13C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注：各供应商开标当天自行在电脑上进行二次报价</w:t>
      </w:r>
      <w:r>
        <w:rPr>
          <w:rStyle w:val="7"/>
          <w:rFonts w:hint="eastAsia" w:ascii="微软雅黑" w:hAnsi="微软雅黑" w:eastAsia="微软雅黑" w:cs="微软雅黑"/>
          <w:b/>
          <w:bCs/>
          <w:i w:val="0"/>
          <w:iCs w:val="0"/>
          <w:caps w:val="0"/>
          <w:color w:val="0A82E5"/>
          <w:spacing w:val="0"/>
          <w:sz w:val="14"/>
          <w:szCs w:val="14"/>
          <w:bdr w:val="none" w:color="auto" w:sz="0" w:space="0"/>
          <w:shd w:val="clear" w:fill="FFFFFF"/>
        </w:rPr>
        <w:t>。</w:t>
      </w:r>
    </w:p>
    <w:p w14:paraId="1BDFFB1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八、对本次招标提出询问，请按以下方式联系。</w:t>
      </w:r>
    </w:p>
    <w:p w14:paraId="6C163DE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1.采购人信息</w:t>
      </w:r>
    </w:p>
    <w:p w14:paraId="33BF07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神木市大保当镇人民政府</w:t>
      </w:r>
    </w:p>
    <w:p w14:paraId="617278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神木市大保当镇汉城一街8号</w:t>
      </w:r>
    </w:p>
    <w:p w14:paraId="7A0EE8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15891176677</w:t>
      </w:r>
    </w:p>
    <w:p w14:paraId="07CBA2B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2.采购代理机构信息</w:t>
      </w:r>
    </w:p>
    <w:p w14:paraId="524610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陕西鑫悦文泰工程项目管理有限公司</w:t>
      </w:r>
    </w:p>
    <w:p w14:paraId="668E3A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陕西省榆林市榆阳区康安路领航君宸北区E2-2-504室</w:t>
      </w:r>
    </w:p>
    <w:p w14:paraId="272E39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15877588635</w:t>
      </w:r>
    </w:p>
    <w:p w14:paraId="79FC537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3.项目联系方式</w:t>
      </w:r>
    </w:p>
    <w:p w14:paraId="14AFA8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项目联系人：</w:t>
      </w:r>
      <w:r>
        <w:rPr>
          <w:rFonts w:hint="eastAsia" w:ascii="微软雅黑" w:hAnsi="微软雅黑" w:eastAsia="微软雅黑" w:cs="微软雅黑"/>
          <w:i w:val="0"/>
          <w:iCs w:val="0"/>
          <w:caps w:val="0"/>
          <w:color w:val="0A82E5"/>
          <w:spacing w:val="0"/>
          <w:sz w:val="14"/>
          <w:szCs w:val="14"/>
          <w:bdr w:val="none" w:color="auto" w:sz="0" w:space="0"/>
          <w:shd w:val="clear" w:fill="FFFFFF"/>
        </w:rPr>
        <w:t>鑫悦文泰负责账号</w:t>
      </w:r>
    </w:p>
    <w:p w14:paraId="0C8F2EF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电话：</w:t>
      </w:r>
      <w:r>
        <w:rPr>
          <w:rFonts w:hint="eastAsia" w:ascii="微软雅黑" w:hAnsi="微软雅黑" w:eastAsia="微软雅黑" w:cs="微软雅黑"/>
          <w:i w:val="0"/>
          <w:iCs w:val="0"/>
          <w:caps w:val="0"/>
          <w:color w:val="0A82E5"/>
          <w:spacing w:val="0"/>
          <w:sz w:val="14"/>
          <w:szCs w:val="14"/>
          <w:bdr w:val="none" w:color="auto" w:sz="0" w:space="0"/>
          <w:shd w:val="clear" w:fill="FFFFFF"/>
        </w:rPr>
        <w:t>15877588635</w:t>
      </w:r>
    </w:p>
    <w:p w14:paraId="08062BB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right"/>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陕西鑫悦文泰工程项目管理有限公司</w:t>
      </w:r>
    </w:p>
    <w:p w14:paraId="605A0D31">
      <w:pPr>
        <w:keepNext w:val="0"/>
        <w:keepLines w:val="0"/>
        <w:widowControl/>
        <w:suppressLineNumbers w:val="0"/>
        <w:wordWrap w:val="0"/>
        <w:spacing w:line="320" w:lineRule="atLeast"/>
        <w:jc w:val="both"/>
        <w:rPr>
          <w:rFonts w:hint="eastAsia" w:ascii="微软雅黑" w:hAnsi="微软雅黑" w:eastAsia="微软雅黑" w:cs="微软雅黑"/>
          <w:sz w:val="14"/>
          <w:szCs w:val="14"/>
        </w:rPr>
      </w:pPr>
    </w:p>
    <w:p w14:paraId="4923B9F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BF21CA"/>
    <w:rsid w:val="07A87D5B"/>
    <w:rsid w:val="086543A8"/>
    <w:rsid w:val="0B1A60CD"/>
    <w:rsid w:val="0C9A18B8"/>
    <w:rsid w:val="0F087D01"/>
    <w:rsid w:val="14981C66"/>
    <w:rsid w:val="16126FE8"/>
    <w:rsid w:val="175209B0"/>
    <w:rsid w:val="1A154433"/>
    <w:rsid w:val="1C3C0BD1"/>
    <w:rsid w:val="1E3C1B92"/>
    <w:rsid w:val="21EE69A7"/>
    <w:rsid w:val="23105802"/>
    <w:rsid w:val="29CB08D5"/>
    <w:rsid w:val="318D2DAF"/>
    <w:rsid w:val="3239636D"/>
    <w:rsid w:val="33321FDB"/>
    <w:rsid w:val="33DD201C"/>
    <w:rsid w:val="34586642"/>
    <w:rsid w:val="36A94563"/>
    <w:rsid w:val="3C0B45E0"/>
    <w:rsid w:val="3E57620A"/>
    <w:rsid w:val="3E914356"/>
    <w:rsid w:val="41426518"/>
    <w:rsid w:val="4D3C46C9"/>
    <w:rsid w:val="509D7BE9"/>
    <w:rsid w:val="50CA3E00"/>
    <w:rsid w:val="516631BC"/>
    <w:rsid w:val="564F6163"/>
    <w:rsid w:val="59CD21DB"/>
    <w:rsid w:val="59CE13A4"/>
    <w:rsid w:val="59E5233A"/>
    <w:rsid w:val="61003D5E"/>
    <w:rsid w:val="68C66FDF"/>
    <w:rsid w:val="695177E0"/>
    <w:rsid w:val="6FF95129"/>
    <w:rsid w:val="70ED0C1D"/>
    <w:rsid w:val="77175A13"/>
    <w:rsid w:val="77C8776C"/>
    <w:rsid w:val="78F15E58"/>
    <w:rsid w:val="795D529B"/>
    <w:rsid w:val="7B610F42"/>
    <w:rsid w:val="7DA55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3027</Words>
  <Characters>3492</Characters>
  <Lines>0</Lines>
  <Paragraphs>0</Paragraphs>
  <TotalTime>32</TotalTime>
  <ScaleCrop>false</ScaleCrop>
  <LinksUpToDate>false</LinksUpToDate>
  <CharactersWithSpaces>3516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2025-09-19T06:40:00Z</dcterms:created>
  <dc:creator>31489</dc:creator>
  <cp:lastModifiedBy>愤怒的小鸟</cp:lastModifiedBy>
  <dcterms:modified xsi:type="dcterms:W3CDTF">2026-05-22T07:54:31Z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eyJoZGlkIjoiMmJjYTJiMjQ3OGZlMjUzZjk3ZGY1ZTY0MTUxM2ZiNTIiLCJ1c2VySWQiOiIyNjE0NDMzMzkifQ==</vt:lpwstr>
  </property>
  <property fmtid="{D5CDD505-2E9C-101B-9397-08002B2CF9AE}" pid="4" name="ICV">
    <vt:lpwstr>5A60A34D54E1423BB5AB5CCE5E2AF729_12</vt:lpwstr>
  </property>
</Properties>
</file>