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E5B57">
      <w:pPr>
        <w:pStyle w:val="4"/>
        <w:numPr>
          <w:ilvl w:val="0"/>
          <w:numId w:val="1"/>
        </w:numPr>
        <w:spacing w:before="0" w:after="0" w:line="360" w:lineRule="auto"/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bCs w:val="0"/>
          <w:color w:val="auto"/>
          <w:sz w:val="20"/>
          <w:szCs w:val="20"/>
        </w:rPr>
        <w:t>分项报价表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40"/>
        <w:gridCol w:w="866"/>
        <w:gridCol w:w="984"/>
        <w:gridCol w:w="748"/>
        <w:gridCol w:w="628"/>
        <w:gridCol w:w="661"/>
        <w:gridCol w:w="1070"/>
        <w:gridCol w:w="973"/>
        <w:gridCol w:w="653"/>
      </w:tblGrid>
      <w:tr w14:paraId="1676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3" w:hRule="exact"/>
        </w:trPr>
        <w:tc>
          <w:tcPr>
            <w:tcW w:w="60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C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序号</w:t>
            </w:r>
          </w:p>
        </w:tc>
        <w:tc>
          <w:tcPr>
            <w:tcW w:w="13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24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产品名称</w:t>
            </w:r>
          </w:p>
        </w:tc>
        <w:tc>
          <w:tcPr>
            <w:tcW w:w="86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B3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品牌</w:t>
            </w:r>
          </w:p>
        </w:tc>
        <w:tc>
          <w:tcPr>
            <w:tcW w:w="98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1B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 型号规格</w:t>
            </w:r>
          </w:p>
        </w:tc>
        <w:tc>
          <w:tcPr>
            <w:tcW w:w="74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D2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生产</w:t>
            </w:r>
          </w:p>
          <w:p w14:paraId="49038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厂家</w:t>
            </w:r>
          </w:p>
        </w:tc>
        <w:tc>
          <w:tcPr>
            <w:tcW w:w="6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69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单位</w:t>
            </w:r>
          </w:p>
        </w:tc>
        <w:tc>
          <w:tcPr>
            <w:tcW w:w="66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93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数量</w:t>
            </w:r>
          </w:p>
        </w:tc>
        <w:tc>
          <w:tcPr>
            <w:tcW w:w="10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A4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 xml:space="preserve"> 单价（元）</w:t>
            </w:r>
          </w:p>
        </w:tc>
        <w:tc>
          <w:tcPr>
            <w:tcW w:w="97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C78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金额（元）</w:t>
            </w:r>
          </w:p>
        </w:tc>
        <w:tc>
          <w:tcPr>
            <w:tcW w:w="6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744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备注</w:t>
            </w:r>
          </w:p>
        </w:tc>
      </w:tr>
      <w:tr w14:paraId="58A1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FA9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1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54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11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A9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09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D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30C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1D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DE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329C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60D5F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0C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AF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CA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62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75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5E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60F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8B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FB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43A1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128F5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36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3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4F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57D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F9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5E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2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0BC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30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41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2583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74F7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B7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50C4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运杂费</w:t>
            </w:r>
          </w:p>
          <w:p w14:paraId="769E3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（含仓储费、运输费、保险、配送、装卸等费用）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0C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E5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70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1A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7B85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DC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9C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4329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795A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A03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8D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安装调试费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36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C4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B2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CB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F7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78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5B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614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6459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A01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BC0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检测验收费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4B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1C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B5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99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3C1C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FC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CE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0CC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  <w:tr w14:paraId="0B45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60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3A1B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F566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合计（大写）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4E3C6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 w14:paraId="7CD50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31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5AAC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0024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  <w:t>￥</w:t>
            </w:r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C156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0"/>
                <w:szCs w:val="20"/>
              </w:rPr>
            </w:pPr>
          </w:p>
        </w:tc>
      </w:tr>
    </w:tbl>
    <w:p w14:paraId="7A873803">
      <w:pPr>
        <w:ind w:firstLine="0" w:firstLineChars="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3F54626">
      <w:pPr>
        <w:ind w:firstLine="0" w:firstLineChars="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注：1、供应商须按“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分项报价表”的格式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详细报出投标总价的各个组成部分的报价；</w:t>
      </w:r>
    </w:p>
    <w:p w14:paraId="5AA825ED">
      <w:pPr>
        <w:ind w:firstLine="360"/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2、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“</w:t>
      </w: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</w:rPr>
        <w:t>分项报价表”各分项报价合计应当与“开标一览表”投标总价相等；</w:t>
      </w:r>
    </w:p>
    <w:p w14:paraId="7EBFC963">
      <w:pPr>
        <w:ind w:firstLine="36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Cs/>
          <w:color w:val="auto"/>
          <w:sz w:val="20"/>
          <w:szCs w:val="20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、此表可自行扩展。</w:t>
      </w:r>
    </w:p>
    <w:p w14:paraId="44496329">
      <w:pPr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“分项报价表”报价最多保留小数点后两位；</w:t>
      </w:r>
    </w:p>
    <w:p w14:paraId="67C7AE36">
      <w:pPr>
        <w:ind w:firstLine="48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投标供应商名称：（盖章）</w:t>
      </w:r>
    </w:p>
    <w:p w14:paraId="2469617C">
      <w:pPr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04EB3A7E">
      <w:pPr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 xml:space="preserve">法定代表人或授权代表（签名或盖章）：       </w:t>
      </w:r>
    </w:p>
    <w:p w14:paraId="099AF3E4">
      <w:pPr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37F1DC5">
      <w:pPr>
        <w:adjustRightInd w:val="0"/>
        <w:ind w:firstLine="480"/>
        <w:jc w:val="left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  <w:t>投标日期：</w:t>
      </w:r>
    </w:p>
    <w:p w14:paraId="78B217C0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781A3B"/>
    <w:multiLevelType w:val="singleLevel"/>
    <w:tmpl w:val="66781A3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41276"/>
    <w:rsid w:val="23D4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2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 w:val="0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basedOn w:val="1"/>
    <w:qFormat/>
    <w:uiPriority w:val="1"/>
    <w:pPr>
      <w:spacing w:line="300" w:lineRule="auto"/>
    </w:pPr>
    <w:rPr>
      <w:rFonts w:ascii="宋体" w:hAnsi="宋体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2026-07-06T08:53:00Z</dcterms:created>
  <dc:creator>宋璟雯</dc:creator>
  <cp:lastModifiedBy>宋璟雯</cp:lastModifiedBy>
  <dcterms:modified xsi:type="dcterms:W3CDTF">2026-07-06T08:53:18Z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3A4C029A3EBC4D1A88A10DAC30A44250_11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