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1E5D7">
      <w:pPr>
        <w:pStyle w:val="4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line="420" w:lineRule="exact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  <w:t>一、投标函</w:t>
      </w:r>
    </w:p>
    <w:p w14:paraId="38BD0D90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240" w:afterLines="100" w:line="420" w:lineRule="exact"/>
        <w:ind w:firstLine="0" w:firstLineChars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致：陕西天沃工程项目管理有限公司</w:t>
      </w:r>
    </w:p>
    <w:p w14:paraId="1BF2E73A">
      <w:pPr>
        <w:pStyle w:val="5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jc w:val="left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我方全面研究了“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  <w:lang w:val="en-US" w:eastAsia="zh-CN"/>
        </w:rPr>
        <w:t>项目名称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”招标文件（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lang w:eastAsia="zh-CN"/>
        </w:rPr>
        <w:t>TWZB2026-094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）的全部内容，决定参加贵单位组织的本项目的投标。我方正式授权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</w:rPr>
        <w:t>（姓名、职务）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 xml:space="preserve">代表我方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（投标单位的名称）全权处理本项目投标的有关事宜。</w:t>
      </w:r>
    </w:p>
    <w:p w14:paraId="0FEE694A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在此，我方郑重声明以下诸点,并负法律责任。</w:t>
      </w:r>
    </w:p>
    <w:p w14:paraId="063180AD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1、我方自愿按照招标文件规定的各项要求向采购人提供相应服务。</w:t>
      </w:r>
    </w:p>
    <w:p w14:paraId="7179B9A6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2、按照招标文件的规定，我方总投标价为人民币大写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元，￥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。</w:t>
      </w:r>
    </w:p>
    <w:p w14:paraId="1F0716AE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3、我方已仔细阅读了招标文件的全部内容，并同意和放弃对招标文件不明或误解而询问、质疑和投诉的权利。</w:t>
      </w:r>
    </w:p>
    <w:p w14:paraId="5DEE3FA7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4、我方的投标文件有效期为90个日历天。</w:t>
      </w:r>
    </w:p>
    <w:p w14:paraId="0A8E0E15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5、如我方中标：</w:t>
      </w:r>
    </w:p>
    <w:p w14:paraId="388F0616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300" w:firstLineChars="15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（1）我方在收到招标通知书后，在中标通知书规定的期限内与采购人签订合同。</w:t>
      </w:r>
    </w:p>
    <w:p w14:paraId="6DD0466F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300" w:firstLineChars="15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（2）我方将严格履行合同规定的责任和义务，完成本项目的服务，并交付采购人验收。</w:t>
      </w:r>
    </w:p>
    <w:p w14:paraId="2C7FAE20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300" w:firstLineChars="15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（3）投标有效期自动延长至合同履行完毕。</w:t>
      </w:r>
    </w:p>
    <w:p w14:paraId="2B0BD0FE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300" w:firstLineChars="15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（4）我方保证按规定和标准向贵方交纳采购代理服务费。</w:t>
      </w:r>
    </w:p>
    <w:p w14:paraId="639087DC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6、我方愿意提供采购人可能另外要求的，与投标有关的任何文件资料，并保证我方已提供和将要提供的文件资料是真实、准确的。</w:t>
      </w:r>
    </w:p>
    <w:p w14:paraId="67F27862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8、我方完全理解最低报价不是中标的唯一条件，且尊重评标委员会的评标结论和定标结果。</w:t>
      </w:r>
    </w:p>
    <w:p w14:paraId="1B1BB158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9、有关本项目的所有函电，请按下列地址联系：</w:t>
      </w:r>
    </w:p>
    <w:p w14:paraId="1D0052F6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投标供应商名称：（盖章）</w:t>
      </w:r>
    </w:p>
    <w:p w14:paraId="225913C7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法定代表人或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被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授权代表（签名或盖章）：</w:t>
      </w:r>
    </w:p>
    <w:p w14:paraId="01395688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通讯地址：</w:t>
      </w:r>
    </w:p>
    <w:p w14:paraId="34934B57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邮政编码：</w:t>
      </w:r>
    </w:p>
    <w:p w14:paraId="58773C20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联系电话：</w:t>
      </w:r>
    </w:p>
    <w:p w14:paraId="0142B040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传    真：</w:t>
      </w:r>
    </w:p>
    <w:p w14:paraId="7CB3CD8D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电子邮件：</w:t>
      </w:r>
    </w:p>
    <w:p w14:paraId="202B2526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开户银行:</w:t>
      </w:r>
    </w:p>
    <w:p w14:paraId="74D61147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帐    号：</w:t>
      </w:r>
    </w:p>
    <w:p w14:paraId="1B07C201">
      <w:pPr>
        <w:pStyle w:val="5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420" w:lineRule="exact"/>
        <w:ind w:firstLine="480"/>
        <w:textAlignment w:val="auto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日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B4E3F"/>
    <w:rsid w:val="221B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  <w:style w:type="paragraph" w:styleId="5">
    <w:name w:val="Body Text Indent 2"/>
    <w:basedOn w:val="1"/>
    <w:qFormat/>
    <w:uiPriority w:val="0"/>
    <w:pPr>
      <w:spacing w:line="440" w:lineRule="exact"/>
      <w:ind w:left="420"/>
    </w:pPr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2026-07-06T08:49:00Z</dcterms:created>
  <dc:creator>宋璟雯</dc:creator>
  <cp:lastModifiedBy>宋璟雯</cp:lastModifiedBy>
  <dcterms:modified xsi:type="dcterms:W3CDTF">2026-07-06T08:50:06Z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C043A646D9D647AA92CBFF8CCF4C933C_11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