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485EE9">
      <w:pPr>
        <w:pStyle w:val="4"/>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default" w:ascii="仿宋" w:hAnsi="仿宋" w:eastAsia="仿宋" w:cs="仿宋"/>
          <w:b/>
          <w:color w:val="auto"/>
          <w:sz w:val="32"/>
          <w:szCs w:val="32"/>
          <w:lang w:val="en-US" w:eastAsia="zh-CN"/>
        </w:rPr>
      </w:pPr>
      <w:bookmarkStart w:id="0" w:name="_GoBack"/>
      <w:r>
        <w:rPr>
          <w:rFonts w:hint="eastAsia" w:ascii="仿宋" w:hAnsi="仿宋" w:eastAsia="仿宋" w:cs="仿宋"/>
          <w:b/>
          <w:color w:val="auto"/>
          <w:sz w:val="32"/>
          <w:szCs w:val="32"/>
          <w:lang w:val="en-US" w:eastAsia="zh-CN"/>
        </w:rPr>
        <w:t>采购需求</w:t>
      </w:r>
    </w:p>
    <w:bookmarkEnd w:id="0"/>
    <w:p w14:paraId="24ED876F">
      <w:pPr>
        <w:pStyle w:val="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一、</w:t>
      </w:r>
      <w:r>
        <w:rPr>
          <w:rFonts w:hint="eastAsia" w:ascii="仿宋" w:hAnsi="仿宋" w:eastAsia="仿宋" w:cs="仿宋"/>
          <w:b/>
          <w:color w:val="auto"/>
          <w:sz w:val="21"/>
          <w:szCs w:val="21"/>
        </w:rPr>
        <w:t>项目概况</w:t>
      </w:r>
    </w:p>
    <w:p w14:paraId="3E7D0A5E">
      <w:pPr>
        <w:pStyle w:val="4"/>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rPr>
        <w:t>西安市雁塔区电子三路一级消防救援站建设项目，建设地点位于西安市雁塔区，东邻北山门安置楼、西邻西京社区南区、南邻二零五所社区、北邻西京社区。负责</w:t>
      </w:r>
      <w:r>
        <w:rPr>
          <w:rFonts w:hint="eastAsia" w:ascii="仿宋" w:hAnsi="仿宋" w:eastAsia="仿宋" w:cs="仿宋"/>
          <w:b w:val="0"/>
          <w:bCs/>
          <w:color w:val="auto"/>
          <w:sz w:val="21"/>
          <w:szCs w:val="21"/>
          <w:lang w:eastAsia="zh-CN"/>
        </w:rPr>
        <w:t>西安市雁塔区电子三路一级消防救援站建设项目岩土工程勘察和地裂缝勘察服务</w:t>
      </w:r>
      <w:r>
        <w:rPr>
          <w:rFonts w:hint="eastAsia" w:ascii="仿宋" w:hAnsi="仿宋" w:eastAsia="仿宋" w:cs="仿宋"/>
          <w:b w:val="0"/>
          <w:bCs/>
          <w:color w:val="auto"/>
          <w:sz w:val="21"/>
          <w:szCs w:val="21"/>
        </w:rPr>
        <w:t>工作。</w:t>
      </w:r>
    </w:p>
    <w:p w14:paraId="283824E7">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b/>
          <w:color w:val="auto"/>
          <w:sz w:val="21"/>
          <w:szCs w:val="21"/>
        </w:rPr>
        <w:t>二、采购内容</w:t>
      </w:r>
    </w:p>
    <w:p w14:paraId="7B86D127">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根据建设方提供的建筑平面图和设计单位提供的“建（构）筑物地基岩土工程勘察任务委托书”及国家现行规范，本次勘察的主要目的如下：    </w:t>
      </w:r>
    </w:p>
    <w:p w14:paraId="372434B9">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1、岩土工程勘察</w:t>
      </w:r>
    </w:p>
    <w:p w14:paraId="198620F5">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1）查明建筑场地内及其附近有无影响工程稳定性的不良地质作用和地质灾害，评价场地的稳定性及建筑适宜性；</w:t>
      </w:r>
    </w:p>
    <w:p w14:paraId="24B1EA74">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2）查明建筑场地地层结构及各层地基土的物理力学性质；</w:t>
      </w:r>
    </w:p>
    <w:p w14:paraId="0401033A">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3）查明建筑场地黄土湿陷类型及地基湿陷等级；</w:t>
      </w:r>
    </w:p>
    <w:p w14:paraId="08F06B5B">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4）查明建筑场地地下水及地基土对建筑材料的腐蚀性；</w:t>
      </w:r>
    </w:p>
    <w:p w14:paraId="43A08581">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5）查明建筑场地地下水埋藏深度及其对工程建设的影响； </w:t>
      </w:r>
    </w:p>
    <w:p w14:paraId="0AC7E20C">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6）提供场地抗震设计有关参数，评价有关土层的地震液化效应；</w:t>
      </w:r>
    </w:p>
    <w:p w14:paraId="5215C95F">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7）提供各层地基土承载力特征值及变形指标；</w:t>
      </w:r>
    </w:p>
    <w:p w14:paraId="319EB357">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8）对拟建建筑物地基基础方案进行分析论证，提供技术可行、经济合理的地基基础方案，并提供各种方案所需的岩土参数；</w:t>
      </w:r>
    </w:p>
    <w:p w14:paraId="5F9789F3">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9）提供基坑支护设计所需的岩土参数等；</w:t>
      </w:r>
    </w:p>
    <w:p w14:paraId="211B2ED0">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2、地裂缝勘察</w:t>
      </w:r>
    </w:p>
    <w:p w14:paraId="06F9DE40">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1）查明拟建场地内是否发育地裂缝(地表出露的地裂缝或隐伏的地裂缝)或其它隐伏小断层:</w:t>
      </w:r>
    </w:p>
    <w:p w14:paraId="0DB555F6">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2）若场地发育地裂缝时，查明地裂缝的分布位置、产状和活动性;</w:t>
      </w:r>
    </w:p>
    <w:p w14:paraId="774F1E46">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3）进行场地建设适宜性评价。</w:t>
      </w:r>
    </w:p>
    <w:p w14:paraId="7E260AA4">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3、暂定工程数量</w:t>
      </w:r>
    </w:p>
    <w:p w14:paraId="1D43FF73">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岩土工程勘察工程量：2</w:t>
      </w:r>
      <w:r>
        <w:rPr>
          <w:rFonts w:hint="eastAsia" w:ascii="仿宋" w:hAnsi="仿宋" w:eastAsia="仿宋" w:cs="仿宋"/>
          <w:color w:val="auto"/>
          <w:sz w:val="21"/>
          <w:szCs w:val="21"/>
          <w:highlight w:val="none"/>
          <w:lang w:val="en-US" w:eastAsia="zh-CN"/>
        </w:rPr>
        <w:t>05</w:t>
      </w:r>
      <w:r>
        <w:rPr>
          <w:rFonts w:hint="eastAsia" w:ascii="仿宋" w:hAnsi="仿宋" w:eastAsia="仿宋" w:cs="仿宋"/>
          <w:color w:val="auto"/>
          <w:sz w:val="21"/>
          <w:szCs w:val="21"/>
          <w:highlight w:val="none"/>
        </w:rPr>
        <w:t>m，地裂缝勘察工作量：15</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0m</w:t>
      </w:r>
    </w:p>
    <w:p w14:paraId="66BAF01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5B6721"/>
    <w:rsid w:val="035B67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2026-09-18T06:35:00Z</dcterms:created>
  <dc:creator>那就这样吧</dc:creator>
  <cp:lastModifiedBy>那就这样吧</cp:lastModifiedBy>
  <dcterms:modified xsi:type="dcterms:W3CDTF">2026-09-18T06:35:51Z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5FA446E55AC64B799DB241ECA72AA992_11</vt:lpwstr>
  </property>
  <property fmtid="{D5CDD505-2E9C-101B-9397-08002B2CF9AE}" pid="4" name="KSOTemplateDocerSaveRecord">
    <vt:lpwstr>eyJoZGlkIjoiNzM3ZTFhZWQxMThkOTVlMmI2YWFlMWQyOWI1Y2ZhOTciLCJ1c2VySWQiOiIyNzIwNjQ2ODcifQ==</vt:lpwstr>
  </property>
</Properties>
</file>