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5CD57">
      <w:pPr>
        <w:bidi w:val="0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售后服务措施</w:t>
      </w:r>
    </w:p>
    <w:p w14:paraId="0A5CE4A4">
      <w:pPr>
        <w:bidi w:val="0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</w:t>
      </w:r>
      <w:r>
        <w:rPr>
          <w:rFonts w:hint="eastAsia"/>
          <w:b/>
          <w:bCs/>
          <w:sz w:val="28"/>
          <w:szCs w:val="36"/>
          <w:lang w:val="en-US" w:eastAsia="zh-CN"/>
        </w:rPr>
        <w:t>供应商根据采购内容及评审办法，</w:t>
      </w:r>
      <w:r>
        <w:rPr>
          <w:rFonts w:hint="eastAsia"/>
          <w:b/>
          <w:bCs/>
          <w:sz w:val="28"/>
          <w:szCs w:val="36"/>
          <w:lang w:val="en-US" w:eastAsia="zh-CN"/>
        </w:rPr>
        <w:t>自主编写</w:t>
      </w:r>
      <w:r>
        <w:rPr>
          <w:rFonts w:hint="eastAsia"/>
          <w:b/>
          <w:bCs/>
          <w:sz w:val="28"/>
          <w:szCs w:val="36"/>
          <w:lang w:val="en-US" w:eastAsia="zh-CN"/>
        </w:rPr>
        <w:t>售后服务措施</w:t>
      </w:r>
      <w:r>
        <w:rPr>
          <w:rFonts w:hint="eastAsia"/>
          <w:b/>
          <w:bCs/>
          <w:sz w:val="28"/>
          <w:szCs w:val="36"/>
          <w:lang w:val="en-US" w:eastAsia="zh-CN"/>
        </w:rPr>
        <w:t>)</w:t>
      </w:r>
    </w:p>
    <w:p w14:paraId="23BDEE90">
      <w:pPr>
        <w:bidi w:val="0"/>
        <w:jc w:val="center"/>
        <w:rPr>
          <w:b/>
          <w:bCs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0B0B7A08"/>
    <w:rsid w:val="1ED86124"/>
    <w:rsid w:val="1F046E2D"/>
    <w:rsid w:val="2AE9366F"/>
    <w:rsid w:val="3C400AAD"/>
    <w:rsid w:val="3E107EB1"/>
    <w:rsid w:val="56B952F1"/>
    <w:rsid w:val="6009588A"/>
    <w:rsid w:val="645273C0"/>
    <w:rsid w:val="69C82A99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4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acer</cp:lastModifiedBy>
  <dcterms:modified xsi:type="dcterms:W3CDTF">2026-07-01T07:13:15Z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eyJoZGlkIjoiYmVmMDIyMzg4YWUxMmRkZjU4MmFjMWY2NTY5ZjI0ZDAiLCJ1c2VySWQiOiIyNDc5ODM4ODIifQ==</vt:lpwstr>
  </property>
</Properties>
</file>