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21D24">
      <w:pPr>
        <w:keepNext w:val="0"/>
        <w:keepLines w:val="0"/>
        <w:pageBreakBefore w:val="0"/>
        <w:widowControl w:val="0"/>
        <w:kinsoku/>
        <w:wordWrap/>
        <w:overflowPunct/>
        <w:topLinePunct w:val="0"/>
        <w:autoSpaceDE/>
        <w:autoSpaceDN/>
        <w:bidi w:val="0"/>
        <w:adjustRightInd/>
        <w:snapToGrid/>
        <w:spacing w:line="420" w:lineRule="auto"/>
        <w:jc w:val="center"/>
        <w:textAlignment w:val="auto"/>
        <w:rPr>
          <w:rFonts w:hint="eastAsia" w:ascii="宋体" w:hAnsi="宋体" w:eastAsia="宋体" w:cs="宋体"/>
          <w:b/>
          <w:bCs/>
          <w:color w:val="auto"/>
          <w:sz w:val="36"/>
          <w:szCs w:val="36"/>
          <w:highlight w:val="none"/>
          <w:lang w:val="en-US" w:eastAsia="zh-CN"/>
        </w:rPr>
      </w:pPr>
      <w:bookmarkStart w:id="0" w:name="_Toc23456"/>
      <w:r>
        <w:rPr>
          <w:rFonts w:hint="eastAsia" w:ascii="宋体" w:hAnsi="宋体" w:eastAsia="宋体" w:cs="宋体"/>
          <w:b/>
          <w:bCs/>
          <w:color w:val="auto"/>
          <w:sz w:val="36"/>
          <w:szCs w:val="36"/>
          <w:highlight w:val="none"/>
          <w:lang w:val="en-US" w:eastAsia="zh-CN"/>
        </w:rPr>
        <w:t>专业建设工程设计合同</w:t>
      </w:r>
      <w:bookmarkEnd w:id="0"/>
    </w:p>
    <w:p w14:paraId="78017301">
      <w:pPr>
        <w:keepNext w:val="0"/>
        <w:keepLines w:val="0"/>
        <w:pageBreakBefore w:val="0"/>
        <w:widowControl w:val="0"/>
        <w:kinsoku/>
        <w:wordWrap/>
        <w:overflowPunct/>
        <w:topLinePunct w:val="0"/>
        <w:autoSpaceDE/>
        <w:autoSpaceDN/>
        <w:bidi w:val="0"/>
        <w:adjustRightInd/>
        <w:snapToGrid/>
        <w:spacing w:line="420" w:lineRule="auto"/>
        <w:textAlignment w:val="auto"/>
        <w:rPr>
          <w:rFonts w:hint="eastAsia" w:ascii="宋体" w:hAnsi="宋体" w:eastAsia="宋体" w:cs="宋体"/>
          <w:color w:val="auto"/>
          <w:sz w:val="24"/>
          <w:szCs w:val="24"/>
          <w:highlight w:val="none"/>
          <w:lang w:val="en-US" w:eastAsia="zh-CN"/>
        </w:rPr>
      </w:pPr>
    </w:p>
    <w:p w14:paraId="6D9B67D0">
      <w:pPr>
        <w:keepNext w:val="0"/>
        <w:keepLines w:val="0"/>
        <w:pageBreakBefore w:val="0"/>
        <w:widowControl w:val="0"/>
        <w:kinsoku/>
        <w:wordWrap/>
        <w:overflowPunct/>
        <w:topLinePunct w:val="0"/>
        <w:autoSpaceDE/>
        <w:autoSpaceDN/>
        <w:bidi w:val="0"/>
        <w:adjustRightInd/>
        <w:snapToGrid/>
        <w:spacing w:line="420" w:lineRule="auto"/>
        <w:textAlignment w:val="auto"/>
        <w:rPr>
          <w:rFonts w:hint="eastAsia" w:ascii="宋体" w:hAnsi="宋体" w:eastAsia="宋体" w:cs="宋体"/>
          <w:color w:val="auto"/>
          <w:sz w:val="24"/>
          <w:szCs w:val="24"/>
          <w:highlight w:val="none"/>
          <w:lang w:val="en-US" w:eastAsia="zh-CN"/>
        </w:rPr>
      </w:pPr>
    </w:p>
    <w:p w14:paraId="78D9B5EC">
      <w:pPr>
        <w:pStyle w:val="2"/>
        <w:rPr>
          <w:rFonts w:hint="eastAsia" w:ascii="宋体" w:hAnsi="宋体" w:eastAsia="宋体" w:cs="宋体"/>
          <w:color w:val="auto"/>
          <w:highlight w:val="none"/>
          <w:lang w:val="en-US" w:eastAsia="zh-CN"/>
        </w:rPr>
      </w:pPr>
    </w:p>
    <w:p w14:paraId="1D180E6B">
      <w:pPr>
        <w:keepNext w:val="0"/>
        <w:keepLines w:val="0"/>
        <w:pageBreakBefore w:val="0"/>
        <w:widowControl w:val="0"/>
        <w:kinsoku/>
        <w:wordWrap/>
        <w:overflowPunct/>
        <w:topLinePunct w:val="0"/>
        <w:autoSpaceDE/>
        <w:autoSpaceDN/>
        <w:bidi w:val="0"/>
        <w:adjustRightInd/>
        <w:snapToGrid/>
        <w:spacing w:line="420" w:lineRule="auto"/>
        <w:textAlignment w:val="auto"/>
        <w:rPr>
          <w:rFonts w:hint="eastAsia" w:ascii="宋体" w:hAnsi="宋体" w:eastAsia="宋体" w:cs="宋体"/>
          <w:color w:val="auto"/>
          <w:sz w:val="24"/>
          <w:szCs w:val="24"/>
          <w:highlight w:val="none"/>
          <w:lang w:val="en-US" w:eastAsia="zh-CN"/>
        </w:rPr>
      </w:pPr>
    </w:p>
    <w:p w14:paraId="16DFDF82">
      <w:pPr>
        <w:keepNext w:val="0"/>
        <w:keepLines w:val="0"/>
        <w:pageBreakBefore w:val="0"/>
        <w:widowControl w:val="0"/>
        <w:kinsoku/>
        <w:wordWrap/>
        <w:overflowPunct/>
        <w:topLinePunct w:val="0"/>
        <w:autoSpaceDE/>
        <w:autoSpaceDN/>
        <w:bidi w:val="0"/>
        <w:adjustRightInd/>
        <w:snapToGrid/>
        <w:spacing w:line="420" w:lineRule="auto"/>
        <w:ind w:firstLine="1440" w:firstLineChars="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工程名称：______________________</w:t>
      </w:r>
    </w:p>
    <w:p w14:paraId="41399C3D">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工程地点：______________________</w:t>
      </w:r>
    </w:p>
    <w:p w14:paraId="4C2241BF">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合同编号：______________________</w:t>
      </w:r>
    </w:p>
    <w:p w14:paraId="4DF0C26E">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（由设计人编填）</w:t>
      </w:r>
    </w:p>
    <w:p w14:paraId="69A67814">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设计证书等级：__________________</w:t>
      </w:r>
    </w:p>
    <w:p w14:paraId="5FC96B5B">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发包人：________________________</w:t>
      </w:r>
    </w:p>
    <w:p w14:paraId="1E5FAAC1">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设计人：________________________</w:t>
      </w:r>
    </w:p>
    <w:p w14:paraId="4CD1FF15">
      <w:pPr>
        <w:keepNext w:val="0"/>
        <w:keepLines w:val="0"/>
        <w:pageBreakBefore w:val="0"/>
        <w:widowControl w:val="0"/>
        <w:kinsoku/>
        <w:wordWrap/>
        <w:overflowPunct/>
        <w:topLinePunct w:val="0"/>
        <w:autoSpaceDE/>
        <w:autoSpaceDN/>
        <w:bidi w:val="0"/>
        <w:adjustRightInd/>
        <w:snapToGrid/>
        <w:spacing w:line="420" w:lineRule="auto"/>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签订日期：______________________</w:t>
      </w:r>
    </w:p>
    <w:p w14:paraId="32FE8364">
      <w:pPr>
        <w:keepNext w:val="0"/>
        <w:keepLines w:val="0"/>
        <w:pageBreakBefore w:val="0"/>
        <w:widowControl w:val="0"/>
        <w:kinsoku/>
        <w:wordWrap/>
        <w:overflowPunct/>
        <w:topLinePunct w:val="0"/>
        <w:autoSpaceDE/>
        <w:autoSpaceDN/>
        <w:bidi w:val="0"/>
        <w:adjustRightInd/>
        <w:snapToGrid/>
        <w:spacing w:line="420" w:lineRule="auto"/>
        <w:textAlignment w:val="auto"/>
        <w:rPr>
          <w:rFonts w:hint="eastAsia" w:ascii="宋体" w:hAnsi="宋体" w:eastAsia="宋体" w:cs="宋体"/>
          <w:color w:val="auto"/>
          <w:sz w:val="24"/>
          <w:szCs w:val="24"/>
          <w:highlight w:val="none"/>
          <w:lang w:val="en-US" w:eastAsia="zh-CN"/>
        </w:rPr>
      </w:pPr>
    </w:p>
    <w:p w14:paraId="4189E916">
      <w:pPr>
        <w:pStyle w:val="2"/>
        <w:rPr>
          <w:rFonts w:hint="eastAsia" w:ascii="宋体" w:hAnsi="宋体" w:eastAsia="宋体" w:cs="宋体"/>
          <w:color w:val="auto"/>
          <w:sz w:val="24"/>
          <w:szCs w:val="24"/>
          <w:highlight w:val="none"/>
          <w:lang w:val="en-US" w:eastAsia="zh-CN"/>
        </w:rPr>
      </w:pPr>
    </w:p>
    <w:p w14:paraId="21F40B81">
      <w:pPr>
        <w:pStyle w:val="2"/>
        <w:rPr>
          <w:rFonts w:hint="eastAsia" w:ascii="宋体" w:hAnsi="宋体" w:eastAsia="宋体" w:cs="宋体"/>
          <w:color w:val="auto"/>
          <w:sz w:val="24"/>
          <w:szCs w:val="24"/>
          <w:highlight w:val="none"/>
          <w:lang w:val="en-US" w:eastAsia="zh-CN"/>
        </w:rPr>
      </w:pPr>
    </w:p>
    <w:p w14:paraId="630ED4E8">
      <w:pPr>
        <w:pStyle w:val="2"/>
        <w:jc w:val="center"/>
        <w:rPr>
          <w:rFonts w:hint="eastAsia" w:ascii="宋体" w:hAnsi="宋体" w:eastAsia="宋体" w:cs="宋体"/>
          <w:color w:val="auto"/>
          <w:sz w:val="24"/>
          <w:szCs w:val="24"/>
          <w:highlight w:val="none"/>
          <w:lang w:val="en-US" w:eastAsia="zh-CN"/>
        </w:rPr>
      </w:pPr>
    </w:p>
    <w:p w14:paraId="4AE7FCB1">
      <w:pPr>
        <w:keepNext w:val="0"/>
        <w:keepLines w:val="0"/>
        <w:pageBreakBefore w:val="0"/>
        <w:widowControl w:val="0"/>
        <w:kinsoku/>
        <w:wordWrap/>
        <w:overflowPunct/>
        <w:topLinePunct w:val="0"/>
        <w:autoSpaceDE/>
        <w:autoSpaceDN/>
        <w:bidi w:val="0"/>
        <w:adjustRightInd/>
        <w:snapToGrid/>
        <w:spacing w:line="42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中华人民共和国建设部</w:t>
      </w:r>
    </w:p>
    <w:p w14:paraId="2F7CA1FB">
      <w:pPr>
        <w:keepNext w:val="0"/>
        <w:keepLines w:val="0"/>
        <w:pageBreakBefore w:val="0"/>
        <w:widowControl w:val="0"/>
        <w:kinsoku/>
        <w:wordWrap/>
        <w:overflowPunct/>
        <w:topLinePunct w:val="0"/>
        <w:autoSpaceDE/>
        <w:autoSpaceDN/>
        <w:bidi w:val="0"/>
        <w:adjustRightInd/>
        <w:snapToGrid/>
        <w:spacing w:line="42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监制</w:t>
      </w:r>
    </w:p>
    <w:p w14:paraId="0EF8E7F1">
      <w:pPr>
        <w:keepNext w:val="0"/>
        <w:keepLines w:val="0"/>
        <w:pageBreakBefore w:val="0"/>
        <w:widowControl w:val="0"/>
        <w:kinsoku/>
        <w:wordWrap/>
        <w:overflowPunct/>
        <w:topLinePunct w:val="0"/>
        <w:autoSpaceDE/>
        <w:autoSpaceDN/>
        <w:bidi w:val="0"/>
        <w:adjustRightInd/>
        <w:snapToGrid/>
        <w:spacing w:line="42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国家工商行政管理局</w:t>
      </w:r>
    </w:p>
    <w:p w14:paraId="494AB5F5">
      <w:pPr>
        <w:pStyle w:val="8"/>
        <w:rPr>
          <w:rFonts w:hint="eastAsia"/>
          <w:color w:val="auto"/>
          <w:highlight w:val="none"/>
          <w:lang w:val="en-US" w:eastAsia="zh-CN"/>
        </w:rPr>
      </w:pPr>
    </w:p>
    <w:p w14:paraId="491ACD13">
      <w:pPr>
        <w:keepNext w:val="0"/>
        <w:keepLines w:val="0"/>
        <w:pageBreakBefore w:val="0"/>
        <w:widowControl w:val="0"/>
        <w:kinsoku/>
        <w:wordWrap/>
        <w:overflowPunct/>
        <w:topLinePunct w:val="0"/>
        <w:autoSpaceDE/>
        <w:autoSpaceDN/>
        <w:bidi w:val="0"/>
        <w:adjustRightInd/>
        <w:snapToGrid/>
        <w:spacing w:line="42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年    月   日</w:t>
      </w:r>
    </w:p>
    <w:p w14:paraId="2588FF67">
      <w:pPr>
        <w:pStyle w:val="9"/>
        <w:rPr>
          <w:rFonts w:hint="eastAsia" w:ascii="宋体" w:hAnsi="宋体" w:eastAsia="宋体" w:cs="宋体"/>
          <w:color w:val="auto"/>
          <w:sz w:val="24"/>
          <w:szCs w:val="24"/>
          <w:highlight w:val="none"/>
          <w:lang w:val="en-US" w:eastAsia="zh-CN"/>
        </w:rPr>
      </w:pPr>
    </w:p>
    <w:p w14:paraId="730840D0">
      <w:pPr>
        <w:spacing w:before="0" w:after="0" w:line="500" w:lineRule="exact"/>
        <w:jc w:val="center"/>
        <w:rPr>
          <w:rFonts w:hint="eastAsia" w:ascii="宋体" w:hAnsi="宋体" w:cs="宋体"/>
          <w:b/>
          <w:bCs/>
          <w:color w:val="auto"/>
          <w:kern w:val="0"/>
          <w:sz w:val="36"/>
          <w:szCs w:val="36"/>
          <w:highlight w:val="none"/>
          <w:lang w:val="en-US" w:eastAsia="zh-CN"/>
        </w:rPr>
      </w:pPr>
    </w:p>
    <w:p w14:paraId="270F97A1">
      <w:pPr>
        <w:spacing w:before="0" w:after="0" w:line="500" w:lineRule="exact"/>
        <w:jc w:val="center"/>
        <w:rPr>
          <w:rFonts w:hint="eastAsia" w:ascii="宋体" w:hAnsi="宋体" w:cs="宋体"/>
          <w:b/>
          <w:bCs/>
          <w:color w:val="auto"/>
          <w:kern w:val="0"/>
          <w:sz w:val="36"/>
          <w:szCs w:val="36"/>
          <w:highlight w:val="none"/>
          <w:lang w:val="en-US" w:eastAsia="zh-CN"/>
        </w:rPr>
      </w:pPr>
    </w:p>
    <w:p w14:paraId="087FE732">
      <w:pPr>
        <w:spacing w:before="0" w:after="0" w:line="500" w:lineRule="exact"/>
        <w:jc w:val="center"/>
        <w:rPr>
          <w:rFonts w:hint="eastAsia" w:ascii="宋体" w:hAnsi="宋体" w:cs="宋体"/>
          <w:b/>
          <w:bCs/>
          <w:color w:val="auto"/>
          <w:kern w:val="0"/>
          <w:sz w:val="36"/>
          <w:szCs w:val="36"/>
          <w:highlight w:val="none"/>
          <w:lang w:val="en-US" w:eastAsia="zh-CN"/>
        </w:rPr>
      </w:pPr>
    </w:p>
    <w:p w14:paraId="563FFAA4">
      <w:pPr>
        <w:spacing w:after="0" w:line="360" w:lineRule="auto"/>
        <w:jc w:val="center"/>
        <w:rPr>
          <w:rFonts w:hint="eastAsia" w:ascii="宋体" w:hAnsi="宋体" w:eastAsia="宋体" w:cs="宋体"/>
          <w:color w:val="auto"/>
          <w:sz w:val="24"/>
          <w:szCs w:val="24"/>
          <w:highlight w:val="none"/>
        </w:rPr>
      </w:pPr>
    </w:p>
    <w:p w14:paraId="3BF422D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2EFC87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发包人：______________________________________________</w:t>
      </w:r>
    </w:p>
    <w:p w14:paraId="3B7878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设计人：______________________________________________</w:t>
      </w:r>
    </w:p>
    <w:p w14:paraId="11E782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发包人委托设计人承担</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工程设计，工程地点为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，经双方协商一致，签订本合同，共同执行。</w:t>
      </w:r>
    </w:p>
    <w:p w14:paraId="6E60C8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第一条</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本合同签订依据</w:t>
      </w:r>
    </w:p>
    <w:p w14:paraId="03E513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《中华人民共和国合同法》、《中华人民共和国建筑法》和《建设工程勘察设计市场管理规定》。</w:t>
      </w:r>
    </w:p>
    <w:p w14:paraId="103605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国家及地方有关建设工程勘察设计管理法规和规章。</w:t>
      </w:r>
    </w:p>
    <w:p w14:paraId="4EF7F3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建设工程批准文件。</w:t>
      </w:r>
    </w:p>
    <w:p w14:paraId="7CB618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第二条</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设计依据</w:t>
      </w:r>
    </w:p>
    <w:p w14:paraId="72988C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2.1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发包人给设计人的委托书或设计中标文件</w:t>
      </w:r>
    </w:p>
    <w:p w14:paraId="5E79B3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2.2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发包人提交的基础资料</w:t>
      </w:r>
    </w:p>
    <w:p w14:paraId="179CE76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2.3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设计人采用的主要技术标准是：</w:t>
      </w:r>
      <w:r>
        <w:rPr>
          <w:rFonts w:hint="eastAsia" w:ascii="宋体" w:hAnsi="宋体" w:cs="宋体"/>
          <w:color w:val="auto"/>
          <w:sz w:val="21"/>
          <w:szCs w:val="21"/>
          <w:highlight w:val="none"/>
          <w:u w:val="single"/>
          <w:lang w:val="en-US" w:eastAsia="zh-CN"/>
        </w:rPr>
        <w:t xml:space="preserve">                       </w:t>
      </w:r>
    </w:p>
    <w:p w14:paraId="1CA87C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第三条</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合同文件的优先次序</w:t>
      </w:r>
    </w:p>
    <w:p w14:paraId="637E12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构成本合同的文件可视为是能互相说明的，如果合同文件存在歧义或不一致，则根据如下优先次序来判断：</w:t>
      </w:r>
    </w:p>
    <w:p w14:paraId="4B7749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合同书</w:t>
      </w:r>
    </w:p>
    <w:p w14:paraId="77E944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中标函（文件）</w:t>
      </w:r>
    </w:p>
    <w:p w14:paraId="0D460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发包人要求及委托书</w:t>
      </w:r>
    </w:p>
    <w:p w14:paraId="0743C8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3.4</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投标书</w:t>
      </w:r>
    </w:p>
    <w:p w14:paraId="0E74DB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第四条</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本合同项目的名称、规模、阶段、投资及设计内容（根据行业特点填写）_________________________________ </w:t>
      </w:r>
    </w:p>
    <w:p w14:paraId="4342BA94">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第五条</w:t>
      </w:r>
      <w:r>
        <w:rPr>
          <w:rFonts w:hint="eastAsia" w:ascii="宋体" w:hAnsi="宋体" w:eastAsia="宋体" w:cs="宋体"/>
          <w:color w:val="auto"/>
          <w:sz w:val="21"/>
          <w:szCs w:val="21"/>
          <w:highlight w:val="none"/>
          <w:lang w:val="en-US" w:eastAsia="zh-CN"/>
        </w:rPr>
        <w:t xml:space="preserve"> 发包人向设计人提交的有关资料、文件及时，需提供图纸6套。</w:t>
      </w:r>
      <w:r>
        <w:rPr>
          <w:rFonts w:hint="eastAsia" w:ascii="宋体" w:hAnsi="宋体" w:cs="宋体"/>
          <w:color w:val="auto"/>
          <w:sz w:val="21"/>
          <w:szCs w:val="21"/>
          <w:highlight w:val="none"/>
          <w:u w:val="single"/>
          <w:lang w:val="en-US" w:eastAsia="zh-CN"/>
        </w:rPr>
        <w:t xml:space="preserve">                </w:t>
      </w:r>
    </w:p>
    <w:p w14:paraId="25790E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第六条</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设计人向发包人交付的设计文件、份数、地点及时间</w:t>
      </w:r>
      <w:r>
        <w:rPr>
          <w:rFonts w:hint="eastAsia" w:ascii="宋体" w:hAnsi="宋体" w:cs="宋体"/>
          <w:color w:val="auto"/>
          <w:sz w:val="21"/>
          <w:szCs w:val="21"/>
          <w:highlight w:val="none"/>
          <w:u w:val="single"/>
          <w:lang w:val="en-US" w:eastAsia="zh-CN"/>
        </w:rPr>
        <w:t xml:space="preserve">                </w:t>
      </w:r>
    </w:p>
    <w:p w14:paraId="5A0D77DF">
      <w:pPr>
        <w:keepNext w:val="0"/>
        <w:keepLines w:val="0"/>
        <w:pageBreakBefore w:val="0"/>
        <w:widowControl w:val="0"/>
        <w:kinsoku/>
        <w:wordWrap/>
        <w:overflowPunct/>
        <w:topLinePunct w:val="0"/>
        <w:autoSpaceDE/>
        <w:autoSpaceDN/>
        <w:bidi w:val="0"/>
        <w:adjustRightInd/>
        <w:snapToGrid/>
        <w:spacing w:line="360" w:lineRule="auto"/>
        <w:ind w:firstLine="211" w:firstLineChars="1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第七条</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费用</w:t>
      </w:r>
    </w:p>
    <w:p w14:paraId="205D3DA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7.1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双方商定，本项目规划方案编制费用金额为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万元）；初步设计编制费用金额为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万元）；合计总金额为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（小写：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万元）；收费依据和计算方法按国家和地方有关规定执行，国家和地方没有规定的，由双方商定。项目负责人：</w:t>
      </w:r>
      <w:r>
        <w:rPr>
          <w:rFonts w:hint="eastAsia" w:ascii="宋体" w:hAnsi="宋体" w:cs="宋体"/>
          <w:color w:val="auto"/>
          <w:sz w:val="21"/>
          <w:szCs w:val="21"/>
          <w:highlight w:val="none"/>
          <w:u w:val="single"/>
          <w:lang w:val="en-US" w:eastAsia="zh-CN"/>
        </w:rPr>
        <w:t xml:space="preserve">                </w:t>
      </w:r>
    </w:p>
    <w:p w14:paraId="107E9D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本合同的设计费包括设计范围内现状管线的调查、调研费用、方案设计费、初步设计费、施工图纸设计费、图纸评审费、后续服务费和全程的服务配合费用等，参加甲方各项验收工程及后续服务所产生的全部费用。</w:t>
      </w:r>
    </w:p>
    <w:p w14:paraId="66123212">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第八条 支付方式</w:t>
      </w:r>
    </w:p>
    <w:p w14:paraId="0C9675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8.1自合同签订之日起10日内甲方向乙方支付合同金额的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5F16B5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8.2项目成果报告完成后甲方向乙方支付合同金额的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67</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6FEFDE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8.3本项目施工单位交工验收后，甲方向乙方支付合同金额的</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3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563D388E">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第九条</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双方责任</w:t>
      </w:r>
    </w:p>
    <w:p w14:paraId="759BBB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9.1</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发包人责任</w:t>
      </w:r>
    </w:p>
    <w:p w14:paraId="098F6C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9.1.1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发包人按本合同第五条规定的内容，在规定的时间内向设计人提交基础资料及文件，并对其完整性、正确性及时限负责。发包人不得要求设计人违反国家有关标准进行设计。</w:t>
      </w:r>
    </w:p>
    <w:p w14:paraId="4ECE4C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发包人提交上述资料及文件超过规定期限15天以内，设计人按本合同第六条规定的交付设计文件时间顺延；发包人交付上述资料及文件超过规定期限15天以上时，设计人有权重新确定提交设计文件的时间。</w:t>
      </w:r>
    </w:p>
    <w:p w14:paraId="5E2A37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9.1.2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变更委托设计项目、规模、条件或因提交的资料错误，或所提交资料作较大修改，以致造成设计人设计返工时，双方除另行协商签订补充协议（或另订合同）、重新明确有关条款外，发包人应按设计人所耗工作量向设计人支付返工费。</w:t>
      </w:r>
    </w:p>
    <w:p w14:paraId="1F72D3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在未签订合同前发包人已同意，设计人为发包人所做的各项设计工作，发包人应支付相应设计费。</w:t>
      </w:r>
    </w:p>
    <w:p w14:paraId="4E18CD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9.1.3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在合同履行期间，发包人要求终止或解除全同，设计人未开始设计工作的，不退还发包人已付的定金；已开始设计工作的，发包人应根据设计人已进行的实际工作量，不足一半时，按该阶段设计费的一半支付；超过一半时，按该阶段设计费的全部支付。</w:t>
      </w:r>
    </w:p>
    <w:p w14:paraId="0A5AA9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9.1.4</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发包人必须按合同规定支付定金，收到定金作为设计人设计开工的标志。未收到定金，设计人有权推迟设计工作的开工时间，且交付文件的时间顺延。</w:t>
      </w:r>
    </w:p>
    <w:p w14:paraId="15D41B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9.1.5</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应按本合同规定的金额和日期向设计人支付设计费，每逾期支付一天，应承担应支付金额千分之二的逾期违约金，且设计人提交设计文件的时间顺延。逾期超过30天以上时，设计人有权暂停履行下阶段工作，并书面通知发包人。发包人的上级或设计审批部门对设计文件不审批或本合同项目停缓建，发包人均应支付应付的设计费。</w:t>
      </w:r>
    </w:p>
    <w:p w14:paraId="0A6360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9.1.6</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发包人要求设计人比合同规定时间提前交付设计文件时，须征得设计人同意，不得严重背离合理设计周期，且发包人应支付赶工费。</w:t>
      </w:r>
    </w:p>
    <w:p w14:paraId="4C177E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9.1.7</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设计文件中选用的国家标准图、部标准图及地产标准图由发包人负责解决。</w:t>
      </w:r>
      <w:r>
        <w:rPr>
          <w:rFonts w:hint="eastAsia" w:ascii="宋体" w:hAnsi="宋体" w:cs="宋体"/>
          <w:color w:val="auto"/>
          <w:sz w:val="21"/>
          <w:szCs w:val="21"/>
          <w:highlight w:val="none"/>
          <w:lang w:val="en-US" w:eastAsia="zh-CN"/>
        </w:rPr>
        <w:t xml:space="preserve">  </w:t>
      </w:r>
    </w:p>
    <w:p w14:paraId="1EDFE1C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9.2</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设计人责任</w:t>
      </w:r>
    </w:p>
    <w:p w14:paraId="73186D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9.2.1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设计人应按国家规定和合同约定的技术规范、标准进行设计，按本合同第六条规定的内容、时间及份数向发包人交付设计文件（出现9.1.1、9..1.2 、9.1.4、9.1.5规定有关交付设计文件顺延的情况除外）。并对提交的设计文件的质量负责。</w:t>
      </w:r>
    </w:p>
    <w:p w14:paraId="5C4B05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9.2.2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设计合理使用年限为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年。</w:t>
      </w:r>
    </w:p>
    <w:p w14:paraId="526ADD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9.2.3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人对设计文件出现的遗漏或错误负责修改或补充。由于设计人设计错误造成工程质量事故损失，设计人除负责采取补救措施外，应免收损失部分的设计费，并根据损失程度向发包人支付赔偿金，赔偿金数额由双方商定为实际损失的</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0C95EC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9.2.4</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由于设计人原因，延误了设计文件交付时间，每延误一天，应减收该项目应收设计费的千分之二。</w:t>
      </w:r>
    </w:p>
    <w:p w14:paraId="62C805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9.2.5</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合同生效后，设计人要求终止或解除合同，设计人应双倍返还发包人已支付的定金。</w:t>
      </w:r>
    </w:p>
    <w:p w14:paraId="2CBDAE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9.2.6</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设计人交付设计文件后，按规定参加有关上级的设计审查，并根据审查结论负责不超出原定范围的内容做必要调整补充。设计人按合同规定时限交付设计文件一年内项目</w:t>
      </w:r>
    </w:p>
    <w:p w14:paraId="2D5247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开始施工，负责向发包人及施工单位进行设计交底、处理有关设计问题和参加竣工验收。在一年内项目尚未开始施工，设计人仍负责上述工作，可按所需工作量向发包人适当收取咨询服务费，收费额由双方商定。</w:t>
      </w:r>
    </w:p>
    <w:p w14:paraId="1081B7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第十条</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保密</w:t>
      </w:r>
    </w:p>
    <w:p w14:paraId="6F0C4A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325EE8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第十一条</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仲裁</w:t>
      </w:r>
    </w:p>
    <w:p w14:paraId="1FF39143">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本合同在履行过程中发生的争议，由双方当事人协商解决，协商不成的，按下列第</w:t>
      </w:r>
    </w:p>
    <w:p w14:paraId="503310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种方式解决：</w:t>
      </w:r>
    </w:p>
    <w:p w14:paraId="48AE1E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（一）提交</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仲裁委员会仲裁；</w:t>
      </w:r>
    </w:p>
    <w:p w14:paraId="51F233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（二）依法向人民法院起诉。</w:t>
      </w:r>
    </w:p>
    <w:p w14:paraId="6F61EF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第十二条</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合同生效及其他</w:t>
      </w:r>
    </w:p>
    <w:p w14:paraId="3BB84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发包人要求设计人派专人长期驻施工现场进行配合与解决有关问题时，双方应另行签订技术咨询服务合同。</w:t>
      </w:r>
    </w:p>
    <w:p w14:paraId="0F3E45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12.2</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设计人为本合同项目的服务至施工安装结束为止。</w:t>
      </w:r>
    </w:p>
    <w:p w14:paraId="722A7B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12.3</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本工程项目中，设计人不得指定建筑材料、设备的生产厂或供货商。发包人需要设计人配合建筑材料、设备的加工订货时，所需费用由发包人承担。</w:t>
      </w:r>
    </w:p>
    <w:p w14:paraId="6BEE07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12.4</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发包人委托设计人配合引进项目的设计任务，从询价、对外谈判、国内外技术考察直至建成投产的各个阶段，应吸收承担有关设计任务的设计人员参加。出国费用，除制装费外，其他费用由发包人支付。</w:t>
      </w:r>
    </w:p>
    <w:p w14:paraId="73DE09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12.5</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发包人委托设计人承担本合同内容以外的工作服务，另行签订协议并支付费用。</w:t>
      </w:r>
    </w:p>
    <w:p w14:paraId="6D5793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12.6</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由于不可抗力因素致使合同无法履行时，双方应及时协商解决。</w:t>
      </w:r>
    </w:p>
    <w:p w14:paraId="67FF22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12.7</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本合同双方签字盖章即生效，一式</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份，发包人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_份，设计人__________份。</w:t>
      </w:r>
    </w:p>
    <w:p w14:paraId="5958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12.8</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本合同生效后，按规定应到项目所在地省级建设行政主管部门规定的审查部门备案；双方认为必要时，到工商行政管理部门鉴证。双方履行完合同规定的义务后，本合同即行终止。</w:t>
      </w:r>
    </w:p>
    <w:p w14:paraId="1AA751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12.9</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双方认可的来往传真、电报、会议纪要等，均为合同的组成部分，与本合同具有同等法律效力。</w:t>
      </w:r>
    </w:p>
    <w:p w14:paraId="5E2D4B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12.10</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未尽事宜，经双方协商一致，签订补充协议，补充协议与本合同具有同等效力。</w:t>
      </w:r>
    </w:p>
    <w:p w14:paraId="4A7FD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发包人名称：（盖章）</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设计人名称：（盖章）</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1A2769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法定代表人：（盖章）</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法定代表人：（盖章）</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3626B90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委托代理人：（签字）</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委托代理人：（签字）</w:t>
      </w:r>
      <w:r>
        <w:rPr>
          <w:rFonts w:hint="eastAsia" w:ascii="宋体" w:hAnsi="宋体" w:cs="宋体"/>
          <w:color w:val="auto"/>
          <w:sz w:val="21"/>
          <w:szCs w:val="21"/>
          <w:highlight w:val="none"/>
          <w:u w:val="single"/>
          <w:lang w:val="en-US" w:eastAsia="zh-CN"/>
        </w:rPr>
        <w:t xml:space="preserve">           </w:t>
      </w:r>
    </w:p>
    <w:p w14:paraId="7C5B156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项目经理：（签字）</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项目经理：（签字）</w:t>
      </w:r>
      <w:r>
        <w:rPr>
          <w:rFonts w:hint="eastAsia" w:ascii="宋体" w:hAnsi="宋体" w:cs="宋体"/>
          <w:color w:val="auto"/>
          <w:sz w:val="21"/>
          <w:szCs w:val="21"/>
          <w:highlight w:val="none"/>
          <w:u w:val="single"/>
          <w:lang w:val="en-US" w:eastAsia="zh-CN"/>
        </w:rPr>
        <w:t xml:space="preserve">             </w:t>
      </w:r>
    </w:p>
    <w:p w14:paraId="4A0C07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住所：</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住所：</w:t>
      </w:r>
      <w:r>
        <w:rPr>
          <w:rFonts w:hint="eastAsia" w:ascii="宋体" w:hAnsi="宋体" w:cs="宋体"/>
          <w:color w:val="auto"/>
          <w:sz w:val="21"/>
          <w:szCs w:val="21"/>
          <w:highlight w:val="none"/>
          <w:u w:val="single"/>
          <w:lang w:val="en-US" w:eastAsia="zh-CN"/>
        </w:rPr>
        <w:t xml:space="preserve">                        </w:t>
      </w:r>
    </w:p>
    <w:p w14:paraId="344B5D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邮政编码：</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邮政编码：</w:t>
      </w:r>
      <w:r>
        <w:rPr>
          <w:rFonts w:hint="eastAsia" w:ascii="宋体" w:hAnsi="宋体" w:cs="宋体"/>
          <w:color w:val="auto"/>
          <w:sz w:val="21"/>
          <w:szCs w:val="21"/>
          <w:highlight w:val="none"/>
          <w:u w:val="single"/>
          <w:lang w:val="en-US" w:eastAsia="zh-CN"/>
        </w:rPr>
        <w:t xml:space="preserve">                    </w:t>
      </w:r>
    </w:p>
    <w:p w14:paraId="04EF94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电话：</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电话：</w:t>
      </w:r>
      <w:r>
        <w:rPr>
          <w:rFonts w:hint="eastAsia" w:ascii="宋体" w:hAnsi="宋体" w:cs="宋体"/>
          <w:color w:val="auto"/>
          <w:sz w:val="21"/>
          <w:szCs w:val="21"/>
          <w:highlight w:val="none"/>
          <w:u w:val="single"/>
          <w:lang w:val="en-US" w:eastAsia="zh-CN"/>
        </w:rPr>
        <w:t xml:space="preserve">                        </w:t>
      </w:r>
    </w:p>
    <w:p w14:paraId="7024C2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传真：</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传真：</w:t>
      </w:r>
      <w:r>
        <w:rPr>
          <w:rFonts w:hint="eastAsia" w:ascii="宋体" w:hAnsi="宋体" w:cs="宋体"/>
          <w:color w:val="auto"/>
          <w:sz w:val="21"/>
          <w:szCs w:val="21"/>
          <w:highlight w:val="none"/>
          <w:u w:val="single"/>
          <w:lang w:val="en-US" w:eastAsia="zh-CN"/>
        </w:rPr>
        <w:t xml:space="preserve">                        </w:t>
      </w:r>
    </w:p>
    <w:p w14:paraId="61C047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开户银行：</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开户银行：</w:t>
      </w:r>
      <w:r>
        <w:rPr>
          <w:rFonts w:hint="eastAsia" w:ascii="宋体" w:hAnsi="宋体" w:cs="宋体"/>
          <w:color w:val="auto"/>
          <w:sz w:val="21"/>
          <w:szCs w:val="21"/>
          <w:highlight w:val="none"/>
          <w:u w:val="single"/>
          <w:lang w:val="en-US" w:eastAsia="zh-CN"/>
        </w:rPr>
        <w:t xml:space="preserve">                     </w:t>
      </w:r>
    </w:p>
    <w:p w14:paraId="09E6F0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银行账号：</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none"/>
          <w:lang w:val="en-US" w:eastAsia="zh-CN"/>
        </w:rPr>
        <w:t xml:space="preserve">    </w:t>
      </w:r>
      <w:bookmarkStart w:id="1" w:name="_GoBack"/>
      <w:bookmarkEnd w:id="1"/>
      <w:r>
        <w:rPr>
          <w:rFonts w:hint="eastAsia" w:ascii="宋体" w:hAnsi="宋体" w:eastAsia="宋体" w:cs="宋体"/>
          <w:color w:val="auto"/>
          <w:sz w:val="21"/>
          <w:szCs w:val="21"/>
          <w:highlight w:val="none"/>
          <w:lang w:val="en-US" w:eastAsia="zh-CN"/>
        </w:rPr>
        <w:t>银行账号：</w:t>
      </w:r>
      <w:r>
        <w:rPr>
          <w:rFonts w:hint="eastAsia" w:ascii="宋体" w:hAnsi="宋体" w:cs="宋体"/>
          <w:color w:val="auto"/>
          <w:sz w:val="21"/>
          <w:szCs w:val="21"/>
          <w:highlight w:val="none"/>
          <w:u w:val="single"/>
          <w:lang w:val="en-US" w:eastAsia="zh-CN"/>
        </w:rPr>
        <w:t xml:space="preserve">                    </w:t>
      </w:r>
    </w:p>
    <w:p w14:paraId="59B13879">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acds>
    <wne:acd wne:argValue="AQAAAAA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971D2"/>
    <w:rsid w:val="0C7B29E0"/>
    <w:rsid w:val="0CB16402"/>
    <w:rsid w:val="0FDF4796"/>
    <w:rsid w:val="135F7F85"/>
    <w:rsid w:val="16FA35FD"/>
    <w:rsid w:val="17277B96"/>
    <w:rsid w:val="174F27ED"/>
    <w:rsid w:val="1AFF2903"/>
    <w:rsid w:val="1BB479C4"/>
    <w:rsid w:val="1DA91E1C"/>
    <w:rsid w:val="252E3226"/>
    <w:rsid w:val="2CD25884"/>
    <w:rsid w:val="2D41454E"/>
    <w:rsid w:val="30A734F4"/>
    <w:rsid w:val="33283942"/>
    <w:rsid w:val="359A17F4"/>
    <w:rsid w:val="3E5B6F4A"/>
    <w:rsid w:val="40310BD1"/>
    <w:rsid w:val="44623562"/>
    <w:rsid w:val="447413FA"/>
    <w:rsid w:val="47AC623F"/>
    <w:rsid w:val="49BA4962"/>
    <w:rsid w:val="4A51167F"/>
    <w:rsid w:val="4AAC3A40"/>
    <w:rsid w:val="4E1535B4"/>
    <w:rsid w:val="4F5D0100"/>
    <w:rsid w:val="4F7640F5"/>
    <w:rsid w:val="51161B0F"/>
    <w:rsid w:val="51D7706D"/>
    <w:rsid w:val="53803D53"/>
    <w:rsid w:val="59D64915"/>
    <w:rsid w:val="5DE15D28"/>
    <w:rsid w:val="5FEA20BE"/>
    <w:rsid w:val="60C2740B"/>
    <w:rsid w:val="691E1A78"/>
    <w:rsid w:val="69960847"/>
    <w:rsid w:val="6AA92701"/>
    <w:rsid w:val="6DFB76C0"/>
    <w:rsid w:val="6F1F5695"/>
    <w:rsid w:val="700B0FC0"/>
    <w:rsid w:val="74626D1F"/>
    <w:rsid w:val="75481873"/>
    <w:rsid w:val="75D23B5A"/>
    <w:rsid w:val="77421310"/>
    <w:rsid w:val="78AD0549"/>
    <w:rsid w:val="7A8962DE"/>
    <w:rsid w:val="7E06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2"/>
      <w:lang w:val="en-US" w:eastAsia="zh-CN" w:bidi="ar-SA"/>
    </w:rPr>
  </w:style>
  <w:style w:type="paragraph" w:styleId="4">
    <w:name w:val="heading 1"/>
    <w:basedOn w:val="1"/>
    <w:next w:val="1"/>
    <w:link w:val="13"/>
    <w:qFormat/>
    <w:uiPriority w:val="0"/>
    <w:pPr>
      <w:keepNext w:val="0"/>
      <w:keepLines w:val="0"/>
      <w:spacing w:before="480" w:after="330" w:line="360" w:lineRule="auto"/>
      <w:ind w:firstLine="0" w:firstLineChars="0"/>
      <w:jc w:val="center"/>
      <w:outlineLvl w:val="0"/>
    </w:pPr>
    <w:rPr>
      <w:rFonts w:ascii="Times New Roman" w:hAnsi="Times New Roman" w:eastAsia="仿宋" w:cs="Times New Roman"/>
      <w:b/>
      <w:bCs/>
      <w:kern w:val="44"/>
      <w:sz w:val="30"/>
      <w:szCs w:val="44"/>
    </w:rPr>
  </w:style>
  <w:style w:type="paragraph" w:styleId="5">
    <w:name w:val="heading 2"/>
    <w:basedOn w:val="1"/>
    <w:next w:val="1"/>
    <w:semiHidden/>
    <w:unhideWhenUsed/>
    <w:qFormat/>
    <w:uiPriority w:val="0"/>
    <w:pPr>
      <w:keepNext w:val="0"/>
      <w:keepLines w:val="0"/>
      <w:spacing w:after="0" w:line="360" w:lineRule="auto"/>
      <w:ind w:firstLine="0" w:firstLineChars="0"/>
      <w:jc w:val="left"/>
      <w:outlineLvl w:val="1"/>
    </w:pPr>
    <w:rPr>
      <w:rFonts w:ascii="宋体" w:hAnsi="宋体" w:cs="Times New Roman"/>
      <w:b/>
      <w:sz w:val="28"/>
      <w:szCs w:val="26"/>
    </w:rPr>
  </w:style>
  <w:style w:type="paragraph" w:styleId="6">
    <w:name w:val="heading 3"/>
    <w:basedOn w:val="5"/>
    <w:semiHidden/>
    <w:unhideWhenUsed/>
    <w:qFormat/>
    <w:uiPriority w:val="0"/>
    <w:pPr>
      <w:keepNext w:val="0"/>
      <w:keepLines w:val="0"/>
      <w:spacing w:before="200" w:after="0" w:line="580" w:lineRule="exact"/>
      <w:ind w:firstLine="0"/>
      <w:jc w:val="left"/>
      <w:outlineLvl w:val="2"/>
    </w:pPr>
    <w:rPr>
      <w:sz w:val="32"/>
    </w:rPr>
  </w:style>
  <w:style w:type="paragraph" w:styleId="7">
    <w:name w:val="heading 4"/>
    <w:basedOn w:val="1"/>
    <w:next w:val="1"/>
    <w:link w:val="14"/>
    <w:semiHidden/>
    <w:unhideWhenUsed/>
    <w:qFormat/>
    <w:uiPriority w:val="0"/>
    <w:pPr>
      <w:keepNext w:val="0"/>
      <w:keepLines w:val="0"/>
      <w:spacing w:line="360" w:lineRule="auto"/>
      <w:outlineLvl w:val="3"/>
    </w:pPr>
    <w:rPr>
      <w:rFonts w:ascii="Arial" w:hAnsi="Arial" w:eastAsia="宋体" w:cs="Times New Roman"/>
      <w:b/>
      <w:bCs/>
      <w:sz w:val="24"/>
      <w:szCs w:val="28"/>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rPr>
      <w:kern w:val="0"/>
      <w:sz w:val="20"/>
    </w:rPr>
  </w:style>
  <w:style w:type="paragraph" w:styleId="3">
    <w:name w:val="Body Text Indent"/>
    <w:basedOn w:val="1"/>
    <w:next w:val="1"/>
    <w:unhideWhenUsed/>
    <w:qFormat/>
    <w:uiPriority w:val="99"/>
    <w:pPr>
      <w:spacing w:after="120"/>
      <w:ind w:left="420" w:leftChars="200"/>
    </w:pPr>
  </w:style>
  <w:style w:type="paragraph" w:styleId="8">
    <w:name w:val="Body Text"/>
    <w:basedOn w:val="1"/>
    <w:next w:val="1"/>
    <w:link w:val="12"/>
    <w:qFormat/>
    <w:uiPriority w:val="0"/>
    <w:pPr>
      <w:widowControl/>
      <w:snapToGrid w:val="0"/>
      <w:ind w:firstLine="904" w:firstLineChars="200"/>
    </w:pPr>
    <w:rPr>
      <w:rFonts w:ascii="等线" w:hAnsi="等线" w:eastAsia="宋体" w:cs="Times New Roman"/>
      <w:kern w:val="2"/>
      <w:sz w:val="24"/>
      <w:szCs w:val="24"/>
      <w:lang w:eastAsia="zh-CN"/>
    </w:rPr>
  </w:style>
  <w:style w:type="paragraph" w:styleId="9">
    <w:name w:val="Body Text First Indent"/>
    <w:basedOn w:val="8"/>
    <w:next w:val="1"/>
    <w:qFormat/>
    <w:uiPriority w:val="0"/>
    <w:pPr>
      <w:ind w:firstLine="420" w:firstLineChars="100"/>
    </w:pPr>
    <w:rPr>
      <w:rFonts w:ascii="宋体" w:hAnsi="Times New Roman" w:eastAsia="宋体" w:cs="Times New Roman"/>
    </w:rPr>
  </w:style>
  <w:style w:type="character" w:customStyle="1" w:styleId="12">
    <w:name w:val="正文文本 字符"/>
    <w:basedOn w:val="11"/>
    <w:link w:val="8"/>
    <w:semiHidden/>
    <w:qFormat/>
    <w:uiPriority w:val="99"/>
    <w:rPr>
      <w:rFonts w:ascii="等线" w:hAnsi="等线" w:eastAsia="宋体" w:cs="Times New Roman"/>
      <w:kern w:val="2"/>
      <w:sz w:val="24"/>
      <w:szCs w:val="24"/>
      <w:lang w:eastAsia="zh-CN"/>
    </w:rPr>
  </w:style>
  <w:style w:type="character" w:customStyle="1" w:styleId="13">
    <w:name w:val="标题 1 字符"/>
    <w:basedOn w:val="11"/>
    <w:link w:val="4"/>
    <w:qFormat/>
    <w:uiPriority w:val="0"/>
    <w:rPr>
      <w:rFonts w:ascii="Times New Roman" w:hAnsi="Times New Roman" w:eastAsia="仿宋" w:cs="Times New Roman"/>
      <w:b/>
      <w:kern w:val="44"/>
      <w:sz w:val="30"/>
      <w:szCs w:val="24"/>
      <w:lang w:eastAsia="zh-CN"/>
    </w:rPr>
  </w:style>
  <w:style w:type="character" w:customStyle="1" w:styleId="14">
    <w:name w:val="标题 4 Char"/>
    <w:link w:val="7"/>
    <w:qFormat/>
    <w:uiPriority w:val="0"/>
    <w:rPr>
      <w:rFonts w:ascii="Arial" w:hAnsi="Arial" w:eastAsia="宋体" w:cs="Times New Roman"/>
      <w:b/>
      <w:iCs/>
      <w:color w:val="000000"/>
      <w:kern w:val="2"/>
      <w:sz w:val="28"/>
      <w:szCs w:val="26"/>
      <w:lang w:bidi="ar-SA"/>
    </w:rPr>
  </w:style>
  <w:style w:type="paragraph" w:customStyle="1" w:styleId="15">
    <w:name w:val="正文1"/>
    <w:basedOn w:val="1"/>
    <w:next w:val="1"/>
    <w:qFormat/>
    <w:uiPriority w:val="0"/>
    <w:pPr>
      <w:spacing w:beforeLines="50" w:line="360" w:lineRule="auto"/>
      <w:ind w:firstLine="420" w:firstLineChars="200"/>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2763</Words>
  <Characters>3037</Characters>
  <Lines>0</Lines>
  <Paragraphs>0</Paragraphs>
  <TotalTime>0</TotalTime>
  <ScaleCrop>false</ScaleCrop>
  <LinksUpToDate>false</LinksUpToDate>
  <CharactersWithSpaces>3949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2026-01-12T00:26:00Z</dcterms:created>
  <dc:creator>admin</dc:creator>
  <cp:lastModifiedBy>WPS_1772432373</cp:lastModifiedBy>
  <dcterms:modified xsi:type="dcterms:W3CDTF">2026-06-26T07:08:02Z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FE24ECAA4DB24DCA89087FCD32E51063_12</vt:lpwstr>
  </property>
  <property fmtid="{D5CDD505-2E9C-101B-9397-08002B2CF9AE}" pid="4" name="KSOTemplateDocerSaveRecord">
    <vt:lpwstr>eyJoZGlkIjoiZjc4OGJiZTMwZGNkYzM3NzA4NWE1MmJiOGFjOWMyOGQiLCJ1c2VySWQiOiIxODA0MjUxODUxIn0=</vt:lpwstr>
  </property>
</Properties>
</file>