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ACBFF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3" w:line="228" w:lineRule="auto"/>
        <w:jc w:val="center"/>
        <w:textAlignment w:val="baseline"/>
        <w:outlineLvl w:val="1"/>
        <w:rPr>
          <w:rFonts w:hint="eastAsia" w:ascii="仿宋" w:hAnsi="仿宋" w:eastAsia="仿宋" w:cs="仿宋"/>
          <w:b/>
          <w:bCs/>
          <w:spacing w:val="2"/>
          <w:sz w:val="36"/>
          <w:szCs w:val="36"/>
          <w:lang w:val="en-US" w:eastAsia="en-US"/>
        </w:rPr>
      </w:pPr>
      <w:r>
        <w:rPr>
          <w:rFonts w:hint="eastAsia" w:ascii="仿宋" w:hAnsi="仿宋" w:eastAsia="仿宋" w:cs="仿宋"/>
          <w:b/>
          <w:bCs/>
          <w:spacing w:val="2"/>
          <w:sz w:val="36"/>
          <w:szCs w:val="36"/>
          <w:lang w:val="en-US" w:eastAsia="en-US"/>
        </w:rPr>
        <w:t>监狱企业的证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2"/>
          <w:sz w:val="36"/>
          <w:szCs w:val="36"/>
          <w:lang w:val="en-US" w:eastAsia="en-US"/>
        </w:rPr>
        <w:t>明</w:t>
      </w:r>
    </w:p>
    <w:p w14:paraId="35E6F5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</w:p>
    <w:p w14:paraId="51876F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</w:p>
    <w:p w14:paraId="030A37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1、根据《司法部关于政府采购支持监狱企业发展有关问题的通知》财库〔2014〕68 号，监狱企业参加政府采购活动时，应当提供由省级以上监狱管理局、戒毒管理局（含新疆生产建设兵团）出具的属于监狱企业的证明文件，并加盖单位公章。</w:t>
      </w:r>
    </w:p>
    <w:p w14:paraId="20E314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2、监狱企业视同小型、微型企业，享受预留份额、评审中价格扣除等政府采购促进中小企业发展的政府采购政策。监狱企业属于小型、微型企业的，不重复享受政策。</w:t>
      </w:r>
    </w:p>
    <w:p w14:paraId="55F87989">
      <w:pPr>
        <w:ind w:left="0" w:leftChars="0" w:firstLine="0" w:firstLineChars="0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31">
      <wne:acd wne:acdName="acd0"/>
    </wne:keymap>
  </wne:keymaps>
  <wne:acds>
    <wne:acd wne:argValue="AQAAAAAA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971D2"/>
    <w:rsid w:val="0C7B29E0"/>
    <w:rsid w:val="0CB16402"/>
    <w:rsid w:val="0FDF4796"/>
    <w:rsid w:val="135F7F85"/>
    <w:rsid w:val="16FA35FD"/>
    <w:rsid w:val="17277B96"/>
    <w:rsid w:val="174F27ED"/>
    <w:rsid w:val="1AFF2903"/>
    <w:rsid w:val="1BB479C4"/>
    <w:rsid w:val="1DA91E1C"/>
    <w:rsid w:val="252E3226"/>
    <w:rsid w:val="2CD25884"/>
    <w:rsid w:val="2D41454E"/>
    <w:rsid w:val="30A734F4"/>
    <w:rsid w:val="321B1F4E"/>
    <w:rsid w:val="33283942"/>
    <w:rsid w:val="361575E5"/>
    <w:rsid w:val="3E5B6F4A"/>
    <w:rsid w:val="40310BD1"/>
    <w:rsid w:val="44623562"/>
    <w:rsid w:val="447413FA"/>
    <w:rsid w:val="47AC623F"/>
    <w:rsid w:val="49BA4962"/>
    <w:rsid w:val="4A51167F"/>
    <w:rsid w:val="4E1535B4"/>
    <w:rsid w:val="4F5D0100"/>
    <w:rsid w:val="4F7640F5"/>
    <w:rsid w:val="51161B0F"/>
    <w:rsid w:val="51D7706D"/>
    <w:rsid w:val="53803D53"/>
    <w:rsid w:val="5B023272"/>
    <w:rsid w:val="5DE15D28"/>
    <w:rsid w:val="5FEA20BE"/>
    <w:rsid w:val="60C2740B"/>
    <w:rsid w:val="691E1A78"/>
    <w:rsid w:val="69960847"/>
    <w:rsid w:val="6AA92701"/>
    <w:rsid w:val="6DFB76C0"/>
    <w:rsid w:val="6F1F5695"/>
    <w:rsid w:val="700B0FC0"/>
    <w:rsid w:val="75481873"/>
    <w:rsid w:val="75D23B5A"/>
    <w:rsid w:val="77421310"/>
    <w:rsid w:val="78AD0549"/>
    <w:rsid w:val="7A8962DE"/>
    <w:rsid w:val="7E06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1"/>
    <w:basedOn w:val="1"/>
    <w:next w:val="1"/>
    <w:link w:val="12"/>
    <w:qFormat/>
    <w:uiPriority w:val="0"/>
    <w:pPr>
      <w:keepNext w:val="0"/>
      <w:keepLines w:val="0"/>
      <w:spacing w:before="480" w:after="330" w:line="360" w:lineRule="auto"/>
      <w:ind w:firstLine="0" w:firstLineChars="0"/>
      <w:jc w:val="center"/>
      <w:outlineLvl w:val="0"/>
    </w:pPr>
    <w:rPr>
      <w:rFonts w:ascii="Times New Roman" w:hAnsi="Times New Roman" w:eastAsia="仿宋" w:cs="Times New Roman"/>
      <w:b/>
      <w:bCs/>
      <w:kern w:val="44"/>
      <w:sz w:val="30"/>
      <w:szCs w:val="44"/>
    </w:rPr>
  </w:style>
  <w:style w:type="paragraph" w:styleId="5">
    <w:name w:val="heading 2"/>
    <w:basedOn w:val="1"/>
    <w:next w:val="1"/>
    <w:semiHidden/>
    <w:unhideWhenUsed/>
    <w:qFormat/>
    <w:uiPriority w:val="0"/>
    <w:pPr>
      <w:keepNext w:val="0"/>
      <w:keepLines w:val="0"/>
      <w:spacing w:after="0" w:line="360" w:lineRule="auto"/>
      <w:ind w:firstLine="0" w:firstLineChars="0"/>
      <w:jc w:val="left"/>
      <w:outlineLvl w:val="1"/>
    </w:pPr>
    <w:rPr>
      <w:rFonts w:ascii="宋体" w:hAnsi="宋体" w:cs="Times New Roman"/>
      <w:b/>
      <w:sz w:val="28"/>
      <w:szCs w:val="26"/>
    </w:rPr>
  </w:style>
  <w:style w:type="paragraph" w:styleId="6">
    <w:name w:val="heading 3"/>
    <w:basedOn w:val="5"/>
    <w:semiHidden/>
    <w:unhideWhenUsed/>
    <w:qFormat/>
    <w:uiPriority w:val="0"/>
    <w:pPr>
      <w:keepNext w:val="0"/>
      <w:keepLines w:val="0"/>
      <w:spacing w:before="200" w:after="0" w:line="580" w:lineRule="exact"/>
      <w:ind w:firstLine="0"/>
      <w:jc w:val="left"/>
      <w:outlineLvl w:val="2"/>
    </w:pPr>
    <w:rPr>
      <w:sz w:val="32"/>
    </w:rPr>
  </w:style>
  <w:style w:type="paragraph" w:styleId="7">
    <w:name w:val="heading 4"/>
    <w:basedOn w:val="1"/>
    <w:next w:val="1"/>
    <w:link w:val="13"/>
    <w:semiHidden/>
    <w:unhideWhenUsed/>
    <w:qFormat/>
    <w:uiPriority w:val="0"/>
    <w:pPr>
      <w:keepNext w:val="0"/>
      <w:keepLines w:val="0"/>
      <w:spacing w:line="360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line="360" w:lineRule="auto"/>
      <w:ind w:firstLine="420"/>
    </w:pPr>
    <w:rPr>
      <w:rFonts w:ascii="宋体" w:hAnsi="宋体"/>
      <w:sz w:val="24"/>
    </w:rPr>
  </w:style>
  <w:style w:type="paragraph" w:styleId="3">
    <w:name w:val="Body Text"/>
    <w:basedOn w:val="1"/>
    <w:next w:val="1"/>
    <w:link w:val="11"/>
    <w:qFormat/>
    <w:uiPriority w:val="0"/>
    <w:pPr>
      <w:widowControl/>
      <w:snapToGrid w:val="0"/>
      <w:ind w:firstLine="904" w:firstLineChars="200"/>
    </w:pPr>
    <w:rPr>
      <w:rFonts w:ascii="等线" w:hAnsi="等线" w:eastAsia="宋体" w:cs="Times New Roman"/>
      <w:kern w:val="2"/>
      <w:sz w:val="24"/>
      <w:szCs w:val="24"/>
      <w:lang w:eastAsia="zh-CN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1">
    <w:name w:val="正文文本 字符"/>
    <w:basedOn w:val="10"/>
    <w:link w:val="3"/>
    <w:semiHidden/>
    <w:qFormat/>
    <w:uiPriority w:val="99"/>
    <w:rPr>
      <w:rFonts w:ascii="等线" w:hAnsi="等线" w:eastAsia="宋体" w:cs="Times New Roman"/>
      <w:kern w:val="2"/>
      <w:sz w:val="24"/>
      <w:szCs w:val="24"/>
      <w:lang w:eastAsia="zh-CN"/>
    </w:rPr>
  </w:style>
  <w:style w:type="character" w:customStyle="1" w:styleId="12">
    <w:name w:val="标题 1 字符"/>
    <w:basedOn w:val="10"/>
    <w:link w:val="4"/>
    <w:qFormat/>
    <w:uiPriority w:val="0"/>
    <w:rPr>
      <w:rFonts w:ascii="Times New Roman" w:hAnsi="Times New Roman" w:eastAsia="仿宋" w:cs="Times New Roman"/>
      <w:b/>
      <w:kern w:val="44"/>
      <w:sz w:val="30"/>
      <w:szCs w:val="24"/>
      <w:lang w:eastAsia="zh-CN"/>
    </w:rPr>
  </w:style>
  <w:style w:type="character" w:customStyle="1" w:styleId="13">
    <w:name w:val="标题 4 Char"/>
    <w:link w:val="7"/>
    <w:qFormat/>
    <w:uiPriority w:val="0"/>
    <w:rPr>
      <w:rFonts w:ascii="Arial" w:hAnsi="Arial" w:eastAsia="宋体" w:cs="Times New Roman"/>
      <w:b/>
      <w:iCs/>
      <w:color w:val="000000"/>
      <w:kern w:val="2"/>
      <w:sz w:val="28"/>
      <w:szCs w:val="26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193</Characters>
  <Lines>0</Lines>
  <Paragraphs>0</Paragraphs>
  <TotalTime>0</TotalTime>
  <ScaleCrop>false</ScaleCrop>
  <LinksUpToDate>false</LinksUpToDate>
  <CharactersWithSpaces>194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2026-01-12T00:26:00Z</dcterms:created>
  <dc:creator>admin</dc:creator>
  <cp:lastModifiedBy>WPS_1772432373</cp:lastModifiedBy>
  <dcterms:modified xsi:type="dcterms:W3CDTF">2026-07-18T07:01:59Z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FE24ECAA4DB24DCA89087FCD32E51063_12</vt:lpwstr>
  </property>
  <property fmtid="{D5CDD505-2E9C-101B-9397-08002B2CF9AE}" pid="4" name="KSOTemplateDocerSaveRecord">
    <vt:lpwstr>eyJoZGlkIjoiZjc4OGJiZTMwZGNkYzM3NzA4NWE1MmJiOGFjOWMyOGQiLCJ1c2VySWQiOiIxODA0MjUxODUxIn0=</vt:lpwstr>
  </property>
</Properties>
</file>