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9F57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189138F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项目名称：高墙村道路黑化及附属项目</w:t>
      </w:r>
    </w:p>
    <w:p w14:paraId="1342EA6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项目概况：高陵区崇皇街道高墙村，西接旅游大道，南依渭阳大道。改造道路长度约631m（其中：道路1长208m，宽6.6m，道路1终点处有一梯形区域，全部改造，长度73m，最宽处18m，最窄处9m；道路2长198m，宽4.9m；道路3长225m，宽5.2m。）</w:t>
      </w:r>
    </w:p>
    <w:p w14:paraId="42A6DED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工期：自签订合同之日起60天。</w:t>
      </w:r>
    </w:p>
    <w:p w14:paraId="5457E56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地点：西安市高陵区崇皇街道高墙村</w:t>
      </w:r>
    </w:p>
    <w:p w14:paraId="7517024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其他内容详见采购文件。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2B4C40"/>
    <w:multiLevelType w:val="singleLevel"/>
    <w:tmpl w:val="812B4C40"/>
    <w:lvl w:ilvl="0" w:tentative="0">
      <w:start w:val="1"/>
      <w:numFmt w:val="decimal"/>
      <w:suff w:val="nothing"/>
      <w:lvlText w:val="%1.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DB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2026-08-13T12:14:57Z</dcterms:created>
  <dc:creator>Administrator</dc:creator>
  <cp:lastModifiedBy>Z</cp:lastModifiedBy>
  <dcterms:modified xsi:type="dcterms:W3CDTF">2026-08-13T12:17:36Z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eyJoZGlkIjoiY2QzZTFkNzYyMTY4YWQ5NTY2NmEwZDQyZmEwZTE4YmUiLCJ1c2VySWQiOiI1MjA5ODY0ODgifQ==</vt:lpwstr>
  </property>
  <property fmtid="{D5CDD505-2E9C-101B-9397-08002B2CF9AE}" pid="4" name="ICV">
    <vt:lpwstr>CAB3FB2BF3A74449B5E4F49905B432C6_12</vt:lpwstr>
  </property>
</Properties>
</file>