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B8387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根据招标文件中</w:t>
      </w:r>
      <w:r>
        <w:rPr>
          <w:rFonts w:hint="eastAsia" w:ascii="仿宋" w:hAnsi="仿宋" w:eastAsia="仿宋" w:cs="仿宋"/>
          <w:sz w:val="28"/>
          <w:szCs w:val="28"/>
        </w:rPr>
        <w:t>一般资格要求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提供相关证明资料</w:t>
      </w:r>
    </w:p>
    <w:p w14:paraId="4EBA12F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71059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357AF"/>
    <w:rsid w:val="1FDA7D8A"/>
    <w:rsid w:val="244A05CF"/>
    <w:rsid w:val="26EA5F6E"/>
    <w:rsid w:val="4C315B3B"/>
    <w:rsid w:val="4FD6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6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7">
    <w:name w:val="Body Text First Indent 2"/>
    <w:basedOn w:val="6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2</TotalTime>
  <ScaleCrop>false</ScaleCrop>
  <LinksUpToDate>false</LinksUpToDate>
  <CharactersWithSpaces>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2025-08-04T12:11:00Z</dcterms:created>
  <dc:creator>Administrator</dc:creator>
  <cp:lastModifiedBy>田颖</cp:lastModifiedBy>
  <dcterms:modified xsi:type="dcterms:W3CDTF">2026-02-06T03:10:00Z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A34CD384477543B3A481713106E7022F_12</vt:lpwstr>
  </property>
</Properties>
</file>