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0DC4F">
      <w:pPr>
        <w:jc w:val="center"/>
        <w:rPr>
          <w:rFonts w:ascii="仿宋_GB2312" w:hAnsi="仿宋_GB2312" w:eastAsia="仿宋_GB2312" w:cs="仿宋_GB2312"/>
          <w:b/>
          <w:bCs/>
          <w:color w:val="auto"/>
          <w:sz w:val="36"/>
          <w:szCs w:val="36"/>
        </w:rPr>
      </w:pPr>
      <w:r>
        <w:rPr>
          <w:rFonts w:ascii="仿宋_GB2312" w:hAnsi="仿宋_GB2312" w:eastAsia="仿宋_GB2312" w:cs="仿宋_GB2312"/>
          <w:b/>
          <w:bCs/>
          <w:color w:val="auto"/>
          <w:sz w:val="36"/>
          <w:szCs w:val="36"/>
        </w:rPr>
        <w:t>场地及设备配置情况</w:t>
      </w:r>
    </w:p>
    <w:p w14:paraId="6FBB0AF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1DAE169B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652FC"/>
    <w:rsid w:val="17EE1045"/>
    <w:rsid w:val="2B7A6156"/>
    <w:rsid w:val="4986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2026-04-03T02:54:00Z</dcterms:created>
  <dc:creator>XXIA</dc:creator>
  <cp:lastModifiedBy>XXIA</cp:lastModifiedBy>
  <dcterms:modified xsi:type="dcterms:W3CDTF">2026-06-29T08:52:49Z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2F1AEECE49EB4E44A77E0F0002E80649_11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