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FB642">
      <w:pPr>
        <w:spacing w:line="360" w:lineRule="auto"/>
        <w:rPr>
          <w:rFonts w:hint="eastAsia" w:ascii="宋体" w:hAnsi="宋体" w:eastAsia="宋体" w:cs="宋体"/>
          <w:b/>
          <w:color w:val="000000"/>
          <w:sz w:val="24"/>
          <w:szCs w:val="24"/>
          <w:lang w:eastAsia="zh-CN"/>
        </w:rPr>
      </w:pPr>
    </w:p>
    <w:p w14:paraId="0426C12B">
      <w:pPr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方案响应部分</w:t>
      </w:r>
    </w:p>
    <w:p w14:paraId="7522ED46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供应商应按照磋商文件要求，根据“第三章 磋商项目技术、服务、商务及其他要求”并结合“第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 xml:space="preserve">章 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办法”等内容作出全面响应。编制和提交的内容应包括但不限于以下各项。对必须满足的内容，必须完全满足。对响应有差异的，则说明差异的内容。</w:t>
      </w:r>
    </w:p>
    <w:p w14:paraId="64B04136">
      <w:pPr>
        <w:numPr>
          <w:ilvl w:val="0"/>
          <w:numId w:val="1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  <w:t>技术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方案（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内容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包括包含：①项目经理和项目部组成；②施工方案；③确保工期的技术组织措施；④确保安全施工的技术组织措施；⑤确保文明施工的技术组织措施及环境保护措施；⑥确保工程质量的技术措施；⑦施工部署及施工总平面布置图及临时设施临时用地表；⑧主要机具、设备和劳动力配备情况；⑨进度计划和工期目标（供应商提供施工计划网络图或横道图）；⑩施工应急预案（针对本项目制定切实可行的人工、材料、设备的组织方案、给出有针对性的施工应急预案）；⑪采用新技术、新工艺对提高工程质量、缩短工期、降低造价的可行性。）</w:t>
      </w:r>
    </w:p>
    <w:p w14:paraId="2B70817F">
      <w:pPr>
        <w:numPr>
          <w:ilvl w:val="0"/>
          <w:numId w:val="0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（2）服务承诺（内容包括但：①质量保修承诺；②后续服务承诺；③扬尘治理措施；④工程施工承诺（主要内容包含不得拖欠施工人员工资、降低工程造价等））</w:t>
      </w:r>
    </w:p>
    <w:p w14:paraId="2410100D">
      <w:pPr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（</w:t>
      </w:r>
      <w:r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）业绩</w:t>
      </w:r>
    </w:p>
    <w:p w14:paraId="4EE1B5B9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……</w:t>
      </w:r>
    </w:p>
    <w:p w14:paraId="302FE75B">
      <w:pPr>
        <w:pStyle w:val="2"/>
        <w:rPr>
          <w:rFonts w:hint="eastAsia" w:ascii="宋体" w:hAnsi="宋体" w:eastAsia="宋体" w:cs="宋体"/>
          <w:lang w:eastAsia="zh-CN"/>
        </w:rPr>
      </w:pPr>
    </w:p>
    <w:p w14:paraId="61449068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</w:p>
    <w:p w14:paraId="675D5E20">
      <w:pPr>
        <w:pStyle w:val="2"/>
        <w:rPr>
          <w:rFonts w:hint="eastAsia" w:ascii="宋体" w:hAnsi="宋体" w:eastAsia="宋体" w:cs="宋体"/>
          <w:lang w:eastAsia="zh-CN"/>
        </w:rPr>
      </w:pPr>
    </w:p>
    <w:p w14:paraId="4873A1EA">
      <w:pPr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lang w:eastAsia="zh-CN"/>
        </w:rPr>
        <w:br w:type="page"/>
      </w:r>
    </w:p>
    <w:p w14:paraId="14A9F777">
      <w:pPr>
        <w:pStyle w:val="3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Cs w:val="0"/>
          <w:sz w:val="21"/>
          <w:szCs w:val="21"/>
        </w:rPr>
        <w:t>技术响应偏差表</w:t>
      </w:r>
      <w:bookmarkStart w:id="0" w:name="_GoBack"/>
      <w:bookmarkEnd w:id="0"/>
    </w:p>
    <w:tbl>
      <w:tblPr>
        <w:tblStyle w:val="7"/>
        <w:tblW w:w="92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1698"/>
        <w:gridCol w:w="3145"/>
        <w:gridCol w:w="1134"/>
        <w:gridCol w:w="2449"/>
      </w:tblGrid>
      <w:tr w14:paraId="181D5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67" w:type="dxa"/>
            <w:noWrap w:val="0"/>
            <w:vAlign w:val="center"/>
          </w:tcPr>
          <w:p w14:paraId="6C723EFD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698" w:type="dxa"/>
            <w:noWrap w:val="0"/>
            <w:vAlign w:val="center"/>
          </w:tcPr>
          <w:p w14:paraId="56E9078A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磋商文件要求</w:t>
            </w:r>
          </w:p>
        </w:tc>
        <w:tc>
          <w:tcPr>
            <w:tcW w:w="3145" w:type="dxa"/>
            <w:noWrap w:val="0"/>
            <w:vAlign w:val="center"/>
          </w:tcPr>
          <w:p w14:paraId="159806EA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响应文件响应条款</w:t>
            </w:r>
          </w:p>
        </w:tc>
        <w:tc>
          <w:tcPr>
            <w:tcW w:w="1134" w:type="dxa"/>
            <w:noWrap w:val="0"/>
            <w:vAlign w:val="center"/>
          </w:tcPr>
          <w:p w14:paraId="78A47A42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偏离</w:t>
            </w:r>
          </w:p>
        </w:tc>
        <w:tc>
          <w:tcPr>
            <w:tcW w:w="2449" w:type="dxa"/>
            <w:noWrap w:val="0"/>
            <w:vAlign w:val="center"/>
          </w:tcPr>
          <w:p w14:paraId="3DDE891B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偏离简述</w:t>
            </w:r>
          </w:p>
          <w:p w14:paraId="7F88F406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或相关证明材料</w:t>
            </w:r>
          </w:p>
        </w:tc>
      </w:tr>
      <w:tr w14:paraId="053E3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4F5EA08F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1698" w:type="dxa"/>
            <w:noWrap w:val="0"/>
            <w:vAlign w:val="center"/>
          </w:tcPr>
          <w:p w14:paraId="076B3A19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38854CD8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6195A00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030A0609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43E66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1662DC28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1698" w:type="dxa"/>
            <w:noWrap w:val="0"/>
            <w:vAlign w:val="center"/>
          </w:tcPr>
          <w:p w14:paraId="19E540AC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1E930218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D93F24F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4D175408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62E76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1F45C63C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</w:t>
            </w:r>
          </w:p>
        </w:tc>
        <w:tc>
          <w:tcPr>
            <w:tcW w:w="1698" w:type="dxa"/>
            <w:noWrap w:val="0"/>
            <w:vAlign w:val="center"/>
          </w:tcPr>
          <w:p w14:paraId="7B463B67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69D01C7E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7B3FDA5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544AF25C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02148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3546EF92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0E659A16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6D6E5DAA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383F878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0F4ACDFC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31C86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14C34271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4676FAFF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725C1481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7BA0FA3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534AD64D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647A6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023856B7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2BE40AB7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48F039DD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A7493CD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7C3D7253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1B188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054079A2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……</w:t>
            </w:r>
          </w:p>
        </w:tc>
        <w:tc>
          <w:tcPr>
            <w:tcW w:w="1698" w:type="dxa"/>
            <w:noWrap w:val="0"/>
            <w:vAlign w:val="center"/>
          </w:tcPr>
          <w:p w14:paraId="12A3D538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158A87A2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9927194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021C7C7F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</w:tbl>
    <w:p w14:paraId="2F94A6B3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备注：</w:t>
      </w:r>
    </w:p>
    <w:p w14:paraId="1FAB48FB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1.本表只填写响应文件中与磋商文件有偏离（包括正偏离和负偏离）的内容，必须一一对应填写，如供应商不填写本部分内容，则视为供应商承诺完全响应采购文件中规定的要求。</w:t>
      </w:r>
    </w:p>
    <w:p w14:paraId="770AC964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2.供应商必须据实填写，不得虚假响应，否则将取消其响应或成交资格，并按有关规定进处罚。</w:t>
      </w:r>
    </w:p>
    <w:p w14:paraId="1492106E">
      <w:pPr>
        <w:spacing w:line="360" w:lineRule="auto"/>
        <w:rPr>
          <w:rFonts w:hint="eastAsia" w:ascii="宋体" w:hAnsi="宋体" w:eastAsia="宋体" w:cs="宋体"/>
          <w:sz w:val="21"/>
          <w:szCs w:val="21"/>
          <w:highlight w:val="yellow"/>
        </w:rPr>
      </w:pPr>
    </w:p>
    <w:p w14:paraId="4D74E581">
      <w:pPr>
        <w:spacing w:line="600" w:lineRule="auto"/>
        <w:jc w:val="righ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供应商名称：（公章）</w:t>
      </w:r>
    </w:p>
    <w:p w14:paraId="04907FBD">
      <w:pPr>
        <w:spacing w:line="600" w:lineRule="auto"/>
        <w:jc w:val="righ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法定代表人（或负责人）或被授权人（签字或盖章）：</w:t>
      </w:r>
    </w:p>
    <w:p w14:paraId="36579AD4">
      <w:pPr>
        <w:spacing w:line="360" w:lineRule="auto"/>
        <w:ind w:firstLine="420" w:firstLineChars="200"/>
        <w:jc w:val="righ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年  月  日</w:t>
      </w:r>
    </w:p>
    <w:p w14:paraId="73B76BE9">
      <w:pP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br w:type="page"/>
      </w:r>
    </w:p>
    <w:p w14:paraId="4C8A2B75">
      <w:pPr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商务要求偏离表</w:t>
      </w:r>
    </w:p>
    <w:p w14:paraId="2F83CE25">
      <w:pPr>
        <w:spacing w:line="360" w:lineRule="auto"/>
        <w:ind w:firstLine="211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tbl>
      <w:tblPr>
        <w:tblStyle w:val="7"/>
        <w:tblW w:w="8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700"/>
        <w:gridCol w:w="3420"/>
        <w:gridCol w:w="1440"/>
      </w:tblGrid>
      <w:tr w14:paraId="592EB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080" w:type="dxa"/>
            <w:vAlign w:val="center"/>
          </w:tcPr>
          <w:p w14:paraId="77C52C83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序号</w:t>
            </w:r>
          </w:p>
        </w:tc>
        <w:tc>
          <w:tcPr>
            <w:tcW w:w="2700" w:type="dxa"/>
            <w:vAlign w:val="center"/>
          </w:tcPr>
          <w:p w14:paraId="7545EF6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磋商文件商务条款</w:t>
            </w:r>
          </w:p>
        </w:tc>
        <w:tc>
          <w:tcPr>
            <w:tcW w:w="3420" w:type="dxa"/>
            <w:vAlign w:val="center"/>
          </w:tcPr>
          <w:p w14:paraId="7250F802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响应文件商务响应条款</w:t>
            </w:r>
          </w:p>
        </w:tc>
        <w:tc>
          <w:tcPr>
            <w:tcW w:w="1440" w:type="dxa"/>
            <w:vAlign w:val="center"/>
          </w:tcPr>
          <w:p w14:paraId="489B062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偏离说明</w:t>
            </w:r>
          </w:p>
        </w:tc>
      </w:tr>
      <w:tr w14:paraId="4E379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1080" w:type="dxa"/>
          </w:tcPr>
          <w:p w14:paraId="3C5FC1DC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700" w:type="dxa"/>
          </w:tcPr>
          <w:p w14:paraId="596ACBAC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0714411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45AEC0C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7AF8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1080" w:type="dxa"/>
          </w:tcPr>
          <w:p w14:paraId="3691B9C1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700" w:type="dxa"/>
          </w:tcPr>
          <w:p w14:paraId="2499EA0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39A4679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0B1C4D2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8AA9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080" w:type="dxa"/>
          </w:tcPr>
          <w:p w14:paraId="4A790353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700" w:type="dxa"/>
          </w:tcPr>
          <w:p w14:paraId="5D0C491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0ED77E4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0E28D0E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BDC4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1080" w:type="dxa"/>
          </w:tcPr>
          <w:p w14:paraId="14B1081F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</w:tcPr>
          <w:p w14:paraId="3FFD355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6E18963C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1947460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252F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080" w:type="dxa"/>
          </w:tcPr>
          <w:p w14:paraId="2F0B04B4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</w:tcPr>
          <w:p w14:paraId="0851F1C7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74CE5A8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60A21DD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0996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1080" w:type="dxa"/>
          </w:tcPr>
          <w:p w14:paraId="25FAF8D9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</w:tcPr>
          <w:p w14:paraId="3E34C4CD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223D391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180AC86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5C79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080" w:type="dxa"/>
          </w:tcPr>
          <w:p w14:paraId="0CFF78F9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......</w:t>
            </w:r>
          </w:p>
        </w:tc>
        <w:tc>
          <w:tcPr>
            <w:tcW w:w="2700" w:type="dxa"/>
          </w:tcPr>
          <w:p w14:paraId="4E05C22C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3F09A8C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2012395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3794FDA1">
      <w:pPr>
        <w:pStyle w:val="4"/>
        <w:jc w:val="center"/>
        <w:rPr>
          <w:rFonts w:hint="eastAsia" w:ascii="宋体" w:hAnsi="宋体" w:eastAsia="宋体" w:cs="宋体"/>
          <w:lang w:eastAsia="zh-CN"/>
        </w:rPr>
      </w:pPr>
    </w:p>
    <w:p w14:paraId="40B3148F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备注：</w:t>
      </w:r>
    </w:p>
    <w:p w14:paraId="16F355BF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1.本表只填写响应文件中与磋商文件有偏离（包括正偏离和负偏离）的内容，必须一一对应填写，如供应商不填写本部分内容，则视为供应商承诺完全响应采购文件中规定的要求。</w:t>
      </w:r>
    </w:p>
    <w:p w14:paraId="1B287F95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2.供应商必须据实填写，不得虚假响应，否则将取消其响应或成交资格，并按有关规定进处罚。</w:t>
      </w:r>
    </w:p>
    <w:p w14:paraId="5E3297BD">
      <w:pPr>
        <w:spacing w:line="600" w:lineRule="auto"/>
        <w:jc w:val="righ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供应商名称：（公章）</w:t>
      </w:r>
    </w:p>
    <w:p w14:paraId="1D05D70A">
      <w:pPr>
        <w:spacing w:line="600" w:lineRule="auto"/>
        <w:jc w:val="righ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法定代表人（或负责人）或被授权人（签字或盖章）：</w:t>
      </w:r>
    </w:p>
    <w:p w14:paraId="06CA4DA5">
      <w:pPr>
        <w:ind w:firstLine="6930" w:firstLineChars="33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7E66D5"/>
    <w:multiLevelType w:val="singleLevel"/>
    <w:tmpl w:val="487E66D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3D1660"/>
    <w:rsid w:val="00062ECD"/>
    <w:rsid w:val="0008421A"/>
    <w:rsid w:val="00237EDB"/>
    <w:rsid w:val="003D1660"/>
    <w:rsid w:val="00414CFE"/>
    <w:rsid w:val="006349BB"/>
    <w:rsid w:val="00667F03"/>
    <w:rsid w:val="007E7860"/>
    <w:rsid w:val="0082648E"/>
    <w:rsid w:val="008C2E7B"/>
    <w:rsid w:val="00AD7F1A"/>
    <w:rsid w:val="00B704D7"/>
    <w:rsid w:val="00C368D7"/>
    <w:rsid w:val="00CE66CA"/>
    <w:rsid w:val="00E00F53"/>
    <w:rsid w:val="00E265CC"/>
    <w:rsid w:val="00E54EC5"/>
    <w:rsid w:val="010A0C5A"/>
    <w:rsid w:val="06F34017"/>
    <w:rsid w:val="0A525308"/>
    <w:rsid w:val="0F335723"/>
    <w:rsid w:val="117B6FDE"/>
    <w:rsid w:val="1EB51D82"/>
    <w:rsid w:val="201A2ACD"/>
    <w:rsid w:val="21DE6E90"/>
    <w:rsid w:val="277B2CD3"/>
    <w:rsid w:val="27B04EB1"/>
    <w:rsid w:val="2A487979"/>
    <w:rsid w:val="403D4E3A"/>
    <w:rsid w:val="40DE580F"/>
    <w:rsid w:val="43056584"/>
    <w:rsid w:val="435D158A"/>
    <w:rsid w:val="441C6E4D"/>
    <w:rsid w:val="44E64BBE"/>
    <w:rsid w:val="4CFE0821"/>
    <w:rsid w:val="4EAB1CE6"/>
    <w:rsid w:val="4F0454D5"/>
    <w:rsid w:val="563A14D3"/>
    <w:rsid w:val="571E2BD5"/>
    <w:rsid w:val="599D5015"/>
    <w:rsid w:val="59CF73CC"/>
    <w:rsid w:val="5AB2192B"/>
    <w:rsid w:val="5AE51CBF"/>
    <w:rsid w:val="5E0A0224"/>
    <w:rsid w:val="5FE0292F"/>
    <w:rsid w:val="71684AD0"/>
    <w:rsid w:val="717A252E"/>
    <w:rsid w:val="72E873ED"/>
    <w:rsid w:val="76C249D9"/>
    <w:rsid w:val="7B65567D"/>
    <w:rsid w:val="7DCC0F0B"/>
    <w:rsid w:val="7F30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qFormat/>
    <w:uiPriority w:val="1"/>
    <w:pPr>
      <w:ind w:left="497" w:hanging="392"/>
      <w:outlineLvl w:val="1"/>
    </w:pPr>
    <w:rPr>
      <w:b/>
      <w:bCs/>
      <w:sz w:val="21"/>
      <w:szCs w:val="21"/>
    </w:rPr>
  </w:style>
  <w:style w:type="paragraph" w:styleId="3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10">
    <w:name w:val="页脚 Char"/>
    <w:basedOn w:val="8"/>
    <w:link w:val="5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841</Words>
  <Characters>850</Characters>
  <Lines>5</Lines>
  <Paragraphs>1</Paragraphs>
  <TotalTime>0</TotalTime>
  <ScaleCrop>false</ScaleCrop>
  <LinksUpToDate>false</LinksUpToDate>
  <CharactersWithSpaces>878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2023-10-08T08:52:00Z</dcterms:created>
  <dc:creator>Administrator</dc:creator>
  <cp:lastModifiedBy>潘乐</cp:lastModifiedBy>
  <dcterms:modified xsi:type="dcterms:W3CDTF">2026-08-13T01:54:52Z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9EF1D072BDB64BE3813CA319985167DF_12</vt:lpwstr>
  </property>
  <property fmtid="{D5CDD505-2E9C-101B-9397-08002B2CF9AE}" pid="4" name="KSOTemplateDocerSaveRecord">
    <vt:lpwstr>eyJoZGlkIjoiZmYxODAxNGIyZjg3ZWUxZjA2Yzk5MjYwMThlMjY3MjIiLCJ1c2VySWQiOiIxNDYyMTI5MzQyIn0=</vt:lpwstr>
  </property>
</Properties>
</file>