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6837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5A5E01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合同包1(吴堡县供销社全资社属企业经营网点维修改造项目):</w:t>
      </w:r>
    </w:p>
    <w:p w14:paraId="6CCCF53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合同包预算金额：177,404.70元</w:t>
      </w:r>
    </w:p>
    <w:p w14:paraId="623B5A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合同包最高限价：177,404.70元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2092"/>
        <w:gridCol w:w="5295"/>
        <w:gridCol w:w="1640"/>
        <w:gridCol w:w="2560"/>
        <w:gridCol w:w="1641"/>
      </w:tblGrid>
      <w:tr w14:paraId="70CA33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15068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0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6BE76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52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3FBFA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6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04EAE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6CF33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C7FA0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CA6A9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10D45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0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E60E7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房屋附属设施施工</w:t>
            </w:r>
          </w:p>
        </w:tc>
        <w:tc>
          <w:tcPr>
            <w:tcW w:w="52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4A336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吴堡县供销社全资社属企业经营网点维修改造项目</w:t>
            </w:r>
          </w:p>
        </w:tc>
        <w:tc>
          <w:tcPr>
            <w:tcW w:w="16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932D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7997A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6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8066EB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177,404.70</w:t>
            </w:r>
          </w:p>
        </w:tc>
      </w:tr>
    </w:tbl>
    <w:p w14:paraId="5F920F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7018C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3537C6E7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EC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2026-07-15T08:43:44Z</dcterms:created>
  <dc:creator>Administrator</dc:creator>
  <cp:lastModifiedBy>Administrator</cp:lastModifiedBy>
  <dcterms:modified xsi:type="dcterms:W3CDTF">2026-07-15T08:44:00Z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eyJoZGlkIjoiZTFjNjdlOTVmODExNDM0ZDI0ZWI5YjVlODI4ZTNjZTUiLCJ1c2VySWQiOiIzMDUyNjYwOTAifQ==</vt:lpwstr>
  </property>
  <property fmtid="{D5CDD505-2E9C-101B-9397-08002B2CF9AE}" pid="4" name="ICV">
    <vt:lpwstr>BF33CA356AD74DE589EAB3FE3C6F3039_12</vt:lpwstr>
  </property>
</Properties>
</file>