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A83EA">
      <w:pPr>
        <w:jc w:val="center"/>
        <w:rPr>
          <w:rFonts w:hint="eastAsia"/>
          <w:b/>
          <w:bCs/>
          <w:sz w:val="32"/>
          <w:szCs w:val="32"/>
        </w:rPr>
      </w:pPr>
      <w:r>
        <w:rPr>
          <w:rFonts w:hint="eastAsia"/>
          <w:b/>
          <w:bCs/>
          <w:sz w:val="32"/>
          <w:szCs w:val="32"/>
        </w:rPr>
        <w:t>供应商应提交的相关资格证明材料</w:t>
      </w:r>
    </w:p>
    <w:p w14:paraId="26D2630E">
      <w:pPr>
        <w:jc w:val="left"/>
        <w:rPr>
          <w:rFonts w:hint="eastAsia"/>
          <w:sz w:val="24"/>
          <w:szCs w:val="24"/>
        </w:rPr>
      </w:pPr>
      <w:r>
        <w:rPr>
          <w:rFonts w:hint="eastAsia"/>
          <w:sz w:val="24"/>
          <w:szCs w:val="24"/>
        </w:rPr>
        <w:t>（一）满足《中华人民共和国政府采购法》第二十二条规定；</w:t>
      </w:r>
    </w:p>
    <w:p w14:paraId="6F7C4165">
      <w:pPr>
        <w:jc w:val="left"/>
        <w:rPr>
          <w:rFonts w:hint="eastAsia"/>
          <w:sz w:val="24"/>
          <w:szCs w:val="24"/>
        </w:rPr>
      </w:pPr>
      <w:r>
        <w:rPr>
          <w:rFonts w:hint="eastAsia"/>
          <w:sz w:val="24"/>
          <w:szCs w:val="24"/>
        </w:rPr>
        <w:t>（二）落实政府采购政策需满足的资格要求：</w:t>
      </w:r>
    </w:p>
    <w:p w14:paraId="3FE34C4A">
      <w:pPr>
        <w:jc w:val="left"/>
        <w:rPr>
          <w:rFonts w:hint="eastAsia"/>
          <w:sz w:val="24"/>
          <w:szCs w:val="24"/>
        </w:rPr>
      </w:pPr>
      <w:r>
        <w:rPr>
          <w:rFonts w:hint="eastAsia"/>
          <w:sz w:val="24"/>
          <w:szCs w:val="24"/>
        </w:rPr>
        <w:t>落实政府采购促进中小企业发展的相关政策：</w:t>
      </w:r>
    </w:p>
    <w:p w14:paraId="43D00009">
      <w:pPr>
        <w:jc w:val="left"/>
        <w:rPr>
          <w:rFonts w:hint="eastAsia"/>
          <w:sz w:val="24"/>
          <w:szCs w:val="24"/>
        </w:rPr>
      </w:pPr>
      <w:r>
        <w:rPr>
          <w:rFonts w:hint="eastAsia"/>
          <w:sz w:val="24"/>
          <w:szCs w:val="24"/>
        </w:rPr>
        <w:t>采购包1：属于专门面向中小企业采购。</w:t>
      </w:r>
    </w:p>
    <w:p w14:paraId="18672C3B">
      <w:pPr>
        <w:jc w:val="left"/>
        <w:rPr>
          <w:rFonts w:hint="eastAsia"/>
          <w:sz w:val="24"/>
          <w:szCs w:val="24"/>
        </w:rPr>
      </w:pPr>
      <w:r>
        <w:rPr>
          <w:rFonts w:hint="eastAsia"/>
          <w:sz w:val="24"/>
          <w:szCs w:val="24"/>
        </w:rPr>
        <w:t>（三）本项目的特定资格要求：</w:t>
      </w:r>
    </w:p>
    <w:p w14:paraId="75A52D84">
      <w:pPr>
        <w:jc w:val="left"/>
        <w:rPr>
          <w:rFonts w:hint="eastAsia"/>
          <w:sz w:val="24"/>
          <w:szCs w:val="24"/>
        </w:rPr>
      </w:pPr>
      <w:r>
        <w:rPr>
          <w:rFonts w:hint="eastAsia"/>
          <w:sz w:val="24"/>
          <w:szCs w:val="24"/>
        </w:rPr>
        <w:t>采购包1：</w:t>
      </w:r>
    </w:p>
    <w:p w14:paraId="769D8FEF">
      <w:pPr>
        <w:jc w:val="left"/>
        <w:rPr>
          <w:rFonts w:hint="eastAsia"/>
          <w:sz w:val="24"/>
          <w:szCs w:val="24"/>
        </w:rPr>
      </w:pPr>
      <w:r>
        <w:rPr>
          <w:rFonts w:hint="eastAsia"/>
          <w:sz w:val="24"/>
          <w:szCs w:val="24"/>
        </w:rPr>
        <w:t>1、营业执照等合法有效的证明资料：供应商应为具备独立承担民事责任能力的法人、其他组织或自然人，须提供合法有效的营业执照或事业单位法人证书或自然人身份证等合法有效的证明资料；</w:t>
      </w:r>
    </w:p>
    <w:p w14:paraId="63C3D50C">
      <w:pPr>
        <w:jc w:val="left"/>
        <w:rPr>
          <w:rFonts w:hint="eastAsia"/>
          <w:sz w:val="24"/>
          <w:szCs w:val="24"/>
        </w:rPr>
      </w:pPr>
      <w:r>
        <w:rPr>
          <w:rFonts w:hint="eastAsia"/>
          <w:sz w:val="24"/>
          <w:szCs w:val="24"/>
        </w:rPr>
        <w:t>2、企业资质：供应商须具备具备建设行政主管部门颁发的【建筑工程施工总承包三级】及以上资质；</w:t>
      </w:r>
    </w:p>
    <w:p w14:paraId="066B4456">
      <w:pPr>
        <w:jc w:val="left"/>
        <w:rPr>
          <w:rFonts w:hint="eastAsia"/>
          <w:sz w:val="24"/>
          <w:szCs w:val="24"/>
        </w:rPr>
      </w:pPr>
      <w:r>
        <w:rPr>
          <w:rFonts w:hint="eastAsia"/>
          <w:sz w:val="24"/>
          <w:szCs w:val="24"/>
        </w:rPr>
        <w:t>3、拟派项目负责人：拟派项目负责人须具备【建筑工程专业二级注册建造师】及以上执业资格，具备有效的安全生产考核合格证书，且未担任其他在建工程项目的项目经理；</w:t>
      </w:r>
    </w:p>
    <w:p w14:paraId="45969F09">
      <w:pPr>
        <w:jc w:val="left"/>
        <w:rPr>
          <w:rFonts w:hint="eastAsia"/>
          <w:sz w:val="24"/>
          <w:szCs w:val="24"/>
        </w:rPr>
      </w:pPr>
      <w:r>
        <w:rPr>
          <w:rFonts w:hint="eastAsia"/>
          <w:sz w:val="24"/>
          <w:szCs w:val="24"/>
        </w:rPr>
        <w:t>4、法定代表人授权书或法定代表人身份证明：法定代表人授权书（附法定代表人、被授权人身份证复印件），法定代表人直接参加磋商的，须提供法定代表人身份证明附法定代表人身份证复印件；</w:t>
      </w:r>
    </w:p>
    <w:p w14:paraId="638EE242">
      <w:pPr>
        <w:jc w:val="left"/>
        <w:rPr>
          <w:rFonts w:hint="eastAsia"/>
          <w:sz w:val="24"/>
          <w:szCs w:val="24"/>
        </w:rPr>
      </w:pPr>
      <w:r>
        <w:rPr>
          <w:rFonts w:hint="eastAsia"/>
          <w:sz w:val="24"/>
          <w:szCs w:val="24"/>
        </w:rPr>
        <w:t>5、财务状况报告：提供 2024 年或 2025 年度经审计的财务审计报告（成立时间至递交磋商响应文件截止时间不足一年的可提供成立后任意时段的资产负债表）或其基本存款账户开户银行出具的递交磋商响应文件截止时间前 6 个月内的资信证明（附基本存款账户开户许可证或基本存款账户信息）；</w:t>
      </w:r>
    </w:p>
    <w:p w14:paraId="4C296A5B">
      <w:pPr>
        <w:jc w:val="left"/>
        <w:rPr>
          <w:rFonts w:hint="eastAsia"/>
          <w:sz w:val="24"/>
          <w:szCs w:val="24"/>
        </w:rPr>
      </w:pPr>
      <w:r>
        <w:rPr>
          <w:rFonts w:hint="eastAsia"/>
          <w:sz w:val="24"/>
          <w:szCs w:val="24"/>
        </w:rPr>
        <w:t>6、没有重大违法记录的书面声明：参加政府采购活动前3年内在经营活动中没有重大违法记录的书面声明；</w:t>
      </w:r>
    </w:p>
    <w:p w14:paraId="01230491">
      <w:pPr>
        <w:jc w:val="left"/>
        <w:rPr>
          <w:rFonts w:hint="eastAsia"/>
          <w:sz w:val="24"/>
          <w:szCs w:val="24"/>
        </w:rPr>
      </w:pPr>
      <w:r>
        <w:rPr>
          <w:rFonts w:hint="eastAsia"/>
          <w:sz w:val="24"/>
          <w:szCs w:val="24"/>
        </w:rPr>
        <w:t>7、履行合同所必需的设备和专业技术能力：供应商具有履行合同所必需的设备和专业技术能力的书面声明；</w:t>
      </w:r>
    </w:p>
    <w:p w14:paraId="3DDFB07C">
      <w:pPr>
        <w:jc w:val="left"/>
        <w:rPr>
          <w:rFonts w:hint="eastAsia"/>
          <w:sz w:val="24"/>
          <w:szCs w:val="24"/>
        </w:rPr>
      </w:pPr>
      <w:r>
        <w:rPr>
          <w:rFonts w:hint="eastAsia"/>
          <w:sz w:val="24"/>
          <w:szCs w:val="24"/>
        </w:rPr>
        <w:t>8、企业关联关系：单位负责人为同一人或者存在直接控股、管理关系的不同供应商，不得参加同一合同项下的政府采购活动；</w:t>
      </w:r>
    </w:p>
    <w:p w14:paraId="257769E9">
      <w:pPr>
        <w:jc w:val="left"/>
        <w:rPr>
          <w:rFonts w:hint="eastAsia"/>
          <w:sz w:val="24"/>
          <w:szCs w:val="24"/>
        </w:rPr>
      </w:pPr>
      <w:r>
        <w:rPr>
          <w:rFonts w:hint="eastAsia"/>
          <w:sz w:val="24"/>
          <w:szCs w:val="24"/>
        </w:rPr>
        <w:t>9、税收缴纳证明：供应商须提供递交磋商响应文件截止时间前半年内，已缴纳的任意一个月的纳税证明或完税证明或无欠税证明，依法免税的供应商应提供相关文件证明；</w:t>
      </w:r>
    </w:p>
    <w:p w14:paraId="74593FCE">
      <w:pPr>
        <w:jc w:val="left"/>
        <w:rPr>
          <w:rFonts w:hint="eastAsia"/>
          <w:sz w:val="24"/>
          <w:szCs w:val="24"/>
        </w:rPr>
      </w:pPr>
      <w:r>
        <w:rPr>
          <w:rFonts w:hint="eastAsia"/>
          <w:sz w:val="24"/>
          <w:szCs w:val="24"/>
        </w:rPr>
        <w:t>10、社保缴纳证明：供应商须提供递交磋商响应文件截止时间前半年内，已缴存的任意一个月的社会保障资金缴存单据或社保机构开具的社会保险参保缴费情况证明，依法不需要缴纳社会保障资金的供应商应提供相关文件证明；</w:t>
      </w:r>
    </w:p>
    <w:p w14:paraId="7F10B890">
      <w:pPr>
        <w:jc w:val="left"/>
        <w:rPr>
          <w:rFonts w:hint="eastAsia"/>
          <w:sz w:val="24"/>
          <w:szCs w:val="24"/>
        </w:rPr>
      </w:pPr>
      <w:r>
        <w:rPr>
          <w:rFonts w:hint="eastAsia"/>
          <w:sz w:val="24"/>
          <w:szCs w:val="24"/>
        </w:rPr>
        <w:t>11、信用信息：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p w14:paraId="4DAA2D88">
      <w:pPr>
        <w:jc w:val="left"/>
        <w:rPr>
          <w:rFonts w:hint="eastAsia"/>
          <w:sz w:val="24"/>
          <w:szCs w:val="24"/>
        </w:rPr>
      </w:pPr>
      <w:r>
        <w:rPr>
          <w:rFonts w:hint="eastAsia"/>
          <w:sz w:val="24"/>
          <w:szCs w:val="24"/>
        </w:rPr>
        <w:t>12、中小企业：本项目专门面向中小企业采购；</w:t>
      </w:r>
    </w:p>
    <w:p w14:paraId="7C926F55">
      <w:pPr>
        <w:jc w:val="left"/>
        <w:rPr>
          <w:rFonts w:hint="eastAsia"/>
          <w:sz w:val="24"/>
          <w:szCs w:val="24"/>
        </w:rPr>
      </w:pPr>
      <w:r>
        <w:rPr>
          <w:rFonts w:hint="eastAsia"/>
          <w:sz w:val="24"/>
          <w:szCs w:val="24"/>
        </w:rPr>
        <w:t>13、联合体：本项目不接受联合体磋商。</w:t>
      </w:r>
    </w:p>
    <w:p w14:paraId="57F48322">
      <w:pPr>
        <w:rPr>
          <w:rFonts w:hint="eastAsia"/>
        </w:rPr>
      </w:pPr>
      <w:r>
        <w:rPr>
          <w:rFonts w:hint="eastAsia"/>
        </w:rPr>
        <w:br w:type="page"/>
      </w:r>
    </w:p>
    <w:p w14:paraId="1211DF3B">
      <w:pPr>
        <w:jc w:val="left"/>
        <w:rPr>
          <w:rFonts w:hint="eastAsia"/>
          <w:lang w:val="en-US" w:eastAsia="zh-CN"/>
        </w:rPr>
      </w:pPr>
      <w:r>
        <w:rPr>
          <w:rFonts w:hint="eastAsia"/>
          <w:lang w:val="en-US" w:eastAsia="zh-CN"/>
        </w:rPr>
        <w:t>附件一：</w:t>
      </w:r>
    </w:p>
    <w:p w14:paraId="37D82599">
      <w:pPr>
        <w:jc w:val="center"/>
        <w:rPr>
          <w:rFonts w:hint="eastAsia"/>
          <w:b/>
          <w:bCs/>
          <w:sz w:val="32"/>
          <w:szCs w:val="32"/>
          <w:lang w:val="en-US" w:eastAsia="zh-CN"/>
        </w:rPr>
      </w:pPr>
      <w:r>
        <w:rPr>
          <w:rFonts w:hint="eastAsia"/>
          <w:b/>
          <w:bCs/>
          <w:sz w:val="32"/>
          <w:szCs w:val="32"/>
          <w:lang w:val="en-US" w:eastAsia="zh-CN"/>
        </w:rPr>
        <w:t>承诺书</w:t>
      </w:r>
    </w:p>
    <w:p w14:paraId="77B58E5A">
      <w:pPr>
        <w:jc w:val="left"/>
        <w:rPr>
          <w:rFonts w:hint="default"/>
          <w:u w:val="single"/>
          <w:lang w:val="en-US" w:eastAsia="zh-CN"/>
        </w:rPr>
      </w:pPr>
      <w:r>
        <w:rPr>
          <w:rFonts w:hint="eastAsia"/>
          <w:lang w:val="en-US" w:eastAsia="zh-CN"/>
        </w:rPr>
        <w:t>致：</w:t>
      </w:r>
      <w:r>
        <w:rPr>
          <w:rFonts w:hint="eastAsia"/>
          <w:u w:val="single"/>
          <w:lang w:val="en-US" w:eastAsia="zh-CN"/>
        </w:rPr>
        <w:t xml:space="preserve">                     （采购人名称）</w:t>
      </w:r>
    </w:p>
    <w:p w14:paraId="01F895F1">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采购</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身份证号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现阶段没有担任任何在施建设工程项目的</w:t>
      </w:r>
      <w:r>
        <w:rPr>
          <w:rFonts w:hint="eastAsia" w:ascii="宋体" w:hAnsi="宋体" w:eastAsia="宋体" w:cs="宋体"/>
          <w:color w:val="auto"/>
          <w:sz w:val="24"/>
          <w:szCs w:val="24"/>
          <w:highlight w:val="none"/>
          <w:lang w:val="en-US" w:eastAsia="zh-CN"/>
        </w:rPr>
        <w:t>项目经理</w:t>
      </w:r>
      <w:r>
        <w:rPr>
          <w:rFonts w:hint="eastAsia" w:ascii="宋体" w:hAnsi="宋体" w:eastAsia="宋体" w:cs="宋体"/>
          <w:color w:val="auto"/>
          <w:sz w:val="24"/>
          <w:szCs w:val="24"/>
          <w:highlight w:val="none"/>
        </w:rPr>
        <w:t>。</w:t>
      </w:r>
    </w:p>
    <w:p w14:paraId="5DDE1197">
      <w:pPr>
        <w:spacing w:line="440" w:lineRule="exact"/>
        <w:ind w:firstLine="480" w:firstLineChars="200"/>
        <w:jc w:val="left"/>
        <w:rPr>
          <w:rFonts w:hint="eastAsia" w:ascii="宋体" w:hAnsi="宋体" w:eastAsia="宋体" w:cs="宋体"/>
          <w:bCs/>
          <w:color w:val="auto"/>
          <w:sz w:val="24"/>
          <w:szCs w:val="24"/>
          <w:highlight w:val="none"/>
          <w:u w:val="none"/>
          <w:lang w:val="en-US" w:eastAsia="zh-CN"/>
        </w:rPr>
      </w:pPr>
    </w:p>
    <w:p w14:paraId="5E0883DD">
      <w:pPr>
        <w:spacing w:line="440" w:lineRule="exact"/>
        <w:ind w:firstLine="480" w:firstLineChars="200"/>
        <w:jc w:val="left"/>
        <w:rPr>
          <w:rFonts w:hint="eastAsia" w:ascii="宋体" w:hAnsi="宋体" w:eastAsia="宋体" w:cs="宋体"/>
          <w:bCs/>
          <w:color w:val="auto"/>
          <w:sz w:val="24"/>
          <w:szCs w:val="24"/>
          <w:highlight w:val="none"/>
          <w:u w:val="none"/>
          <w:lang w:val="en-US" w:eastAsia="zh-CN"/>
        </w:rPr>
      </w:pPr>
      <w:r>
        <w:rPr>
          <w:rFonts w:hint="eastAsia" w:ascii="宋体" w:hAnsi="宋体" w:eastAsia="宋体" w:cs="宋体"/>
          <w:bCs/>
          <w:color w:val="auto"/>
          <w:sz w:val="24"/>
          <w:szCs w:val="24"/>
          <w:highlight w:val="none"/>
          <w:u w:val="none"/>
          <w:lang w:val="en-US" w:eastAsia="zh-CN"/>
        </w:rPr>
        <w:t>特此承诺</w:t>
      </w:r>
    </w:p>
    <w:p w14:paraId="6C466E5A">
      <w:pPr>
        <w:spacing w:line="440" w:lineRule="exact"/>
        <w:ind w:firstLine="1440" w:firstLineChars="600"/>
        <w:jc w:val="left"/>
        <w:rPr>
          <w:rFonts w:hint="eastAsia" w:ascii="宋体" w:hAnsi="宋体" w:eastAsia="宋体" w:cs="宋体"/>
          <w:bCs/>
          <w:color w:val="auto"/>
          <w:sz w:val="24"/>
          <w:szCs w:val="24"/>
          <w:highlight w:val="none"/>
          <w:u w:val="none"/>
          <w:lang w:eastAsia="zh-CN"/>
        </w:rPr>
      </w:pPr>
    </w:p>
    <w:p w14:paraId="6F248A7C">
      <w:pPr>
        <w:widowControl w:val="0"/>
        <w:spacing w:before="120" w:after="120" w:line="360" w:lineRule="auto"/>
        <w:ind w:firstLine="561"/>
        <w:jc w:val="left"/>
        <w:rPr>
          <w:rFonts w:hint="eastAsia" w:ascii="宋体" w:hAnsi="宋体" w:eastAsia="宋体" w:cs="宋体"/>
          <w:b/>
          <w:bCs/>
          <w:caps/>
          <w:snapToGrid w:val="0"/>
          <w:color w:val="auto"/>
          <w:kern w:val="24"/>
          <w:sz w:val="24"/>
          <w:szCs w:val="24"/>
          <w:highlight w:val="none"/>
          <w:lang w:val="en-US" w:eastAsia="zh-CN" w:bidi="ar-SA"/>
        </w:rPr>
      </w:pPr>
    </w:p>
    <w:p w14:paraId="1C15D62D">
      <w:pPr>
        <w:widowControl w:val="0"/>
        <w:spacing w:before="120" w:after="120" w:line="360" w:lineRule="auto"/>
        <w:ind w:firstLine="561"/>
        <w:jc w:val="left"/>
        <w:rPr>
          <w:rFonts w:hint="eastAsia" w:ascii="宋体" w:hAnsi="宋体" w:eastAsia="宋体" w:cs="宋体"/>
          <w:b/>
          <w:bCs/>
          <w:caps/>
          <w:snapToGrid w:val="0"/>
          <w:color w:val="auto"/>
          <w:kern w:val="24"/>
          <w:sz w:val="24"/>
          <w:szCs w:val="24"/>
          <w:highlight w:val="none"/>
          <w:lang w:val="en-US" w:eastAsia="zh-CN" w:bidi="ar-SA"/>
        </w:rPr>
      </w:pPr>
    </w:p>
    <w:p w14:paraId="48185B11">
      <w:pPr>
        <w:ind w:firstLine="561"/>
        <w:rPr>
          <w:rFonts w:hint="eastAsia" w:ascii="宋体" w:hAnsi="宋体" w:eastAsia="宋体" w:cs="宋体"/>
          <w:color w:val="auto"/>
          <w:sz w:val="24"/>
          <w:szCs w:val="24"/>
          <w:highlight w:val="none"/>
        </w:rPr>
      </w:pPr>
    </w:p>
    <w:p w14:paraId="52A9A69E">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承诺</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2158D46D">
      <w:pPr>
        <w:spacing w:line="440" w:lineRule="exact"/>
        <w:ind w:firstLine="561"/>
        <w:jc w:val="right"/>
        <w:rPr>
          <w:rFonts w:hint="eastAsia" w:ascii="宋体" w:hAnsi="宋体" w:eastAsia="宋体" w:cs="宋体"/>
          <w:color w:val="auto"/>
          <w:sz w:val="24"/>
          <w:szCs w:val="24"/>
          <w:highlight w:val="none"/>
        </w:rPr>
      </w:pPr>
    </w:p>
    <w:p w14:paraId="30EAC4BE">
      <w:pPr>
        <w:spacing w:before="156" w:beforeLines="50" w:after="312" w:afterLines="100" w:line="440" w:lineRule="exact"/>
        <w:ind w:firstLine="561"/>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A2B42CE">
      <w:pPr>
        <w:rPr>
          <w:rFonts w:hint="default"/>
          <w:lang w:val="en-US" w:eastAsia="zh-CN"/>
        </w:rPr>
      </w:pPr>
      <w:r>
        <w:rPr>
          <w:rFonts w:hint="default"/>
          <w:lang w:val="en-US" w:eastAsia="zh-CN"/>
        </w:rPr>
        <w:br w:type="page"/>
      </w:r>
    </w:p>
    <w:p w14:paraId="08B387EA">
      <w:pPr>
        <w:jc w:val="both"/>
        <w:rPr>
          <w:rFonts w:hint="eastAsia"/>
          <w:lang w:val="en-US" w:eastAsia="zh-CN"/>
        </w:rPr>
      </w:pPr>
      <w:r>
        <w:rPr>
          <w:rFonts w:hint="eastAsia"/>
          <w:lang w:val="en-US" w:eastAsia="zh-CN"/>
        </w:rPr>
        <w:t>附件二：</w:t>
      </w:r>
    </w:p>
    <w:p w14:paraId="3FBC83F0">
      <w:pPr>
        <w:spacing w:after="120" w:line="24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法定代表人身份证明</w:t>
      </w:r>
    </w:p>
    <w:p w14:paraId="3E1E5F69">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14:paraId="2E3F1517">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14:paraId="4518D3F2">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注册地址：</w:t>
      </w:r>
      <w:r>
        <w:rPr>
          <w:rFonts w:hint="eastAsia" w:asciiTheme="minorEastAsia" w:hAnsiTheme="minorEastAsia" w:eastAsiaTheme="minorEastAsia" w:cstheme="minorEastAsia"/>
          <w:kern w:val="0"/>
          <w:sz w:val="24"/>
          <w:szCs w:val="24"/>
          <w:u w:val="single"/>
        </w:rPr>
        <w:t xml:space="preserve">                        </w:t>
      </w:r>
    </w:p>
    <w:p w14:paraId="6487B46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成立时间：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w:t>
      </w:r>
    </w:p>
    <w:p w14:paraId="45214DFA">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经营期限：</w:t>
      </w:r>
      <w:r>
        <w:rPr>
          <w:rFonts w:hint="eastAsia" w:asciiTheme="minorEastAsia" w:hAnsiTheme="minorEastAsia" w:eastAsiaTheme="minorEastAsia" w:cstheme="minorEastAsia"/>
          <w:kern w:val="0"/>
          <w:sz w:val="24"/>
          <w:szCs w:val="24"/>
          <w:u w:val="single"/>
        </w:rPr>
        <w:t xml:space="preserve">                  </w:t>
      </w:r>
    </w:p>
    <w:p w14:paraId="29B9593F">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w:t>
      </w:r>
    </w:p>
    <w:p w14:paraId="46A18F2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14:paraId="3EFE30D3">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snapToGrid w:val="0"/>
              <w:spacing w:line="480" w:lineRule="auto"/>
              <w:jc w:val="center"/>
              <w:rPr>
                <w:rFonts w:hint="eastAsia" w:asciiTheme="minorEastAsia" w:hAnsiTheme="minorEastAsia" w:eastAsiaTheme="minorEastAsia" w:cstheme="minorEastAsia"/>
                <w:kern w:val="0"/>
                <w:sz w:val="24"/>
                <w:szCs w:val="24"/>
              </w:rPr>
            </w:pPr>
          </w:p>
          <w:p w14:paraId="018B6D6D">
            <w:pPr>
              <w:snapToGrid w:val="0"/>
              <w:spacing w:line="480" w:lineRule="auto"/>
              <w:jc w:val="center"/>
              <w:rPr>
                <w:rFonts w:hint="eastAsia" w:asciiTheme="minorEastAsia" w:hAnsiTheme="minorEastAsia" w:eastAsiaTheme="minorEastAsia" w:cstheme="minorEastAsia"/>
                <w:kern w:val="0"/>
                <w:sz w:val="24"/>
                <w:szCs w:val="24"/>
              </w:rPr>
            </w:pPr>
          </w:p>
          <w:p w14:paraId="5CF19F00">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法定代表人身份证复印件粘贴处</w:t>
            </w:r>
          </w:p>
          <w:p w14:paraId="3C6DA9E1">
            <w:pPr>
              <w:spacing w:after="120" w:line="24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14:paraId="561AEABD">
            <w:pPr>
              <w:snapToGrid w:val="0"/>
              <w:spacing w:line="480" w:lineRule="auto"/>
              <w:jc w:val="center"/>
              <w:rPr>
                <w:rFonts w:hint="eastAsia" w:asciiTheme="minorEastAsia" w:hAnsiTheme="minorEastAsia" w:eastAsiaTheme="minorEastAsia" w:cstheme="minorEastAsia"/>
                <w:kern w:val="0"/>
                <w:sz w:val="24"/>
                <w:szCs w:val="24"/>
              </w:rPr>
            </w:pPr>
          </w:p>
          <w:p w14:paraId="61AC31DF">
            <w:pPr>
              <w:snapToGrid w:val="0"/>
              <w:spacing w:line="480" w:lineRule="auto"/>
              <w:jc w:val="center"/>
              <w:rPr>
                <w:rFonts w:hint="eastAsia" w:asciiTheme="minorEastAsia" w:hAnsiTheme="minorEastAsia" w:eastAsiaTheme="minorEastAsia" w:cstheme="minorEastAsia"/>
                <w:kern w:val="0"/>
                <w:sz w:val="24"/>
                <w:szCs w:val="24"/>
              </w:rPr>
            </w:pPr>
          </w:p>
        </w:tc>
      </w:tr>
    </w:tbl>
    <w:p w14:paraId="383A2C74">
      <w:pPr>
        <w:snapToGrid w:val="0"/>
        <w:spacing w:line="480" w:lineRule="auto"/>
        <w:rPr>
          <w:rFonts w:hint="eastAsia" w:asciiTheme="minorEastAsia" w:hAnsiTheme="minorEastAsia" w:eastAsiaTheme="minorEastAsia" w:cstheme="minorEastAsia"/>
          <w:kern w:val="0"/>
          <w:sz w:val="24"/>
          <w:szCs w:val="24"/>
        </w:rPr>
      </w:pPr>
    </w:p>
    <w:p w14:paraId="2AC83D3A">
      <w:pPr>
        <w:snapToGrid w:val="0"/>
        <w:spacing w:line="240" w:lineRule="auto"/>
        <w:rPr>
          <w:rFonts w:hint="eastAsia" w:asciiTheme="minorEastAsia" w:hAnsiTheme="minorEastAsia" w:eastAsiaTheme="minorEastAsia" w:cstheme="minorEastAsia"/>
          <w:kern w:val="0"/>
          <w:sz w:val="24"/>
          <w:szCs w:val="24"/>
        </w:rPr>
      </w:pPr>
    </w:p>
    <w:p w14:paraId="5EE1A0CD">
      <w:pPr>
        <w:snapToGrid w:val="0"/>
        <w:spacing w:line="240" w:lineRule="auto"/>
        <w:rPr>
          <w:rFonts w:hint="eastAsia" w:asciiTheme="minorEastAsia" w:hAnsiTheme="minorEastAsia" w:eastAsiaTheme="minorEastAsia" w:cstheme="minorEastAsia"/>
          <w:kern w:val="0"/>
          <w:sz w:val="24"/>
          <w:szCs w:val="24"/>
        </w:rPr>
      </w:pPr>
    </w:p>
    <w:p w14:paraId="10E2C44C">
      <w:pPr>
        <w:snapToGrid w:val="0"/>
        <w:spacing w:line="240" w:lineRule="auto"/>
        <w:rPr>
          <w:rFonts w:hint="eastAsia" w:asciiTheme="minorEastAsia" w:hAnsiTheme="minorEastAsia" w:eastAsiaTheme="minorEastAsia" w:cstheme="minorEastAsia"/>
          <w:kern w:val="0"/>
          <w:sz w:val="24"/>
          <w:szCs w:val="24"/>
        </w:rPr>
      </w:pPr>
    </w:p>
    <w:p w14:paraId="669159B2">
      <w:pPr>
        <w:snapToGrid w:val="0"/>
        <w:spacing w:line="240" w:lineRule="auto"/>
        <w:rPr>
          <w:rFonts w:hint="eastAsia" w:asciiTheme="minorEastAsia" w:hAnsiTheme="minorEastAsia" w:eastAsiaTheme="minorEastAsia" w:cstheme="minorEastAsia"/>
          <w:kern w:val="0"/>
          <w:sz w:val="24"/>
          <w:szCs w:val="24"/>
        </w:rPr>
      </w:pPr>
    </w:p>
    <w:p w14:paraId="712AE371">
      <w:pPr>
        <w:adjustRightInd w:val="0"/>
        <w:snapToGrid w:val="0"/>
        <w:spacing w:line="360" w:lineRule="auto"/>
        <w:rPr>
          <w:rFonts w:hint="eastAsia" w:asciiTheme="minorEastAsia" w:hAnsiTheme="minorEastAsia" w:eastAsiaTheme="minorEastAsia" w:cstheme="minorEastAsia"/>
          <w:kern w:val="0"/>
          <w:sz w:val="24"/>
          <w:szCs w:val="24"/>
        </w:rPr>
      </w:pPr>
    </w:p>
    <w:p w14:paraId="156467D4">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7EFFA92">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5C6C829D">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9DB9721">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08419B84">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57F7D837">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日期：    年  月  日</w:t>
      </w:r>
    </w:p>
    <w:p w14:paraId="5A2E97D6">
      <w:pPr>
        <w:spacing w:line="500" w:lineRule="exact"/>
        <w:ind w:firstLine="482" w:firstLineChars="200"/>
        <w:rPr>
          <w:rFonts w:hint="eastAsia" w:asciiTheme="minorEastAsia" w:hAnsiTheme="minorEastAsia" w:eastAsiaTheme="minorEastAsia" w:cstheme="minorEastAsia"/>
          <w:b/>
          <w:bCs/>
          <w:kern w:val="0"/>
          <w:sz w:val="24"/>
          <w:szCs w:val="24"/>
        </w:rPr>
      </w:pPr>
    </w:p>
    <w:p w14:paraId="4883CF1F">
      <w:pPr>
        <w:spacing w:after="120" w:line="240" w:lineRule="auto"/>
        <w:jc w:val="left"/>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说明：仅限法定代表人参加时提供。</w:t>
      </w:r>
    </w:p>
    <w:p w14:paraId="03ADC510">
      <w:pPr>
        <w:spacing w:line="500" w:lineRule="exact"/>
        <w:ind w:firstLine="561"/>
        <w:rPr>
          <w:rFonts w:hint="eastAsia" w:asciiTheme="minorEastAsia" w:hAnsiTheme="minorEastAsia" w:eastAsiaTheme="minorEastAsia" w:cstheme="minorEastAsia"/>
          <w:b/>
          <w:bCs/>
          <w:sz w:val="24"/>
          <w:szCs w:val="24"/>
        </w:rPr>
      </w:pPr>
    </w:p>
    <w:p w14:paraId="7315F5EA">
      <w:pPr>
        <w:rPr>
          <w:rFonts w:hint="eastAsia" w:asciiTheme="minorEastAsia" w:hAnsiTheme="minorEastAsia" w:eastAsiaTheme="minorEastAsia" w:cstheme="minorEastAsia"/>
          <w:b/>
          <w:bCs/>
          <w:kern w:val="2"/>
          <w:sz w:val="24"/>
          <w:szCs w:val="24"/>
          <w:lang w:val="en-US" w:eastAsia="zh-CN" w:bidi="ar-SA"/>
        </w:rPr>
      </w:pPr>
      <w:bookmarkStart w:id="0" w:name="_Toc14081"/>
      <w:bookmarkStart w:id="1" w:name="_Toc12905"/>
      <w:bookmarkStart w:id="2" w:name="_Toc31865"/>
      <w:bookmarkStart w:id="3" w:name="_Toc483349441"/>
      <w:bookmarkStart w:id="4" w:name="_Toc26738"/>
      <w:bookmarkStart w:id="5" w:name="_Toc29800"/>
      <w:bookmarkStart w:id="6" w:name="_Toc22704"/>
      <w:bookmarkStart w:id="7" w:name="_Toc29613"/>
      <w:bookmarkStart w:id="8" w:name="_Toc6945"/>
      <w:bookmarkStart w:id="9" w:name="_Toc22198"/>
      <w:bookmarkStart w:id="10" w:name="_Toc23557"/>
      <w:bookmarkStart w:id="11" w:name="_Toc13597"/>
      <w:bookmarkStart w:id="12" w:name="_Toc9004"/>
      <w:bookmarkStart w:id="13" w:name="_Toc21050"/>
      <w:bookmarkStart w:id="14" w:name="_Toc13312"/>
      <w:bookmarkStart w:id="15" w:name="_Toc19326"/>
      <w:bookmarkStart w:id="16" w:name="_Toc17482"/>
      <w:bookmarkStart w:id="17" w:name="_Toc31501"/>
      <w:bookmarkStart w:id="18" w:name="_Toc12408"/>
      <w:bookmarkStart w:id="19" w:name="_Toc17265"/>
      <w:bookmarkStart w:id="20" w:name="_Toc18044"/>
      <w:bookmarkStart w:id="21" w:name="_Toc15591"/>
      <w:r>
        <w:rPr>
          <w:rFonts w:hint="eastAsia" w:asciiTheme="minorEastAsia" w:hAnsiTheme="minorEastAsia" w:eastAsiaTheme="minorEastAsia" w:cstheme="minorEastAsia"/>
          <w:b/>
          <w:bCs/>
          <w:kern w:val="2"/>
          <w:sz w:val="24"/>
          <w:szCs w:val="24"/>
          <w:lang w:val="en-US" w:eastAsia="zh-CN" w:bidi="ar-SA"/>
        </w:rPr>
        <w:br w:type="page"/>
      </w:r>
    </w:p>
    <w:p w14:paraId="618F4968">
      <w:pPr>
        <w:widowControl/>
        <w:spacing w:after="120" w:line="360" w:lineRule="auto"/>
        <w:ind w:firstLine="482" w:firstLineChars="200"/>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51000448">
      <w:pPr>
        <w:spacing w:line="360" w:lineRule="auto"/>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（采购人名称）</w:t>
      </w:r>
    </w:p>
    <w:p w14:paraId="08B10E68">
      <w:pPr>
        <w:widowControl w:val="0"/>
        <w:spacing w:line="500" w:lineRule="exact"/>
        <w:ind w:left="-137" w:leftChars="-57" w:firstLine="600" w:firstLineChars="2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本授权书声明：注册于（</w:t>
      </w:r>
      <w:r>
        <w:rPr>
          <w:rFonts w:hint="eastAsia" w:asciiTheme="minorEastAsia" w:hAnsiTheme="minorEastAsia" w:eastAsiaTheme="minorEastAsia" w:cstheme="minorEastAsia"/>
          <w:kern w:val="2"/>
          <w:sz w:val="24"/>
          <w:szCs w:val="24"/>
          <w:u w:val="single"/>
          <w:lang w:val="en-US" w:eastAsia="zh-CN" w:bidi="ar-SA"/>
        </w:rPr>
        <w:t xml:space="preserve"> 工商行政管理局名称）之（委托单位全称） </w:t>
      </w:r>
      <w:r>
        <w:rPr>
          <w:rFonts w:hint="eastAsia" w:asciiTheme="minorEastAsia" w:hAnsiTheme="minorEastAsia" w:eastAsiaTheme="minorEastAsia" w:cstheme="minorEastAsia"/>
          <w:kern w:val="2"/>
          <w:sz w:val="24"/>
          <w:szCs w:val="24"/>
          <w:lang w:val="en-US" w:eastAsia="zh-CN" w:bidi="ar-SA"/>
        </w:rPr>
        <w:t>的法定代表人</w:t>
      </w:r>
      <w:r>
        <w:rPr>
          <w:rFonts w:hint="eastAsia" w:asciiTheme="minorEastAsia" w:hAnsiTheme="minorEastAsia" w:eastAsiaTheme="minorEastAsia" w:cstheme="minorEastAsia"/>
          <w:kern w:val="2"/>
          <w:sz w:val="24"/>
          <w:szCs w:val="24"/>
          <w:u w:val="single"/>
          <w:lang w:val="en-US" w:eastAsia="zh-CN" w:bidi="ar-SA"/>
        </w:rPr>
        <w:t>（姓名、性别）</w:t>
      </w:r>
      <w:r>
        <w:rPr>
          <w:rFonts w:hint="eastAsia" w:asciiTheme="minorEastAsia" w:hAnsiTheme="minorEastAsia" w:eastAsiaTheme="minorEastAsia" w:cstheme="minorEastAsia"/>
          <w:kern w:val="2"/>
          <w:sz w:val="24"/>
          <w:szCs w:val="24"/>
          <w:lang w:val="en-US" w:eastAsia="zh-CN" w:bidi="ar-SA"/>
        </w:rPr>
        <w:t>授权本公司的</w:t>
      </w:r>
      <w:r>
        <w:rPr>
          <w:rFonts w:hint="eastAsia" w:asciiTheme="minorEastAsia" w:hAnsiTheme="minorEastAsia" w:eastAsiaTheme="minorEastAsia" w:cstheme="minorEastAsia"/>
          <w:kern w:val="2"/>
          <w:sz w:val="24"/>
          <w:szCs w:val="24"/>
          <w:u w:val="single"/>
          <w:lang w:val="en-US" w:eastAsia="zh-CN" w:bidi="ar-SA"/>
        </w:rPr>
        <w:t>（被授权人姓名、性别、职务）</w:t>
      </w:r>
      <w:r>
        <w:rPr>
          <w:rFonts w:hint="eastAsia" w:asciiTheme="minorEastAsia" w:hAnsiTheme="minorEastAsia" w:eastAsiaTheme="minorEastAsia" w:cstheme="minorEastAsia"/>
          <w:kern w:val="2"/>
          <w:sz w:val="24"/>
          <w:szCs w:val="24"/>
          <w:lang w:val="en-US" w:eastAsia="zh-CN" w:bidi="ar-SA"/>
        </w:rPr>
        <w:t>为合法代理人，就贵方组织的有关</w:t>
      </w:r>
      <w:r>
        <w:rPr>
          <w:rFonts w:hint="eastAsia" w:asciiTheme="minorEastAsia" w:hAnsiTheme="minorEastAsia" w:eastAsiaTheme="minorEastAsia" w:cstheme="minorEastAsia"/>
          <w:kern w:val="2"/>
          <w:sz w:val="24"/>
          <w:szCs w:val="24"/>
          <w:u w:val="single"/>
          <w:lang w:val="en-US" w:eastAsia="zh-CN" w:bidi="ar-SA"/>
        </w:rPr>
        <w:t>（采购项目名称）</w:t>
      </w:r>
      <w:r>
        <w:rPr>
          <w:rFonts w:hint="eastAsia" w:asciiTheme="minorEastAsia" w:hAnsiTheme="minorEastAsia" w:eastAsiaTheme="minorEastAsia" w:cstheme="minorEastAsia"/>
          <w:kern w:val="2"/>
          <w:sz w:val="24"/>
          <w:szCs w:val="24"/>
          <w:lang w:val="en-US" w:eastAsia="zh-CN" w:bidi="ar-SA"/>
        </w:rPr>
        <w:t>（项目编号：</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）的响应、洽谈、执行等具体事务，签署全部有关响应文件、文书、协议、合同，本公司对被授权人在本项目中的签名承担全部法律责任。本授权书自磋商会议之日起计算有效期为</w:t>
      </w:r>
      <w:r>
        <w:rPr>
          <w:rFonts w:hint="eastAsia" w:asciiTheme="minorEastAsia" w:hAnsiTheme="minorEastAsia" w:eastAsiaTheme="minorEastAsia" w:cstheme="minorEastAsia"/>
          <w:kern w:val="2"/>
          <w:sz w:val="24"/>
          <w:szCs w:val="24"/>
          <w:u w:val="single"/>
          <w:lang w:val="en-US" w:eastAsia="zh-CN" w:bidi="ar-SA"/>
        </w:rPr>
        <w:t>90</w:t>
      </w:r>
      <w:r>
        <w:rPr>
          <w:rFonts w:hint="eastAsia" w:asciiTheme="minorEastAsia" w:hAnsiTheme="minorEastAsia" w:eastAsiaTheme="minorEastAsia" w:cstheme="minorEastAsia"/>
          <w:kern w:val="2"/>
          <w:sz w:val="24"/>
          <w:szCs w:val="24"/>
          <w:lang w:val="en-US" w:eastAsia="zh-CN" w:bidi="ar-SA"/>
        </w:rPr>
        <w:t>天。</w:t>
      </w:r>
    </w:p>
    <w:p w14:paraId="0B8273DE">
      <w:pPr>
        <w:widowControl w:val="0"/>
        <w:spacing w:line="500" w:lineRule="exact"/>
        <w:ind w:firstLine="480" w:firstLineChars="2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委托单位：</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（公章）                  法定代表人（签字或盖章）：</w:t>
      </w:r>
      <w:r>
        <w:rPr>
          <w:rFonts w:hint="eastAsia" w:asciiTheme="minorEastAsia" w:hAnsiTheme="minorEastAsia" w:eastAsiaTheme="minorEastAsia" w:cstheme="minorEastAsia"/>
          <w:kern w:val="2"/>
          <w:sz w:val="24"/>
          <w:szCs w:val="24"/>
          <w:u w:val="single"/>
          <w:lang w:val="en-US" w:eastAsia="zh-CN" w:bidi="ar-SA"/>
        </w:rPr>
        <w:t xml:space="preserve">        </w:t>
      </w:r>
    </w:p>
    <w:p w14:paraId="26A3B516">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签发日期：</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年</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月</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日</w:t>
      </w:r>
    </w:p>
    <w:p w14:paraId="7166D1A0">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附：被授权人姓名（签字或盖章）：</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性别：</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职务：</w:t>
      </w:r>
      <w:r>
        <w:rPr>
          <w:rFonts w:hint="eastAsia" w:asciiTheme="minorEastAsia" w:hAnsiTheme="minorEastAsia" w:eastAsiaTheme="minorEastAsia" w:cstheme="minorEastAsia"/>
          <w:kern w:val="2"/>
          <w:sz w:val="24"/>
          <w:szCs w:val="24"/>
          <w:u w:val="single"/>
          <w:lang w:val="en-US" w:eastAsia="zh-CN" w:bidi="ar-SA"/>
        </w:rPr>
        <w:t xml:space="preserve">             </w:t>
      </w:r>
    </w:p>
    <w:p w14:paraId="1084CFA7">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 xml:space="preserve">联系地址：  </w:t>
      </w:r>
      <w:r>
        <w:rPr>
          <w:rFonts w:hint="eastAsia" w:asciiTheme="minorEastAsia" w:hAnsiTheme="minorEastAsia" w:eastAsiaTheme="minorEastAsia" w:cstheme="minorEastAsia"/>
          <w:kern w:val="2"/>
          <w:sz w:val="24"/>
          <w:szCs w:val="24"/>
          <w:u w:val="single"/>
          <w:lang w:val="en-US" w:eastAsia="zh-CN" w:bidi="ar-SA"/>
        </w:rPr>
        <w:t xml:space="preserve">                                                </w:t>
      </w:r>
    </w:p>
    <w:p w14:paraId="521EFC21">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联系电话：</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传真：</w:t>
      </w:r>
      <w:r>
        <w:rPr>
          <w:rFonts w:hint="eastAsia" w:asciiTheme="minorEastAsia" w:hAnsiTheme="minorEastAsia" w:eastAsiaTheme="minorEastAsia" w:cstheme="minorEastAsia"/>
          <w:kern w:val="2"/>
          <w:sz w:val="24"/>
          <w:szCs w:val="24"/>
          <w:u w:val="single"/>
          <w:lang w:val="en-US" w:eastAsia="zh-CN" w:bidi="ar-SA"/>
        </w:rPr>
        <w:t xml:space="preserve">                          </w:t>
      </w:r>
    </w:p>
    <w:p w14:paraId="73CECA0E">
      <w:pPr>
        <w:widowControl w:val="0"/>
        <w:spacing w:line="500" w:lineRule="exact"/>
        <w:ind w:firstLine="2760" w:firstLineChars="11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3E2E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4213" w:type="dxa"/>
            <w:tcBorders>
              <w:top w:val="single" w:color="auto" w:sz="4" w:space="0"/>
              <w:left w:val="single" w:color="auto" w:sz="4" w:space="0"/>
              <w:bottom w:val="single" w:color="auto" w:sz="4" w:space="0"/>
              <w:right w:val="single" w:color="auto" w:sz="4" w:space="0"/>
              <w:tl2br w:val="nil"/>
            </w:tcBorders>
            <w:shd w:val="clear" w:color="auto" w:fill="FFFFFF"/>
            <w:vAlign w:val="center"/>
          </w:tcPr>
          <w:p w14:paraId="5F2A6DE0">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法定代表人身份证复印件（国徽面）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79C60EB3">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被授权人身份证复印件（国徽面）</w:t>
            </w:r>
          </w:p>
        </w:tc>
      </w:tr>
      <w:tr w14:paraId="7D9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jc w:val="center"/>
        </w:trPr>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29F55FE7">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法定代表人身份证复印件（人像面）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456CE4CE">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被授权人身份证复印件（人像面）</w:t>
            </w:r>
          </w:p>
        </w:tc>
      </w:tr>
    </w:tbl>
    <w:p w14:paraId="77AD773A">
      <w:pPr>
        <w:spacing w:line="360" w:lineRule="auto"/>
        <w:jc w:val="center"/>
        <w:rPr>
          <w:rFonts w:hint="eastAsia" w:asciiTheme="minorEastAsia" w:hAnsiTheme="minorEastAsia" w:eastAsiaTheme="minorEastAsia" w:cstheme="minorEastAsia"/>
          <w:sz w:val="24"/>
          <w:szCs w:val="24"/>
        </w:rPr>
      </w:pPr>
    </w:p>
    <w:bookmarkEnd w:id="12"/>
    <w:bookmarkEnd w:id="13"/>
    <w:bookmarkEnd w:id="14"/>
    <w:bookmarkEnd w:id="15"/>
    <w:bookmarkEnd w:id="16"/>
    <w:bookmarkEnd w:id="17"/>
    <w:bookmarkEnd w:id="18"/>
    <w:bookmarkEnd w:id="19"/>
    <w:bookmarkEnd w:id="20"/>
    <w:bookmarkEnd w:id="21"/>
    <w:p w14:paraId="54C3E5FA">
      <w:pPr>
        <w:widowControl/>
        <w:spacing w:line="360" w:lineRule="exact"/>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备注：</w:t>
      </w:r>
      <w:r>
        <w:rPr>
          <w:rFonts w:hint="eastAsia" w:asciiTheme="minorEastAsia" w:hAnsiTheme="minorEastAsia" w:eastAsiaTheme="minorEastAsia" w:cstheme="minorEastAsia"/>
          <w:b/>
          <w:bCs/>
          <w:sz w:val="24"/>
          <w:szCs w:val="24"/>
        </w:rPr>
        <w:t>1、法定代表人亲自参加磋商的，无需提供该委托授权书。</w:t>
      </w:r>
    </w:p>
    <w:p w14:paraId="7A5A9609">
      <w:pPr>
        <w:widowControl/>
        <w:numPr>
          <w:ilvl w:val="0"/>
          <w:numId w:val="1"/>
        </w:num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法人的分支机构参与磋商时，除提供《法定代表人授权委托书》外，还须同时提供法人给分支机构出具的授权书。</w:t>
      </w:r>
    </w:p>
    <w:p w14:paraId="0B0E428A">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5B21EBED">
      <w:pPr>
        <w:jc w:val="both"/>
        <w:rPr>
          <w:rFonts w:hint="eastAsia"/>
          <w:lang w:val="en-US" w:eastAsia="zh-CN"/>
        </w:rPr>
      </w:pPr>
      <w:r>
        <w:rPr>
          <w:rFonts w:hint="eastAsia"/>
          <w:lang w:val="en-US" w:eastAsia="zh-CN"/>
        </w:rPr>
        <w:t>附件三：</w:t>
      </w:r>
    </w:p>
    <w:p w14:paraId="1040A55A">
      <w:pPr>
        <w:widowControl/>
        <w:spacing w:after="120" w:line="360" w:lineRule="auto"/>
        <w:ind w:firstLine="482" w:firstLineChars="20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近三年无重大违法记录的书面声明</w:t>
      </w:r>
    </w:p>
    <w:p w14:paraId="1B142705">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6F299C91">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我单位声明参加本次政府采购活动前三年内，在经营活动中没有重大违法</w:t>
      </w:r>
      <w:r>
        <w:rPr>
          <w:rFonts w:hint="eastAsia" w:ascii="宋体" w:hAnsi="宋体" w:eastAsia="宋体" w:cs="宋体"/>
          <w:sz w:val="24"/>
          <w:szCs w:val="24"/>
          <w:lang w:val="en-US" w:eastAsia="zh-CN"/>
        </w:rPr>
        <w:t>记录</w:t>
      </w:r>
      <w:r>
        <w:rPr>
          <w:rFonts w:hint="eastAsia" w:ascii="宋体" w:hAnsi="宋体" w:eastAsia="宋体" w:cs="宋体"/>
          <w:sz w:val="24"/>
          <w:szCs w:val="24"/>
        </w:rPr>
        <w:t>，以及未被列入失信被执行人、未在重大税收违法失信主体及政府采购严重违法失信行为记录名单中。</w:t>
      </w:r>
    </w:p>
    <w:p w14:paraId="2A6857E5">
      <w:pPr>
        <w:spacing w:line="360" w:lineRule="auto"/>
        <w:ind w:firstLine="424" w:firstLineChars="177"/>
        <w:jc w:val="left"/>
        <w:rPr>
          <w:rFonts w:hint="eastAsia" w:ascii="宋体" w:hAnsi="宋体" w:eastAsia="宋体" w:cs="宋体"/>
          <w:b/>
          <w:sz w:val="24"/>
          <w:szCs w:val="24"/>
        </w:rPr>
      </w:pPr>
      <w:r>
        <w:rPr>
          <w:rFonts w:hint="eastAsia" w:ascii="宋体" w:hAnsi="宋体" w:eastAsia="宋体" w:cs="宋体"/>
          <w:sz w:val="24"/>
          <w:szCs w:val="24"/>
        </w:rPr>
        <w:t>以上如构成虚假，自愿承担相关法律责任。</w:t>
      </w:r>
    </w:p>
    <w:p w14:paraId="0000B15B">
      <w:pPr>
        <w:spacing w:line="360" w:lineRule="auto"/>
        <w:jc w:val="left"/>
        <w:rPr>
          <w:rFonts w:hint="eastAsia" w:ascii="宋体" w:hAnsi="宋体" w:eastAsia="宋体" w:cs="宋体"/>
          <w:b/>
          <w:sz w:val="24"/>
          <w:szCs w:val="24"/>
        </w:rPr>
      </w:pPr>
    </w:p>
    <w:p w14:paraId="35A0964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6CB1C755">
      <w:pPr>
        <w:spacing w:line="360" w:lineRule="auto"/>
        <w:ind w:firstLine="480" w:firstLineChars="200"/>
        <w:jc w:val="left"/>
        <w:rPr>
          <w:rFonts w:hint="eastAsia" w:ascii="宋体" w:hAnsi="宋体" w:eastAsia="宋体" w:cs="宋体"/>
          <w:sz w:val="24"/>
          <w:szCs w:val="24"/>
        </w:rPr>
      </w:pPr>
    </w:p>
    <w:p w14:paraId="7B38EF94">
      <w:pPr>
        <w:spacing w:line="480" w:lineRule="auto"/>
        <w:ind w:firstLine="480" w:firstLineChars="200"/>
        <w:jc w:val="left"/>
        <w:rPr>
          <w:rFonts w:hint="eastAsia" w:ascii="宋体" w:hAnsi="宋体" w:eastAsia="宋体" w:cs="宋体"/>
          <w:sz w:val="24"/>
          <w:szCs w:val="24"/>
        </w:rPr>
      </w:pPr>
    </w:p>
    <w:p w14:paraId="079CA8C3">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7710AC4B">
      <w:pPr>
        <w:spacing w:line="440" w:lineRule="exact"/>
        <w:ind w:firstLine="561"/>
        <w:jc w:val="right"/>
        <w:rPr>
          <w:rFonts w:hint="eastAsia" w:ascii="宋体" w:hAnsi="宋体" w:eastAsia="宋体" w:cs="宋体"/>
          <w:color w:val="auto"/>
          <w:sz w:val="24"/>
          <w:szCs w:val="24"/>
          <w:highlight w:val="none"/>
        </w:rPr>
      </w:pPr>
    </w:p>
    <w:p w14:paraId="20DF05E1">
      <w:pPr>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1E5DDD2">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6BFB0E88">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附件四：</w:t>
      </w:r>
    </w:p>
    <w:p w14:paraId="5192D4E5">
      <w:pPr>
        <w:spacing w:line="500" w:lineRule="exact"/>
        <w:jc w:val="center"/>
        <w:rPr>
          <w:rFonts w:hint="eastAsia" w:ascii="宋体" w:hAnsi="宋体" w:eastAsia="宋体" w:cs="宋体"/>
          <w:b/>
          <w:bCs/>
          <w:sz w:val="24"/>
          <w:szCs w:val="24"/>
        </w:rPr>
      </w:pPr>
      <w:r>
        <w:rPr>
          <w:rFonts w:hint="eastAsia" w:ascii="宋体" w:hAnsi="宋体" w:eastAsia="宋体" w:cs="宋体"/>
          <w:b/>
          <w:bCs/>
          <w:kern w:val="0"/>
          <w:sz w:val="24"/>
          <w:szCs w:val="24"/>
        </w:rPr>
        <w:t>具有履行合同所必需的设备和专业技术能力</w:t>
      </w:r>
      <w:r>
        <w:rPr>
          <w:rFonts w:hint="eastAsia" w:ascii="宋体" w:hAnsi="宋体" w:eastAsia="宋体" w:cs="宋体"/>
          <w:b/>
          <w:bCs/>
          <w:kern w:val="0"/>
          <w:sz w:val="24"/>
          <w:szCs w:val="24"/>
          <w:lang w:val="en-US" w:eastAsia="zh-CN"/>
        </w:rPr>
        <w:t>的</w:t>
      </w:r>
      <w:r>
        <w:rPr>
          <w:rFonts w:hint="eastAsia" w:ascii="宋体" w:hAnsi="宋体" w:eastAsia="宋体" w:cs="宋体"/>
          <w:b/>
          <w:bCs/>
          <w:kern w:val="0"/>
          <w:sz w:val="24"/>
          <w:szCs w:val="24"/>
        </w:rPr>
        <w:t>书面声明</w:t>
      </w:r>
    </w:p>
    <w:p w14:paraId="6C582E8A">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1AB83392">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279F34C4">
      <w:pPr>
        <w:widowControl w:val="0"/>
        <w:spacing w:after="120" w:line="36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我单位具有履行本合同所必需的设备和专业技术能力。</w:t>
      </w:r>
    </w:p>
    <w:p w14:paraId="21B81D0B">
      <w:pPr>
        <w:widowControl w:val="0"/>
        <w:spacing w:after="120" w:line="360" w:lineRule="auto"/>
        <w:jc w:val="both"/>
        <w:rPr>
          <w:rFonts w:hint="eastAsia" w:ascii="宋体" w:hAnsi="宋体" w:eastAsia="宋体" w:cs="宋体"/>
          <w:kern w:val="2"/>
          <w:sz w:val="24"/>
          <w:szCs w:val="24"/>
          <w:lang w:val="en-US" w:eastAsia="zh-CN" w:bidi="ar-SA"/>
        </w:rPr>
      </w:pPr>
    </w:p>
    <w:p w14:paraId="2F3F00A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1F097983">
      <w:pPr>
        <w:spacing w:line="360" w:lineRule="auto"/>
        <w:ind w:firstLine="480" w:firstLineChars="200"/>
        <w:jc w:val="left"/>
        <w:rPr>
          <w:rFonts w:hint="eastAsia" w:ascii="宋体" w:hAnsi="宋体" w:eastAsia="宋体" w:cs="宋体"/>
          <w:sz w:val="24"/>
          <w:szCs w:val="24"/>
        </w:rPr>
      </w:pPr>
    </w:p>
    <w:p w14:paraId="498764D1">
      <w:pPr>
        <w:spacing w:line="480" w:lineRule="auto"/>
        <w:ind w:firstLine="480" w:firstLineChars="200"/>
        <w:jc w:val="left"/>
        <w:rPr>
          <w:rFonts w:hint="eastAsia" w:ascii="宋体" w:hAnsi="宋体" w:eastAsia="宋体" w:cs="宋体"/>
          <w:sz w:val="24"/>
          <w:szCs w:val="24"/>
        </w:rPr>
      </w:pPr>
    </w:p>
    <w:p w14:paraId="747D121D">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145916D">
      <w:pPr>
        <w:spacing w:line="440" w:lineRule="exact"/>
        <w:ind w:firstLine="561"/>
        <w:jc w:val="right"/>
        <w:rPr>
          <w:rFonts w:hint="eastAsia" w:ascii="宋体" w:hAnsi="宋体" w:eastAsia="宋体" w:cs="宋体"/>
          <w:color w:val="auto"/>
          <w:sz w:val="24"/>
          <w:szCs w:val="24"/>
          <w:highlight w:val="none"/>
        </w:rPr>
      </w:pPr>
    </w:p>
    <w:p w14:paraId="3C253D4A">
      <w:pPr>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570F8A">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04ED5D2B">
      <w:pPr>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附件五：</w:t>
      </w:r>
    </w:p>
    <w:p w14:paraId="48FE4728">
      <w:pPr>
        <w:jc w:val="cente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企业关联关系声明</w:t>
      </w:r>
    </w:p>
    <w:p w14:paraId="41074D78">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48B83C65">
      <w:pPr>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w:t>
      </w:r>
      <w:r>
        <w:rPr>
          <w:rFonts w:hint="default" w:ascii="宋体" w:hAnsi="宋体" w:eastAsia="宋体" w:cs="宋体"/>
          <w:color w:val="auto"/>
          <w:sz w:val="24"/>
          <w:szCs w:val="24"/>
          <w:highlight w:val="none"/>
          <w:lang w:val="en-US" w:eastAsia="zh-CN"/>
        </w:rPr>
        <w:t>（项目编号：</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）采购活动，不存在单位负责人为同一人或者存在直接控股、管理关系的不同供应商，参加同一合同项下政府采购活动的情形。</w:t>
      </w:r>
    </w:p>
    <w:p w14:paraId="5EF1BF3D">
      <w:pPr>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本单位对上述声明的真实性负责。如有虚假，将依法承担相应责任。</w:t>
      </w:r>
    </w:p>
    <w:p w14:paraId="7B426B1C">
      <w:pPr>
        <w:jc w:val="left"/>
        <w:rPr>
          <w:rFonts w:hint="default" w:ascii="宋体" w:hAnsi="宋体" w:eastAsia="宋体" w:cs="宋体"/>
          <w:color w:val="auto"/>
          <w:sz w:val="24"/>
          <w:szCs w:val="24"/>
          <w:highlight w:val="none"/>
          <w:lang w:val="en-US" w:eastAsia="zh-CN"/>
        </w:rPr>
      </w:pPr>
    </w:p>
    <w:p w14:paraId="3E141D37">
      <w:pPr>
        <w:jc w:val="left"/>
        <w:rPr>
          <w:rFonts w:hint="default" w:ascii="宋体" w:hAnsi="宋体" w:eastAsia="宋体" w:cs="宋体"/>
          <w:color w:val="auto"/>
          <w:sz w:val="24"/>
          <w:szCs w:val="24"/>
          <w:highlight w:val="none"/>
          <w:lang w:val="en-US" w:eastAsia="zh-CN"/>
        </w:rPr>
      </w:pPr>
    </w:p>
    <w:p w14:paraId="1AD9FBB8">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20A5EE51">
      <w:pPr>
        <w:spacing w:line="440" w:lineRule="exact"/>
        <w:ind w:firstLine="561"/>
        <w:jc w:val="right"/>
        <w:rPr>
          <w:rFonts w:hint="eastAsia" w:ascii="宋体" w:hAnsi="宋体" w:eastAsia="宋体" w:cs="宋体"/>
          <w:color w:val="auto"/>
          <w:sz w:val="24"/>
          <w:szCs w:val="24"/>
          <w:highlight w:val="none"/>
        </w:rPr>
      </w:pPr>
    </w:p>
    <w:p w14:paraId="383CF4AD">
      <w:pPr>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E044A2">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5996A933">
      <w:pPr>
        <w:jc w:val="left"/>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附件</w:t>
      </w:r>
      <w:r>
        <w:rPr>
          <w:rFonts w:hint="eastAsia" w:ascii="宋体" w:hAnsi="宋体" w:eastAsia="宋体" w:cs="宋体"/>
          <w:color w:val="auto"/>
          <w:sz w:val="24"/>
          <w:szCs w:val="24"/>
          <w:highlight w:val="none"/>
          <w:lang w:val="en-US" w:eastAsia="zh-CN"/>
        </w:rPr>
        <w:t>六</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本项目不接受联合体磋商。</w:t>
      </w:r>
    </w:p>
    <w:p w14:paraId="76B49378">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格式自拟。</w:t>
      </w:r>
      <w:bookmarkStart w:id="22" w:name="_GoBack"/>
      <w:bookmarkEnd w:id="22"/>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E70B5D"/>
    <w:rsid w:val="02EB76BD"/>
    <w:rsid w:val="0BB5641F"/>
    <w:rsid w:val="1B6C7CE8"/>
    <w:rsid w:val="30EC78FF"/>
    <w:rsid w:val="35E761AD"/>
    <w:rsid w:val="61E24A24"/>
    <w:rsid w:val="79E70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Ascii" w:hAnsiTheme="minorAscii" w:eastAsiaTheme="minorEastAsia" w:cstheme="minorBidi"/>
      <w:kern w:val="2"/>
      <w:sz w:val="24"/>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customStyle="1" w:styleId="3">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4">
    <w:name w:val="Body Text"/>
    <w:basedOn w:val="1"/>
    <w:qFormat/>
    <w:uiPriority w:val="99"/>
    <w:pPr>
      <w:spacing w:after="120"/>
    </w:pPr>
  </w:style>
  <w:style w:type="paragraph" w:styleId="5">
    <w:name w:val="Body Text Indent"/>
    <w:basedOn w:val="1"/>
    <w:next w:val="1"/>
    <w:qFormat/>
    <w:uiPriority w:val="99"/>
    <w:pPr>
      <w:spacing w:after="120"/>
      <w:ind w:left="420" w:leftChars="200"/>
    </w:p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4"/>
    <w:next w:val="8"/>
    <w:qFormat/>
    <w:uiPriority w:val="0"/>
    <w:pPr>
      <w:ind w:firstLine="420"/>
    </w:pPr>
    <w:rPr>
      <w:szCs w:val="24"/>
    </w:rPr>
  </w:style>
  <w:style w:type="paragraph" w:styleId="8">
    <w:name w:val="Body Text First Indent 2"/>
    <w:basedOn w:val="5"/>
    <w:qFormat/>
    <w:uiPriority w:val="0"/>
    <w:pPr>
      <w:ind w:firstLine="420" w:firstLineChars="200"/>
    </w:pPr>
    <w:rPr>
      <w:rFonts w:cs="Mangal"/>
      <w:szCs w:val="24"/>
      <w:lang w:bidi="hi-IN"/>
    </w:rPr>
  </w:style>
  <w:style w:type="table" w:styleId="10">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2026-06-22T11:37:00Z</dcterms:created>
  <dc:creator>Z</dc:creator>
  <cp:lastModifiedBy>Z</cp:lastModifiedBy>
  <dcterms:modified xsi:type="dcterms:W3CDTF">2026-06-22T12:01:48Z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95DE422CDA4940BD9F1EE52790F06182_11</vt:lpwstr>
  </property>
  <property fmtid="{D5CDD505-2E9C-101B-9397-08002B2CF9AE}" pid="4" name="KSOTemplateDocerSaveRecord">
    <vt:lpwstr>eyJoZGlkIjoiY2QzZTFkNzYyMTY4YWQ5NTY2NmEwZDQyZmEwZTE4YmUiLCJ1c2VySWQiOiI1MjA5ODY0ODgifQ==</vt:lpwstr>
  </property>
</Properties>
</file>