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B1A4B">
      <w:pPr>
        <w:spacing w:line="640" w:lineRule="exact"/>
        <w:jc w:val="center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商洛学院2026年学科条件提升建设项目（一）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5C9EB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采购包1：人文、数计学院学术研讨室设备采购；采购包2：材料与化工等学科条件提升设备采购；采购包3：地理学学科条件提升设备采购</w:t>
      </w:r>
      <w:r>
        <w:rPr>
          <w:rFonts w:hint="eastAsia" w:ascii="仿宋" w:hAnsi="仿宋" w:eastAsia="仿宋" w:cs="宋体"/>
          <w:sz w:val="32"/>
          <w:szCs w:val="32"/>
        </w:rPr>
        <w:t>。</w:t>
      </w:r>
    </w:p>
    <w:p w14:paraId="362D2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：2026年10月10日前供货并完成安装调试。</w:t>
      </w:r>
    </w:p>
    <w:p w14:paraId="6437F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交货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采购人指定地点。</w:t>
      </w:r>
    </w:p>
    <w:p w14:paraId="45F2B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  <w:highlight w:val="green"/>
        </w:rPr>
      </w:pPr>
      <w:r>
        <w:rPr>
          <w:rFonts w:hint="eastAsia" w:ascii="黑体" w:hAnsi="黑体" w:eastAsia="黑体" w:cs="宋体"/>
          <w:sz w:val="32"/>
          <w:szCs w:val="32"/>
        </w:rPr>
        <w:t>三、采购标的数量和用途</w:t>
      </w:r>
    </w:p>
    <w:p w14:paraId="15111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采购包1：人文、数计学院学术研讨室设备采购，1批；采购包2：材料与化工等学科条件提升设备采购，1批；采购包3：地理学学科条件提升设备采购，1批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  <w:bookmarkStart w:id="0" w:name="_GoBack"/>
      <w:bookmarkEnd w:id="0"/>
    </w:p>
    <w:p w14:paraId="4EB0DBEA">
      <w:pPr>
        <w:pStyle w:val="2"/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四、验收标准</w:t>
      </w:r>
    </w:p>
    <w:p w14:paraId="3F9C5404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1、所供产品的规格、数量符合采购文件供应商投标承诺及采购合同约定的要求。</w:t>
      </w:r>
    </w:p>
    <w:p w14:paraId="0721945C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2、所有产品均已运输至指定地点。</w:t>
      </w:r>
    </w:p>
    <w:p w14:paraId="5FF45921">
      <w:pPr>
        <w:pStyle w:val="2"/>
        <w:ind w:firstLine="640" w:firstLineChars="200"/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3、应有的产品合格证和其他应具有的单证。</w:t>
      </w:r>
    </w:p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42"/>
    <w:rsid w:val="0025260D"/>
    <w:rsid w:val="00D83142"/>
    <w:rsid w:val="013A090D"/>
    <w:rsid w:val="03013AE9"/>
    <w:rsid w:val="057A1CA9"/>
    <w:rsid w:val="05F67863"/>
    <w:rsid w:val="068F50F5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E015F06"/>
    <w:rsid w:val="1F4C0D43"/>
    <w:rsid w:val="1F72540F"/>
    <w:rsid w:val="20390800"/>
    <w:rsid w:val="20B717B0"/>
    <w:rsid w:val="20D01F73"/>
    <w:rsid w:val="212821E7"/>
    <w:rsid w:val="216076C6"/>
    <w:rsid w:val="21A57AC0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9B819A7"/>
    <w:rsid w:val="2A2A77CC"/>
    <w:rsid w:val="2AD82A9C"/>
    <w:rsid w:val="2BFD6438"/>
    <w:rsid w:val="2CBF62A3"/>
    <w:rsid w:val="2D147D7C"/>
    <w:rsid w:val="2FAB2145"/>
    <w:rsid w:val="31C06999"/>
    <w:rsid w:val="31F040D5"/>
    <w:rsid w:val="34344512"/>
    <w:rsid w:val="34AD71BB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1A7086C"/>
    <w:rsid w:val="62AB062D"/>
    <w:rsid w:val="63C435F8"/>
    <w:rsid w:val="64A7494A"/>
    <w:rsid w:val="64EF4E96"/>
    <w:rsid w:val="66405B1C"/>
    <w:rsid w:val="665A3D91"/>
    <w:rsid w:val="67D02B5A"/>
    <w:rsid w:val="689D625E"/>
    <w:rsid w:val="691769FD"/>
    <w:rsid w:val="69E95AFF"/>
    <w:rsid w:val="6A0172DF"/>
    <w:rsid w:val="6A88420E"/>
    <w:rsid w:val="6CC31D73"/>
    <w:rsid w:val="6CF46CEB"/>
    <w:rsid w:val="6EDC4BCA"/>
    <w:rsid w:val="6FDB3B45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660BC6"/>
    <w:rsid w:val="74E7124C"/>
    <w:rsid w:val="75B15509"/>
    <w:rsid w:val="76E75AF2"/>
    <w:rsid w:val="776E28B3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4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styleId="5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4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2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271</Characters>
  <Lines>0</Lines>
  <Paragraphs>0</Paragraphs>
  <TotalTime>0</TotalTime>
  <ScaleCrop>false</ScaleCrop>
  <LinksUpToDate>false</LinksUpToDate>
  <CharactersWithSpaces>271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2025-12-17T08:21:00Z</dcterms:created>
  <dc:creator>小可爱</dc:creator>
  <cp:lastModifiedBy>小可爱</cp:lastModifiedBy>
  <dcterms:modified xsi:type="dcterms:W3CDTF">2026-08-04T08:22:33Z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895854A731E4453CA3E0CDF0EBEB0667_11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