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4054B3" w14:textId="77777777" w:rsidR="000A2F76" w:rsidRDefault="000A2F76" w:rsidP="000A2F76">
      <w:pPr>
        <w:pStyle w:val="null3"/>
        <w:jc w:val="center"/>
        <w:outlineLvl w:val="1"/>
        <w:rPr>
          <w:rFonts w:hint="default"/>
        </w:rPr>
      </w:pPr>
      <w:r>
        <w:rPr>
          <w:rFonts w:ascii="仿宋_GB2312" w:eastAsia="仿宋_GB2312" w:hAnsi="仿宋_GB2312" w:cs="仿宋_GB2312"/>
          <w:b/>
          <w:sz w:val="36"/>
        </w:rPr>
        <w:t>第三章 磋商项目技术、服务、商务及其他要求</w:t>
      </w:r>
    </w:p>
    <w:p w14:paraId="40FE3AC2" w14:textId="77777777" w:rsidR="000A2F76" w:rsidRDefault="000A2F76" w:rsidP="000A2F76">
      <w:pPr>
        <w:pStyle w:val="null3"/>
        <w:ind w:firstLine="480"/>
        <w:rPr>
          <w:rFonts w:hint="default"/>
        </w:rPr>
      </w:pPr>
      <w:r>
        <w:rPr>
          <w:rFonts w:ascii="仿宋_GB2312" w:eastAsia="仿宋_GB2312" w:hAnsi="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420F53F" w14:textId="77777777" w:rsidR="000A2F76" w:rsidRDefault="000A2F76" w:rsidP="000A2F76">
      <w:pPr>
        <w:pStyle w:val="null3"/>
        <w:outlineLvl w:val="2"/>
        <w:rPr>
          <w:rFonts w:hint="default"/>
        </w:rPr>
      </w:pPr>
      <w:r>
        <w:rPr>
          <w:rFonts w:ascii="仿宋_GB2312" w:eastAsia="仿宋_GB2312" w:hAnsi="仿宋_GB2312" w:cs="仿宋_GB2312"/>
          <w:b/>
          <w:sz w:val="28"/>
        </w:rPr>
        <w:t>3.1采购项目概况</w:t>
      </w:r>
    </w:p>
    <w:p w14:paraId="2F6D6ABF" w14:textId="77777777" w:rsidR="000A2F76" w:rsidRDefault="000A2F76" w:rsidP="000A2F76">
      <w:pPr>
        <w:pStyle w:val="null3"/>
        <w:ind w:firstLine="480"/>
        <w:rPr>
          <w:rFonts w:hint="default"/>
        </w:rPr>
      </w:pPr>
      <w:r>
        <w:rPr>
          <w:rFonts w:ascii="仿宋_GB2312" w:eastAsia="仿宋_GB2312" w:hAnsi="仿宋_GB2312" w:cs="仿宋_GB2312"/>
        </w:rPr>
        <w:t>为采购人提供包厨（含食材）服务</w:t>
      </w:r>
    </w:p>
    <w:p w14:paraId="13A4FAC7" w14:textId="77777777" w:rsidR="000A2F76" w:rsidRDefault="000A2F76" w:rsidP="000A2F76">
      <w:pPr>
        <w:pStyle w:val="null3"/>
        <w:outlineLvl w:val="2"/>
        <w:rPr>
          <w:rFonts w:hint="default"/>
        </w:rPr>
      </w:pPr>
      <w:r>
        <w:rPr>
          <w:rFonts w:ascii="仿宋_GB2312" w:eastAsia="仿宋_GB2312" w:hAnsi="仿宋_GB2312" w:cs="仿宋_GB2312"/>
          <w:b/>
          <w:sz w:val="28"/>
        </w:rPr>
        <w:t>3.2服务内容及服务要求</w:t>
      </w:r>
    </w:p>
    <w:p w14:paraId="3B357285" w14:textId="77777777" w:rsidR="000A2F76" w:rsidRDefault="000A2F76" w:rsidP="000A2F76">
      <w:pPr>
        <w:pStyle w:val="null3"/>
        <w:outlineLvl w:val="3"/>
        <w:rPr>
          <w:rFonts w:hint="default"/>
        </w:rPr>
      </w:pPr>
      <w:r>
        <w:rPr>
          <w:rFonts w:ascii="仿宋_GB2312" w:eastAsia="仿宋_GB2312" w:hAnsi="仿宋_GB2312" w:cs="仿宋_GB2312"/>
          <w:b/>
          <w:sz w:val="24"/>
        </w:rPr>
        <w:t>3.2.1服务内容</w:t>
      </w:r>
    </w:p>
    <w:p w14:paraId="0C772413" w14:textId="77777777" w:rsidR="000A2F76" w:rsidRDefault="000A2F76" w:rsidP="000A2F76">
      <w:pPr>
        <w:pStyle w:val="null3"/>
        <w:rPr>
          <w:rFonts w:hint="default"/>
        </w:rPr>
      </w:pPr>
      <w:r>
        <w:rPr>
          <w:rFonts w:ascii="仿宋_GB2312" w:eastAsia="仿宋_GB2312" w:hAnsi="仿宋_GB2312" w:cs="仿宋_GB2312"/>
        </w:rPr>
        <w:t>采购包1：</w:t>
      </w:r>
    </w:p>
    <w:p w14:paraId="51AF9284" w14:textId="77777777" w:rsidR="000A2F76" w:rsidRDefault="000A2F76" w:rsidP="000A2F76">
      <w:pPr>
        <w:pStyle w:val="null3"/>
        <w:rPr>
          <w:rFonts w:hint="default"/>
        </w:rPr>
      </w:pPr>
      <w:r>
        <w:rPr>
          <w:rFonts w:ascii="仿宋_GB2312" w:eastAsia="仿宋_GB2312" w:hAnsi="仿宋_GB2312" w:cs="仿宋_GB2312"/>
        </w:rPr>
        <w:t>采购包预算金额（元）: 801,500.00</w:t>
      </w:r>
    </w:p>
    <w:p w14:paraId="5794B2D6" w14:textId="77777777" w:rsidR="000A2F76" w:rsidRDefault="000A2F76" w:rsidP="000A2F76">
      <w:pPr>
        <w:pStyle w:val="null3"/>
        <w:rPr>
          <w:rFonts w:hint="default"/>
        </w:rPr>
      </w:pPr>
      <w:r>
        <w:rPr>
          <w:rFonts w:ascii="仿宋_GB2312" w:eastAsia="仿宋_GB2312" w:hAnsi="仿宋_GB2312" w:cs="仿宋_GB2312"/>
        </w:rPr>
        <w:t>采购包最高限价（元）: 801,500.00</w:t>
      </w:r>
    </w:p>
    <w:p w14:paraId="7E9D9042" w14:textId="77777777" w:rsidR="000A2F76" w:rsidRDefault="000A2F76" w:rsidP="000A2F76">
      <w:pPr>
        <w:pStyle w:val="null3"/>
        <w:rPr>
          <w:rFonts w:hint="default"/>
        </w:rPr>
      </w:pPr>
      <w:r>
        <w:rPr>
          <w:rFonts w:ascii="仿宋_GB2312" w:eastAsia="仿宋_GB2312" w:hAnsi="仿宋_GB2312" w:cs="仿宋_GB2312"/>
        </w:rPr>
        <w:t>供应商报价不允许超过标的金额</w:t>
      </w:r>
    </w:p>
    <w:p w14:paraId="7DB42FFB" w14:textId="77777777" w:rsidR="000A2F76" w:rsidRDefault="000A2F76" w:rsidP="000A2F76">
      <w:pPr>
        <w:pStyle w:val="null3"/>
        <w:rPr>
          <w:rFonts w:hint="default"/>
        </w:rPr>
      </w:pPr>
      <w:r>
        <w:rPr>
          <w:rFonts w:ascii="仿宋_GB2312" w:eastAsia="仿宋_GB2312" w:hAnsi="仿宋_GB2312" w:cs="仿宋_GB2312"/>
        </w:rPr>
        <w:t>（招单价的）供应商报价不允许超过标的单价</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707"/>
        <w:gridCol w:w="706"/>
        <w:gridCol w:w="735"/>
        <w:gridCol w:w="1216"/>
        <w:gridCol w:w="706"/>
        <w:gridCol w:w="706"/>
        <w:gridCol w:w="706"/>
        <w:gridCol w:w="706"/>
        <w:gridCol w:w="706"/>
        <w:gridCol w:w="706"/>
        <w:gridCol w:w="706"/>
      </w:tblGrid>
      <w:tr w:rsidR="000A2F76" w14:paraId="57C885A2" w14:textId="77777777" w:rsidTr="009409E2">
        <w:tc>
          <w:tcPr>
            <w:tcW w:w="755" w:type="dxa"/>
          </w:tcPr>
          <w:p w14:paraId="04A1A1B4" w14:textId="77777777" w:rsidR="000A2F76" w:rsidRDefault="000A2F76" w:rsidP="009409E2">
            <w:pPr>
              <w:pStyle w:val="null3"/>
              <w:rPr>
                <w:rFonts w:hint="default"/>
              </w:rPr>
            </w:pPr>
            <w:r>
              <w:rPr>
                <w:rFonts w:ascii="仿宋_GB2312" w:eastAsia="仿宋_GB2312" w:hAnsi="仿宋_GB2312" w:cs="仿宋_GB2312"/>
              </w:rPr>
              <w:t>序号</w:t>
            </w:r>
          </w:p>
        </w:tc>
        <w:tc>
          <w:tcPr>
            <w:tcW w:w="755" w:type="dxa"/>
          </w:tcPr>
          <w:p w14:paraId="47C5310F" w14:textId="77777777" w:rsidR="000A2F76" w:rsidRDefault="000A2F76" w:rsidP="009409E2">
            <w:pPr>
              <w:pStyle w:val="null3"/>
              <w:rPr>
                <w:rFonts w:hint="default"/>
              </w:rPr>
            </w:pPr>
            <w:r>
              <w:rPr>
                <w:rFonts w:ascii="仿宋_GB2312" w:eastAsia="仿宋_GB2312" w:hAnsi="仿宋_GB2312" w:cs="仿宋_GB2312"/>
              </w:rPr>
              <w:t>标的名称</w:t>
            </w:r>
          </w:p>
        </w:tc>
        <w:tc>
          <w:tcPr>
            <w:tcW w:w="755" w:type="dxa"/>
          </w:tcPr>
          <w:p w14:paraId="72F7EEE7" w14:textId="77777777" w:rsidR="000A2F76" w:rsidRDefault="000A2F76" w:rsidP="009409E2">
            <w:pPr>
              <w:pStyle w:val="null3"/>
              <w:rPr>
                <w:rFonts w:hint="default"/>
              </w:rPr>
            </w:pPr>
            <w:r>
              <w:rPr>
                <w:rFonts w:ascii="仿宋_GB2312" w:eastAsia="仿宋_GB2312" w:hAnsi="仿宋_GB2312" w:cs="仿宋_GB2312"/>
              </w:rPr>
              <w:t>数量</w:t>
            </w:r>
          </w:p>
        </w:tc>
        <w:tc>
          <w:tcPr>
            <w:tcW w:w="755" w:type="dxa"/>
          </w:tcPr>
          <w:p w14:paraId="2C9507AF" w14:textId="77777777" w:rsidR="000A2F76" w:rsidRDefault="000A2F76" w:rsidP="009409E2">
            <w:pPr>
              <w:pStyle w:val="null3"/>
              <w:rPr>
                <w:rFonts w:hint="default"/>
              </w:rPr>
            </w:pPr>
            <w:r>
              <w:rPr>
                <w:rFonts w:ascii="仿宋_GB2312" w:eastAsia="仿宋_GB2312" w:hAnsi="仿宋_GB2312" w:cs="仿宋_GB2312"/>
              </w:rPr>
              <w:t>标的金额 （元）</w:t>
            </w:r>
          </w:p>
        </w:tc>
        <w:tc>
          <w:tcPr>
            <w:tcW w:w="755" w:type="dxa"/>
          </w:tcPr>
          <w:p w14:paraId="6C549079" w14:textId="77777777" w:rsidR="000A2F76" w:rsidRDefault="000A2F76" w:rsidP="009409E2">
            <w:pPr>
              <w:pStyle w:val="null3"/>
              <w:rPr>
                <w:rFonts w:hint="default"/>
              </w:rPr>
            </w:pPr>
            <w:r>
              <w:rPr>
                <w:rFonts w:ascii="仿宋_GB2312" w:eastAsia="仿宋_GB2312" w:hAnsi="仿宋_GB2312" w:cs="仿宋_GB2312"/>
              </w:rPr>
              <w:t>计量单位</w:t>
            </w:r>
          </w:p>
        </w:tc>
        <w:tc>
          <w:tcPr>
            <w:tcW w:w="755" w:type="dxa"/>
          </w:tcPr>
          <w:p w14:paraId="0337723D" w14:textId="77777777" w:rsidR="000A2F76" w:rsidRDefault="000A2F76" w:rsidP="009409E2">
            <w:pPr>
              <w:pStyle w:val="null3"/>
              <w:rPr>
                <w:rFonts w:hint="default"/>
              </w:rPr>
            </w:pPr>
            <w:r>
              <w:rPr>
                <w:rFonts w:ascii="仿宋_GB2312" w:eastAsia="仿宋_GB2312" w:hAnsi="仿宋_GB2312" w:cs="仿宋_GB2312"/>
              </w:rPr>
              <w:t>所属行业</w:t>
            </w:r>
          </w:p>
        </w:tc>
        <w:tc>
          <w:tcPr>
            <w:tcW w:w="755" w:type="dxa"/>
          </w:tcPr>
          <w:p w14:paraId="01264071" w14:textId="77777777" w:rsidR="000A2F76" w:rsidRDefault="000A2F76" w:rsidP="009409E2">
            <w:pPr>
              <w:pStyle w:val="null3"/>
              <w:rPr>
                <w:rFonts w:hint="default"/>
              </w:rPr>
            </w:pPr>
            <w:r>
              <w:rPr>
                <w:rFonts w:ascii="仿宋_GB2312" w:eastAsia="仿宋_GB2312" w:hAnsi="仿宋_GB2312" w:cs="仿宋_GB2312"/>
              </w:rPr>
              <w:t>是否核心产品</w:t>
            </w:r>
          </w:p>
        </w:tc>
        <w:tc>
          <w:tcPr>
            <w:tcW w:w="755" w:type="dxa"/>
          </w:tcPr>
          <w:p w14:paraId="3382DDF6" w14:textId="77777777" w:rsidR="000A2F76" w:rsidRDefault="000A2F76" w:rsidP="009409E2">
            <w:pPr>
              <w:pStyle w:val="null3"/>
              <w:rPr>
                <w:rFonts w:hint="default"/>
              </w:rPr>
            </w:pPr>
            <w:r>
              <w:rPr>
                <w:rFonts w:ascii="仿宋_GB2312" w:eastAsia="仿宋_GB2312" w:hAnsi="仿宋_GB2312" w:cs="仿宋_GB2312"/>
              </w:rPr>
              <w:t>是否允许进口产品</w:t>
            </w:r>
          </w:p>
        </w:tc>
        <w:tc>
          <w:tcPr>
            <w:tcW w:w="755" w:type="dxa"/>
          </w:tcPr>
          <w:p w14:paraId="3E89E59A" w14:textId="77777777" w:rsidR="000A2F76" w:rsidRDefault="000A2F76" w:rsidP="009409E2">
            <w:pPr>
              <w:pStyle w:val="null3"/>
              <w:rPr>
                <w:rFonts w:hint="default"/>
              </w:rPr>
            </w:pPr>
            <w:r>
              <w:rPr>
                <w:rFonts w:ascii="仿宋_GB2312" w:eastAsia="仿宋_GB2312" w:hAnsi="仿宋_GB2312" w:cs="仿宋_GB2312"/>
              </w:rPr>
              <w:t>是否属于节能产品</w:t>
            </w:r>
          </w:p>
        </w:tc>
        <w:tc>
          <w:tcPr>
            <w:tcW w:w="755" w:type="dxa"/>
          </w:tcPr>
          <w:p w14:paraId="4B3A1754" w14:textId="77777777" w:rsidR="000A2F76" w:rsidRDefault="000A2F76" w:rsidP="009409E2">
            <w:pPr>
              <w:pStyle w:val="null3"/>
              <w:rPr>
                <w:rFonts w:hint="default"/>
              </w:rPr>
            </w:pPr>
            <w:r>
              <w:rPr>
                <w:rFonts w:ascii="仿宋_GB2312" w:eastAsia="仿宋_GB2312" w:hAnsi="仿宋_GB2312" w:cs="仿宋_GB2312"/>
              </w:rPr>
              <w:t>是否属于环境标志产品</w:t>
            </w:r>
          </w:p>
        </w:tc>
        <w:tc>
          <w:tcPr>
            <w:tcW w:w="755" w:type="dxa"/>
          </w:tcPr>
          <w:p w14:paraId="0E9DD386" w14:textId="77777777" w:rsidR="000A2F76" w:rsidRDefault="000A2F76" w:rsidP="009409E2">
            <w:pPr>
              <w:pStyle w:val="null3"/>
              <w:rPr>
                <w:rFonts w:hint="default"/>
              </w:rPr>
            </w:pPr>
            <w:r>
              <w:rPr>
                <w:rFonts w:ascii="仿宋_GB2312" w:eastAsia="仿宋_GB2312" w:hAnsi="仿宋_GB2312" w:cs="仿宋_GB2312"/>
              </w:rPr>
              <w:t>是否实施本国产品政策</w:t>
            </w:r>
          </w:p>
        </w:tc>
      </w:tr>
      <w:tr w:rsidR="000A2F76" w14:paraId="1D239D1F" w14:textId="77777777" w:rsidTr="009409E2">
        <w:tc>
          <w:tcPr>
            <w:tcW w:w="755" w:type="dxa"/>
          </w:tcPr>
          <w:p w14:paraId="42BB7C68" w14:textId="77777777" w:rsidR="000A2F76" w:rsidRDefault="000A2F76" w:rsidP="009409E2">
            <w:pPr>
              <w:pStyle w:val="null3"/>
              <w:rPr>
                <w:rFonts w:hint="default"/>
              </w:rPr>
            </w:pPr>
            <w:r>
              <w:rPr>
                <w:rFonts w:ascii="仿宋_GB2312" w:eastAsia="仿宋_GB2312" w:hAnsi="仿宋_GB2312" w:cs="仿宋_GB2312"/>
              </w:rPr>
              <w:t>1</w:t>
            </w:r>
          </w:p>
        </w:tc>
        <w:tc>
          <w:tcPr>
            <w:tcW w:w="755" w:type="dxa"/>
          </w:tcPr>
          <w:p w14:paraId="2DA0727B" w14:textId="77777777" w:rsidR="000A2F76" w:rsidRDefault="000A2F76" w:rsidP="009409E2">
            <w:pPr>
              <w:pStyle w:val="null3"/>
              <w:rPr>
                <w:rFonts w:hint="default"/>
              </w:rPr>
            </w:pPr>
            <w:r>
              <w:rPr>
                <w:rFonts w:ascii="仿宋_GB2312" w:eastAsia="仿宋_GB2312" w:hAnsi="仿宋_GB2312" w:cs="仿宋_GB2312"/>
              </w:rPr>
              <w:t>1项</w:t>
            </w:r>
          </w:p>
        </w:tc>
        <w:tc>
          <w:tcPr>
            <w:tcW w:w="755" w:type="dxa"/>
          </w:tcPr>
          <w:p w14:paraId="7F54A435" w14:textId="77777777" w:rsidR="000A2F76" w:rsidRDefault="000A2F76" w:rsidP="009409E2">
            <w:pPr>
              <w:pStyle w:val="null3"/>
              <w:jc w:val="right"/>
              <w:rPr>
                <w:rFonts w:hint="default"/>
              </w:rPr>
            </w:pPr>
            <w:r>
              <w:rPr>
                <w:rFonts w:ascii="仿宋_GB2312" w:eastAsia="仿宋_GB2312" w:hAnsi="仿宋_GB2312" w:cs="仿宋_GB2312"/>
              </w:rPr>
              <w:t>1.00</w:t>
            </w:r>
          </w:p>
        </w:tc>
        <w:tc>
          <w:tcPr>
            <w:tcW w:w="755" w:type="dxa"/>
          </w:tcPr>
          <w:p w14:paraId="6D2C890D" w14:textId="77777777" w:rsidR="000A2F76" w:rsidRDefault="000A2F76" w:rsidP="009409E2">
            <w:pPr>
              <w:pStyle w:val="null3"/>
              <w:jc w:val="right"/>
              <w:rPr>
                <w:rFonts w:hint="default"/>
              </w:rPr>
            </w:pPr>
            <w:r>
              <w:rPr>
                <w:rFonts w:ascii="仿宋_GB2312" w:eastAsia="仿宋_GB2312" w:hAnsi="仿宋_GB2312" w:cs="仿宋_GB2312"/>
              </w:rPr>
              <w:t>801,500.00</w:t>
            </w:r>
          </w:p>
        </w:tc>
        <w:tc>
          <w:tcPr>
            <w:tcW w:w="755" w:type="dxa"/>
          </w:tcPr>
          <w:p w14:paraId="6092A50B" w14:textId="77777777" w:rsidR="000A2F76" w:rsidRDefault="000A2F76" w:rsidP="009409E2">
            <w:pPr>
              <w:pStyle w:val="null3"/>
              <w:rPr>
                <w:rFonts w:hint="default"/>
              </w:rPr>
            </w:pPr>
            <w:r>
              <w:rPr>
                <w:rFonts w:ascii="仿宋_GB2312" w:eastAsia="仿宋_GB2312" w:hAnsi="仿宋_GB2312" w:cs="仿宋_GB2312"/>
              </w:rPr>
              <w:t>项</w:t>
            </w:r>
          </w:p>
        </w:tc>
        <w:tc>
          <w:tcPr>
            <w:tcW w:w="755" w:type="dxa"/>
          </w:tcPr>
          <w:p w14:paraId="74D2716F" w14:textId="77777777" w:rsidR="000A2F76" w:rsidRDefault="000A2F76" w:rsidP="009409E2">
            <w:pPr>
              <w:pStyle w:val="null3"/>
              <w:rPr>
                <w:rFonts w:hint="default"/>
              </w:rPr>
            </w:pPr>
            <w:r>
              <w:rPr>
                <w:rFonts w:ascii="仿宋_GB2312" w:eastAsia="仿宋_GB2312" w:hAnsi="仿宋_GB2312" w:cs="仿宋_GB2312"/>
              </w:rPr>
              <w:t>餐饮业</w:t>
            </w:r>
          </w:p>
        </w:tc>
        <w:tc>
          <w:tcPr>
            <w:tcW w:w="755" w:type="dxa"/>
          </w:tcPr>
          <w:p w14:paraId="48569261" w14:textId="77777777" w:rsidR="000A2F76" w:rsidRDefault="000A2F76" w:rsidP="009409E2">
            <w:pPr>
              <w:pStyle w:val="null3"/>
              <w:rPr>
                <w:rFonts w:hint="default"/>
              </w:rPr>
            </w:pPr>
            <w:r>
              <w:rPr>
                <w:rFonts w:ascii="仿宋_GB2312" w:eastAsia="仿宋_GB2312" w:hAnsi="仿宋_GB2312" w:cs="仿宋_GB2312"/>
              </w:rPr>
              <w:t>否</w:t>
            </w:r>
          </w:p>
        </w:tc>
        <w:tc>
          <w:tcPr>
            <w:tcW w:w="755" w:type="dxa"/>
          </w:tcPr>
          <w:p w14:paraId="3C3A722C" w14:textId="77777777" w:rsidR="000A2F76" w:rsidRDefault="000A2F76" w:rsidP="009409E2">
            <w:pPr>
              <w:pStyle w:val="null3"/>
              <w:rPr>
                <w:rFonts w:hint="default"/>
              </w:rPr>
            </w:pPr>
            <w:r>
              <w:rPr>
                <w:rFonts w:ascii="仿宋_GB2312" w:eastAsia="仿宋_GB2312" w:hAnsi="仿宋_GB2312" w:cs="仿宋_GB2312"/>
              </w:rPr>
              <w:t>否</w:t>
            </w:r>
          </w:p>
        </w:tc>
        <w:tc>
          <w:tcPr>
            <w:tcW w:w="755" w:type="dxa"/>
          </w:tcPr>
          <w:p w14:paraId="293AE125" w14:textId="77777777" w:rsidR="000A2F76" w:rsidRDefault="000A2F76" w:rsidP="009409E2">
            <w:pPr>
              <w:pStyle w:val="null3"/>
              <w:rPr>
                <w:rFonts w:hint="default"/>
              </w:rPr>
            </w:pPr>
            <w:r>
              <w:rPr>
                <w:rFonts w:ascii="仿宋_GB2312" w:eastAsia="仿宋_GB2312" w:hAnsi="仿宋_GB2312" w:cs="仿宋_GB2312"/>
              </w:rPr>
              <w:t>否</w:t>
            </w:r>
          </w:p>
        </w:tc>
        <w:tc>
          <w:tcPr>
            <w:tcW w:w="755" w:type="dxa"/>
          </w:tcPr>
          <w:p w14:paraId="52DC1624" w14:textId="77777777" w:rsidR="000A2F76" w:rsidRDefault="000A2F76" w:rsidP="009409E2">
            <w:pPr>
              <w:pStyle w:val="null3"/>
              <w:rPr>
                <w:rFonts w:hint="default"/>
              </w:rPr>
            </w:pPr>
            <w:r>
              <w:rPr>
                <w:rFonts w:ascii="仿宋_GB2312" w:eastAsia="仿宋_GB2312" w:hAnsi="仿宋_GB2312" w:cs="仿宋_GB2312"/>
              </w:rPr>
              <w:t>否</w:t>
            </w:r>
          </w:p>
        </w:tc>
        <w:tc>
          <w:tcPr>
            <w:tcW w:w="755" w:type="dxa"/>
          </w:tcPr>
          <w:p w14:paraId="604A4AC7" w14:textId="77777777" w:rsidR="000A2F76" w:rsidRDefault="000A2F76" w:rsidP="009409E2">
            <w:pPr>
              <w:pStyle w:val="null3"/>
              <w:rPr>
                <w:rFonts w:hint="default"/>
              </w:rPr>
            </w:pPr>
            <w:r>
              <w:rPr>
                <w:rFonts w:ascii="仿宋_GB2312" w:eastAsia="仿宋_GB2312" w:hAnsi="仿宋_GB2312" w:cs="仿宋_GB2312"/>
              </w:rPr>
              <w:t>否</w:t>
            </w:r>
          </w:p>
        </w:tc>
      </w:tr>
    </w:tbl>
    <w:p w14:paraId="7A4F6628" w14:textId="77777777" w:rsidR="000A2F76" w:rsidRDefault="000A2F76" w:rsidP="000A2F76">
      <w:pPr>
        <w:pStyle w:val="null3"/>
        <w:outlineLvl w:val="2"/>
        <w:rPr>
          <w:rFonts w:hint="default"/>
        </w:rPr>
      </w:pPr>
      <w:r>
        <w:rPr>
          <w:rFonts w:ascii="仿宋_GB2312" w:eastAsia="仿宋_GB2312" w:hAnsi="仿宋_GB2312" w:cs="仿宋_GB2312"/>
          <w:b/>
          <w:sz w:val="28"/>
        </w:rPr>
        <w:t>3.2.2服务要求</w:t>
      </w:r>
    </w:p>
    <w:p w14:paraId="530EF9B3" w14:textId="77777777" w:rsidR="000A2F76" w:rsidRDefault="000A2F76" w:rsidP="000A2F76">
      <w:pPr>
        <w:pStyle w:val="null3"/>
        <w:rPr>
          <w:rFonts w:hint="default"/>
        </w:rPr>
      </w:pPr>
      <w:r>
        <w:rPr>
          <w:rFonts w:ascii="仿宋_GB2312" w:eastAsia="仿宋_GB2312" w:hAnsi="仿宋_GB2312" w:cs="仿宋_GB2312"/>
        </w:rPr>
        <w:t>采购包1：</w:t>
      </w:r>
    </w:p>
    <w:p w14:paraId="008E3AE6" w14:textId="77777777" w:rsidR="000A2F76" w:rsidRDefault="000A2F76" w:rsidP="000A2F76">
      <w:pPr>
        <w:pStyle w:val="null3"/>
        <w:rPr>
          <w:rFonts w:hint="default"/>
        </w:rPr>
      </w:pPr>
      <w:r>
        <w:rPr>
          <w:rFonts w:ascii="仿宋_GB2312" w:eastAsia="仿宋_GB2312" w:hAnsi="仿宋_GB2312" w:cs="仿宋_GB2312"/>
        </w:rPr>
        <w:t>标的名称：1项</w:t>
      </w:r>
    </w:p>
    <w:tbl>
      <w:tblPr>
        <w:tblW w:w="0" w:type="auto"/>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2694"/>
        <w:gridCol w:w="2843"/>
        <w:gridCol w:w="2769"/>
      </w:tblGrid>
      <w:tr w:rsidR="000A2F76" w14:paraId="6654D023" w14:textId="77777777" w:rsidTr="006E10D3">
        <w:tc>
          <w:tcPr>
            <w:tcW w:w="2694" w:type="dxa"/>
          </w:tcPr>
          <w:p w14:paraId="6B762820" w14:textId="77777777" w:rsidR="000A2F76" w:rsidRDefault="000A2F76" w:rsidP="009409E2">
            <w:pPr>
              <w:pStyle w:val="null3"/>
              <w:rPr>
                <w:rFonts w:hint="default"/>
              </w:rPr>
            </w:pPr>
            <w:r>
              <w:rPr>
                <w:rFonts w:ascii="仿宋_GB2312" w:eastAsia="仿宋_GB2312" w:hAnsi="仿宋_GB2312" w:cs="仿宋_GB2312"/>
              </w:rPr>
              <w:t xml:space="preserve"> 序号</w:t>
            </w:r>
          </w:p>
        </w:tc>
        <w:tc>
          <w:tcPr>
            <w:tcW w:w="2843" w:type="dxa"/>
          </w:tcPr>
          <w:p w14:paraId="2EEE31AA" w14:textId="77777777" w:rsidR="000A2F76" w:rsidRDefault="000A2F76" w:rsidP="009409E2">
            <w:pPr>
              <w:pStyle w:val="null3"/>
              <w:rPr>
                <w:rFonts w:hint="default"/>
              </w:rPr>
            </w:pPr>
            <w:r>
              <w:rPr>
                <w:rFonts w:ascii="仿宋_GB2312" w:eastAsia="仿宋_GB2312" w:hAnsi="仿宋_GB2312" w:cs="仿宋_GB2312"/>
              </w:rPr>
              <w:t xml:space="preserve"> 参数性质</w:t>
            </w:r>
          </w:p>
        </w:tc>
        <w:tc>
          <w:tcPr>
            <w:tcW w:w="2769" w:type="dxa"/>
          </w:tcPr>
          <w:p w14:paraId="02F40447" w14:textId="77777777" w:rsidR="000A2F76" w:rsidRDefault="000A2F76" w:rsidP="009409E2">
            <w:pPr>
              <w:pStyle w:val="null3"/>
              <w:rPr>
                <w:rFonts w:hint="default"/>
              </w:rPr>
            </w:pPr>
            <w:r>
              <w:rPr>
                <w:rFonts w:ascii="仿宋_GB2312" w:eastAsia="仿宋_GB2312" w:hAnsi="仿宋_GB2312" w:cs="仿宋_GB2312"/>
              </w:rPr>
              <w:t xml:space="preserve"> 技术参数与性能指标</w:t>
            </w:r>
          </w:p>
        </w:tc>
      </w:tr>
      <w:tr w:rsidR="000A2F76" w14:paraId="62469B86" w14:textId="77777777" w:rsidTr="006E10D3">
        <w:tc>
          <w:tcPr>
            <w:tcW w:w="2694" w:type="dxa"/>
          </w:tcPr>
          <w:p w14:paraId="5EC1BF55" w14:textId="77777777" w:rsidR="000A2F76" w:rsidRDefault="000A2F76" w:rsidP="009409E2">
            <w:pPr>
              <w:pStyle w:val="null3"/>
              <w:rPr>
                <w:rFonts w:hint="default"/>
              </w:rPr>
            </w:pPr>
            <w:r>
              <w:rPr>
                <w:rFonts w:ascii="仿宋_GB2312" w:eastAsia="仿宋_GB2312" w:hAnsi="仿宋_GB2312" w:cs="仿宋_GB2312"/>
              </w:rPr>
              <w:t>1</w:t>
            </w:r>
          </w:p>
        </w:tc>
        <w:tc>
          <w:tcPr>
            <w:tcW w:w="2843" w:type="dxa"/>
          </w:tcPr>
          <w:p w14:paraId="49D610F2" w14:textId="77777777" w:rsidR="000A2F76" w:rsidRDefault="000A2F76" w:rsidP="009409E2"/>
        </w:tc>
        <w:tc>
          <w:tcPr>
            <w:tcW w:w="2769" w:type="dxa"/>
          </w:tcPr>
          <w:p w14:paraId="3454F16D" w14:textId="77777777" w:rsidR="000A2F76" w:rsidRDefault="000A2F76" w:rsidP="009409E2">
            <w:pPr>
              <w:pStyle w:val="null3"/>
              <w:jc w:val="both"/>
              <w:rPr>
                <w:rFonts w:hint="default"/>
              </w:rPr>
            </w:pPr>
            <w:r>
              <w:rPr>
                <w:rFonts w:ascii="仿宋_GB2312" w:eastAsia="仿宋_GB2312" w:hAnsi="仿宋_GB2312" w:cs="仿宋_GB2312"/>
                <w:b/>
                <w:sz w:val="21"/>
              </w:rPr>
              <w:t>一、服务内容</w:t>
            </w:r>
          </w:p>
          <w:p w14:paraId="39BEB073" w14:textId="77777777" w:rsidR="000A2F76" w:rsidRDefault="000A2F76" w:rsidP="009409E2">
            <w:pPr>
              <w:pStyle w:val="null3"/>
              <w:ind w:firstLine="210"/>
              <w:jc w:val="both"/>
              <w:rPr>
                <w:rFonts w:hint="default"/>
              </w:rPr>
            </w:pPr>
            <w:r>
              <w:rPr>
                <w:rFonts w:ascii="仿宋_GB2312" w:eastAsia="仿宋_GB2312" w:hAnsi="仿宋_GB2312" w:cs="仿宋_GB2312"/>
                <w:sz w:val="21"/>
              </w:rPr>
              <w:t>1、服务商合理安排机关员工餐、制定科学食谱。采购人全程监管；</w:t>
            </w:r>
          </w:p>
          <w:p w14:paraId="6383FB0D" w14:textId="77777777" w:rsidR="000A2F76" w:rsidRDefault="000A2F76" w:rsidP="009409E2">
            <w:pPr>
              <w:pStyle w:val="null3"/>
              <w:ind w:firstLine="210"/>
              <w:jc w:val="both"/>
              <w:rPr>
                <w:rFonts w:hint="default"/>
              </w:rPr>
            </w:pPr>
            <w:r>
              <w:rPr>
                <w:rFonts w:ascii="仿宋_GB2312" w:eastAsia="仿宋_GB2312" w:hAnsi="仿宋_GB2312" w:cs="仿宋_GB2312"/>
                <w:sz w:val="21"/>
              </w:rPr>
              <w:t>2、餐饮区内公共区域的通道、地面、楼梯、墙壁、走廊、玻璃、餐具、取样盒、消防设施等的清洁、保洁、消毒工作；</w:t>
            </w:r>
          </w:p>
          <w:p w14:paraId="5943024E" w14:textId="77777777" w:rsidR="000A2F76" w:rsidRDefault="000A2F76" w:rsidP="009409E2">
            <w:pPr>
              <w:pStyle w:val="null3"/>
              <w:ind w:firstLine="210"/>
              <w:jc w:val="both"/>
              <w:rPr>
                <w:rFonts w:hint="default"/>
              </w:rPr>
            </w:pPr>
            <w:r>
              <w:rPr>
                <w:rFonts w:ascii="仿宋_GB2312" w:eastAsia="仿宋_GB2312" w:hAnsi="仿宋_GB2312" w:cs="仿宋_GB2312"/>
                <w:sz w:val="21"/>
              </w:rPr>
              <w:t>3、餐厨垃圾清倒至指定区域。</w:t>
            </w:r>
          </w:p>
          <w:p w14:paraId="7ABC4957" w14:textId="77777777" w:rsidR="000A2F76" w:rsidRDefault="000A2F76" w:rsidP="009409E2">
            <w:pPr>
              <w:pStyle w:val="null3"/>
              <w:jc w:val="both"/>
              <w:rPr>
                <w:rFonts w:hint="default"/>
              </w:rPr>
            </w:pPr>
            <w:r>
              <w:rPr>
                <w:rFonts w:ascii="仿宋_GB2312" w:eastAsia="仿宋_GB2312" w:hAnsi="仿宋_GB2312" w:cs="仿宋_GB2312"/>
                <w:b/>
                <w:sz w:val="21"/>
              </w:rPr>
              <w:t>二、人员要求</w:t>
            </w:r>
          </w:p>
          <w:p w14:paraId="24569B19" w14:textId="77777777" w:rsidR="000A2F76" w:rsidRDefault="000A2F76" w:rsidP="009409E2">
            <w:pPr>
              <w:pStyle w:val="null3"/>
              <w:jc w:val="both"/>
              <w:rPr>
                <w:rFonts w:hint="default"/>
              </w:rPr>
            </w:pPr>
            <w:r>
              <w:rPr>
                <w:rFonts w:ascii="仿宋_GB2312" w:eastAsia="仿宋_GB2312" w:hAnsi="仿宋_GB2312" w:cs="仿宋_GB2312"/>
                <w:sz w:val="21"/>
              </w:rPr>
              <w:t>（一）人员管理要求</w:t>
            </w:r>
          </w:p>
          <w:p w14:paraId="2988D7BD" w14:textId="77777777" w:rsidR="000A2F76" w:rsidRDefault="000A2F76" w:rsidP="009409E2">
            <w:pPr>
              <w:pStyle w:val="null3"/>
              <w:ind w:firstLine="210"/>
              <w:jc w:val="both"/>
              <w:rPr>
                <w:rFonts w:hint="default"/>
              </w:rPr>
            </w:pPr>
            <w:r>
              <w:rPr>
                <w:rFonts w:ascii="仿宋_GB2312" w:eastAsia="仿宋_GB2312" w:hAnsi="仿宋_GB2312" w:cs="仿宋_GB2312"/>
                <w:sz w:val="21"/>
              </w:rPr>
              <w:t>1、成交服务商必须依法合规与员工签订劳动合同、建立员工个人档案（个人信息</w:t>
            </w:r>
            <w:r>
              <w:rPr>
                <w:rFonts w:ascii="仿宋_GB2312" w:eastAsia="仿宋_GB2312" w:hAnsi="仿宋_GB2312" w:cs="仿宋_GB2312"/>
                <w:sz w:val="21"/>
              </w:rPr>
              <w:lastRenderedPageBreak/>
              <w:t>及培训档案），并向采购人报备；</w:t>
            </w:r>
          </w:p>
          <w:p w14:paraId="01C93658" w14:textId="77777777" w:rsidR="000A2F76" w:rsidRDefault="000A2F76" w:rsidP="009409E2">
            <w:pPr>
              <w:pStyle w:val="null3"/>
              <w:ind w:firstLine="210"/>
              <w:jc w:val="both"/>
              <w:rPr>
                <w:rFonts w:hint="default"/>
              </w:rPr>
            </w:pPr>
            <w:r>
              <w:rPr>
                <w:rFonts w:ascii="仿宋_GB2312" w:eastAsia="仿宋_GB2312" w:hAnsi="仿宋_GB2312" w:cs="仿宋_GB2312"/>
                <w:sz w:val="21"/>
              </w:rPr>
              <w:t>2、所有服务人员必须思想端正，有吃苦耐劳精神，身体健康、五官端正，熟悉采购人相关管理制度。</w:t>
            </w:r>
          </w:p>
          <w:p w14:paraId="1F3688CA" w14:textId="77777777" w:rsidR="000A2F76" w:rsidRDefault="000A2F76" w:rsidP="009409E2">
            <w:pPr>
              <w:pStyle w:val="null3"/>
              <w:jc w:val="both"/>
              <w:rPr>
                <w:rFonts w:hint="default"/>
              </w:rPr>
            </w:pPr>
            <w:r>
              <w:rPr>
                <w:rFonts w:ascii="仿宋_GB2312" w:eastAsia="仿宋_GB2312" w:hAnsi="仿宋_GB2312" w:cs="仿宋_GB2312"/>
                <w:sz w:val="21"/>
              </w:rPr>
              <w:t>（二）岗位设置及要求</w:t>
            </w:r>
          </w:p>
          <w:tbl>
            <w:tblPr>
              <w:tblW w:w="0" w:type="auto"/>
              <w:tblBorders>
                <w:top w:val="none" w:sz="4" w:space="0" w:color="000000"/>
                <w:left w:val="none" w:sz="4" w:space="0" w:color="000000"/>
                <w:bottom w:val="none" w:sz="4" w:space="0" w:color="000000"/>
                <w:right w:val="none" w:sz="4" w:space="0" w:color="000000"/>
              </w:tblBorders>
              <w:tblLook w:val="04A0" w:firstRow="1" w:lastRow="0" w:firstColumn="1" w:lastColumn="0" w:noHBand="0" w:noVBand="1"/>
            </w:tblPr>
            <w:tblGrid>
              <w:gridCol w:w="420"/>
              <w:gridCol w:w="420"/>
              <w:gridCol w:w="1240"/>
              <w:gridCol w:w="463"/>
            </w:tblGrid>
            <w:tr w:rsidR="000A2F76" w14:paraId="692C495C" w14:textId="77777777" w:rsidTr="009409E2">
              <w:tc>
                <w:tcPr>
                  <w:tcW w:w="586" w:type="dxa"/>
                  <w:gridSpan w:val="2"/>
                  <w:tcBorders>
                    <w:top w:val="singl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0A2A776B" w14:textId="77777777" w:rsidR="000A2F76" w:rsidRDefault="000A2F76" w:rsidP="009409E2">
                  <w:pPr>
                    <w:pStyle w:val="null3"/>
                    <w:jc w:val="center"/>
                    <w:rPr>
                      <w:rFonts w:hint="default"/>
                    </w:rPr>
                  </w:pPr>
                  <w:r>
                    <w:rPr>
                      <w:rFonts w:ascii="仿宋_GB2312" w:eastAsia="仿宋_GB2312" w:hAnsi="仿宋_GB2312" w:cs="仿宋_GB2312"/>
                      <w:sz w:val="21"/>
                    </w:rPr>
                    <w:t>岗位名称</w:t>
                  </w:r>
                </w:p>
              </w:tc>
              <w:tc>
                <w:tcPr>
                  <w:tcW w:w="1478"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A33F9AC" w14:textId="77777777" w:rsidR="000A2F76" w:rsidRDefault="000A2F76" w:rsidP="009409E2">
                  <w:pPr>
                    <w:pStyle w:val="null3"/>
                    <w:jc w:val="center"/>
                    <w:rPr>
                      <w:rFonts w:hint="default"/>
                    </w:rPr>
                  </w:pPr>
                  <w:r>
                    <w:rPr>
                      <w:rFonts w:ascii="仿宋_GB2312" w:eastAsia="仿宋_GB2312" w:hAnsi="仿宋_GB2312" w:cs="仿宋_GB2312"/>
                      <w:sz w:val="21"/>
                    </w:rPr>
                    <w:t>人员资质要求</w:t>
                  </w:r>
                </w:p>
              </w:tc>
              <w:tc>
                <w:tcPr>
                  <w:tcW w:w="489" w:type="dxa"/>
                  <w:tcBorders>
                    <w:top w:val="singl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6FDFEFE" w14:textId="77777777" w:rsidR="000A2F76" w:rsidRDefault="000A2F76" w:rsidP="009409E2">
                  <w:pPr>
                    <w:pStyle w:val="null3"/>
                    <w:jc w:val="center"/>
                    <w:rPr>
                      <w:rFonts w:hint="default"/>
                    </w:rPr>
                  </w:pPr>
                  <w:r>
                    <w:rPr>
                      <w:rFonts w:ascii="仿宋_GB2312" w:eastAsia="仿宋_GB2312" w:hAnsi="仿宋_GB2312" w:cs="仿宋_GB2312"/>
                      <w:sz w:val="21"/>
                    </w:rPr>
                    <w:t>岗位数量</w:t>
                  </w:r>
                </w:p>
              </w:tc>
            </w:tr>
            <w:tr w:rsidR="000A2F76" w14:paraId="0DEDDF54" w14:textId="77777777" w:rsidTr="009409E2">
              <w:tc>
                <w:tcPr>
                  <w:tcW w:w="310" w:type="dxa"/>
                  <w:vMerge w:val="restart"/>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3074E9F" w14:textId="77777777" w:rsidR="000A2F76" w:rsidRDefault="000A2F76" w:rsidP="009409E2">
                  <w:pPr>
                    <w:pStyle w:val="null3"/>
                    <w:jc w:val="center"/>
                    <w:rPr>
                      <w:rFonts w:hint="default"/>
                    </w:rPr>
                  </w:pPr>
                  <w:r>
                    <w:rPr>
                      <w:rFonts w:ascii="仿宋_GB2312" w:eastAsia="仿宋_GB2312" w:hAnsi="仿宋_GB2312" w:cs="仿宋_GB2312"/>
                      <w:sz w:val="21"/>
                    </w:rPr>
                    <w:t>餐饮</w:t>
                  </w:r>
                </w:p>
              </w:tc>
              <w:tc>
                <w:tcPr>
                  <w:tcW w:w="27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6021CC" w14:textId="77777777" w:rsidR="000A2F76" w:rsidRDefault="000A2F76" w:rsidP="009409E2">
                  <w:pPr>
                    <w:pStyle w:val="null3"/>
                    <w:jc w:val="center"/>
                    <w:rPr>
                      <w:rFonts w:hint="default"/>
                    </w:rPr>
                  </w:pPr>
                  <w:r>
                    <w:rPr>
                      <w:rFonts w:ascii="仿宋_GB2312" w:eastAsia="仿宋_GB2312" w:hAnsi="仿宋_GB2312" w:cs="仿宋_GB2312"/>
                      <w:sz w:val="21"/>
                    </w:rPr>
                    <w:t>管理员</w:t>
                  </w:r>
                </w:p>
              </w:tc>
              <w:tc>
                <w:tcPr>
                  <w:tcW w:w="147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4FD6880" w14:textId="77777777" w:rsidR="000A2F76" w:rsidRDefault="000A2F76" w:rsidP="009409E2">
                  <w:pPr>
                    <w:pStyle w:val="null3"/>
                    <w:rPr>
                      <w:rFonts w:hint="default"/>
                    </w:rPr>
                  </w:pPr>
                  <w:r>
                    <w:rPr>
                      <w:rFonts w:ascii="仿宋_GB2312" w:eastAsia="仿宋_GB2312" w:hAnsi="仿宋_GB2312" w:cs="仿宋_GB2312"/>
                      <w:sz w:val="21"/>
                    </w:rPr>
                    <w:t>要求持有“食品安全员”证，45岁以下，3年以上餐厅管理经验</w:t>
                  </w:r>
                </w:p>
              </w:tc>
              <w:tc>
                <w:tcPr>
                  <w:tcW w:w="48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89EC4BA" w14:textId="77777777" w:rsidR="000A2F76" w:rsidRDefault="000A2F76" w:rsidP="009409E2">
                  <w:pPr>
                    <w:pStyle w:val="null3"/>
                    <w:jc w:val="center"/>
                    <w:rPr>
                      <w:rFonts w:hint="default"/>
                    </w:rPr>
                  </w:pPr>
                  <w:r>
                    <w:rPr>
                      <w:rFonts w:ascii="仿宋_GB2312" w:eastAsia="仿宋_GB2312" w:hAnsi="仿宋_GB2312" w:cs="仿宋_GB2312"/>
                      <w:sz w:val="21"/>
                    </w:rPr>
                    <w:t>1人</w:t>
                  </w:r>
                </w:p>
              </w:tc>
            </w:tr>
            <w:tr w:rsidR="000A2F76" w14:paraId="7C90BAA9" w14:textId="77777777" w:rsidTr="009409E2">
              <w:tc>
                <w:tcPr>
                  <w:tcW w:w="310" w:type="dxa"/>
                  <w:vMerge/>
                  <w:tcBorders>
                    <w:top w:val="none" w:sz="4" w:space="0" w:color="000000"/>
                    <w:left w:val="single" w:sz="4" w:space="0" w:color="000000"/>
                    <w:bottom w:val="single" w:sz="4" w:space="0" w:color="000000"/>
                    <w:right w:val="single" w:sz="4" w:space="0" w:color="000000"/>
                  </w:tcBorders>
                </w:tcPr>
                <w:p w14:paraId="799D3F20" w14:textId="77777777" w:rsidR="000A2F76" w:rsidRDefault="000A2F76" w:rsidP="009409E2"/>
              </w:tc>
              <w:tc>
                <w:tcPr>
                  <w:tcW w:w="27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08BB5DF" w14:textId="77777777" w:rsidR="000A2F76" w:rsidRDefault="000A2F76" w:rsidP="009409E2">
                  <w:pPr>
                    <w:pStyle w:val="null3"/>
                    <w:jc w:val="center"/>
                    <w:rPr>
                      <w:rFonts w:hint="default"/>
                    </w:rPr>
                  </w:pPr>
                  <w:r>
                    <w:rPr>
                      <w:rFonts w:ascii="仿宋_GB2312" w:eastAsia="仿宋_GB2312" w:hAnsi="仿宋_GB2312" w:cs="仿宋_GB2312"/>
                      <w:sz w:val="21"/>
                    </w:rPr>
                    <w:t>厨师</w:t>
                  </w:r>
                </w:p>
              </w:tc>
              <w:tc>
                <w:tcPr>
                  <w:tcW w:w="147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ACD009B" w14:textId="77777777" w:rsidR="000A2F76" w:rsidRDefault="000A2F76" w:rsidP="009409E2">
                  <w:pPr>
                    <w:pStyle w:val="null3"/>
                    <w:jc w:val="both"/>
                    <w:rPr>
                      <w:rFonts w:hint="default"/>
                    </w:rPr>
                  </w:pPr>
                  <w:r>
                    <w:rPr>
                      <w:rFonts w:ascii="仿宋_GB2312" w:eastAsia="仿宋_GB2312" w:hAnsi="仿宋_GB2312" w:cs="仿宋_GB2312"/>
                      <w:sz w:val="21"/>
                    </w:rPr>
                    <w:t>持有“中式烹调师证”“健康证”；有一定的厨房管理能力。从业经验3年以上。年龄不超过国家法定退休年龄。</w:t>
                  </w:r>
                </w:p>
                <w:p w14:paraId="159D16EC" w14:textId="77777777" w:rsidR="000A2F76" w:rsidRDefault="000A2F76" w:rsidP="009409E2">
                  <w:pPr>
                    <w:pStyle w:val="null3"/>
                    <w:rPr>
                      <w:rFonts w:hint="default"/>
                    </w:rPr>
                  </w:pPr>
                  <w:r>
                    <w:rPr>
                      <w:rFonts w:ascii="仿宋_GB2312" w:eastAsia="仿宋_GB2312" w:hAnsi="仿宋_GB2312" w:cs="仿宋_GB2312"/>
                      <w:sz w:val="21"/>
                    </w:rPr>
                    <w:t>应具备当地菜（小吃）、陕菜（小吃）、川菜等特色风味厨艺。</w:t>
                  </w:r>
                </w:p>
              </w:tc>
              <w:tc>
                <w:tcPr>
                  <w:tcW w:w="48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468522B1" w14:textId="77777777" w:rsidR="000A2F76" w:rsidRDefault="000A2F76" w:rsidP="009409E2">
                  <w:pPr>
                    <w:pStyle w:val="null3"/>
                    <w:jc w:val="center"/>
                    <w:rPr>
                      <w:rFonts w:hint="default"/>
                    </w:rPr>
                  </w:pPr>
                  <w:r>
                    <w:rPr>
                      <w:rFonts w:ascii="仿宋_GB2312" w:eastAsia="仿宋_GB2312" w:hAnsi="仿宋_GB2312" w:cs="仿宋_GB2312"/>
                      <w:sz w:val="21"/>
                    </w:rPr>
                    <w:t>1人</w:t>
                  </w:r>
                </w:p>
              </w:tc>
            </w:tr>
            <w:tr w:rsidR="000A2F76" w14:paraId="36188E36" w14:textId="77777777" w:rsidTr="009409E2">
              <w:tc>
                <w:tcPr>
                  <w:tcW w:w="310" w:type="dxa"/>
                  <w:vMerge/>
                  <w:tcBorders>
                    <w:top w:val="none" w:sz="4" w:space="0" w:color="000000"/>
                    <w:left w:val="single" w:sz="4" w:space="0" w:color="000000"/>
                    <w:bottom w:val="single" w:sz="4" w:space="0" w:color="000000"/>
                    <w:right w:val="single" w:sz="4" w:space="0" w:color="000000"/>
                  </w:tcBorders>
                </w:tcPr>
                <w:p w14:paraId="5755E7D8" w14:textId="77777777" w:rsidR="000A2F76" w:rsidRDefault="000A2F76" w:rsidP="009409E2"/>
              </w:tc>
              <w:tc>
                <w:tcPr>
                  <w:tcW w:w="27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5AC2C74" w14:textId="77777777" w:rsidR="000A2F76" w:rsidRDefault="000A2F76" w:rsidP="009409E2">
                  <w:pPr>
                    <w:pStyle w:val="null3"/>
                    <w:jc w:val="center"/>
                    <w:rPr>
                      <w:rFonts w:hint="default"/>
                    </w:rPr>
                  </w:pPr>
                  <w:r>
                    <w:rPr>
                      <w:rFonts w:ascii="仿宋_GB2312" w:eastAsia="仿宋_GB2312" w:hAnsi="仿宋_GB2312" w:cs="仿宋_GB2312"/>
                      <w:sz w:val="21"/>
                    </w:rPr>
                    <w:t>面点师</w:t>
                  </w:r>
                </w:p>
              </w:tc>
              <w:tc>
                <w:tcPr>
                  <w:tcW w:w="147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09320F99" w14:textId="77777777" w:rsidR="000A2F76" w:rsidRDefault="000A2F76" w:rsidP="009409E2">
                  <w:pPr>
                    <w:pStyle w:val="null3"/>
                    <w:jc w:val="both"/>
                    <w:rPr>
                      <w:rFonts w:hint="default"/>
                    </w:rPr>
                  </w:pPr>
                  <w:r>
                    <w:rPr>
                      <w:rFonts w:ascii="仿宋_GB2312" w:eastAsia="仿宋_GB2312" w:hAnsi="仿宋_GB2312" w:cs="仿宋_GB2312"/>
                      <w:sz w:val="21"/>
                    </w:rPr>
                    <w:t>从业经验3年以上。年龄不超过国家法定退休年龄。</w:t>
                  </w:r>
                </w:p>
                <w:p w14:paraId="608D0F8F" w14:textId="77777777" w:rsidR="000A2F76" w:rsidRDefault="000A2F76" w:rsidP="009409E2">
                  <w:pPr>
                    <w:pStyle w:val="null3"/>
                    <w:rPr>
                      <w:rFonts w:hint="default"/>
                    </w:rPr>
                  </w:pPr>
                  <w:r>
                    <w:rPr>
                      <w:rFonts w:ascii="仿宋_GB2312" w:eastAsia="仿宋_GB2312" w:hAnsi="仿宋_GB2312" w:cs="仿宋_GB2312"/>
                      <w:sz w:val="21"/>
                    </w:rPr>
                    <w:t>会陕西小吃及各种</w:t>
                  </w:r>
                  <w:r>
                    <w:rPr>
                      <w:rFonts w:ascii="仿宋_GB2312" w:eastAsia="仿宋_GB2312" w:hAnsi="仿宋_GB2312" w:cs="仿宋_GB2312"/>
                      <w:sz w:val="21"/>
                    </w:rPr>
                    <w:lastRenderedPageBreak/>
                    <w:t>面点的制作。</w:t>
                  </w:r>
                </w:p>
              </w:tc>
              <w:tc>
                <w:tcPr>
                  <w:tcW w:w="48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E9ADCE2" w14:textId="77777777" w:rsidR="000A2F76" w:rsidRDefault="000A2F76" w:rsidP="009409E2">
                  <w:pPr>
                    <w:pStyle w:val="null3"/>
                    <w:jc w:val="center"/>
                    <w:rPr>
                      <w:rFonts w:hint="default"/>
                    </w:rPr>
                  </w:pPr>
                  <w:r>
                    <w:rPr>
                      <w:rFonts w:ascii="仿宋_GB2312" w:eastAsia="仿宋_GB2312" w:hAnsi="仿宋_GB2312" w:cs="仿宋_GB2312"/>
                      <w:sz w:val="21"/>
                    </w:rPr>
                    <w:lastRenderedPageBreak/>
                    <w:t>1人</w:t>
                  </w:r>
                </w:p>
              </w:tc>
            </w:tr>
            <w:tr w:rsidR="000A2F76" w14:paraId="44222DFD" w14:textId="77777777" w:rsidTr="009409E2">
              <w:tc>
                <w:tcPr>
                  <w:tcW w:w="310" w:type="dxa"/>
                  <w:vMerge/>
                  <w:tcBorders>
                    <w:top w:val="none" w:sz="4" w:space="0" w:color="000000"/>
                    <w:left w:val="single" w:sz="4" w:space="0" w:color="000000"/>
                    <w:bottom w:val="single" w:sz="4" w:space="0" w:color="000000"/>
                    <w:right w:val="single" w:sz="4" w:space="0" w:color="000000"/>
                  </w:tcBorders>
                </w:tcPr>
                <w:p w14:paraId="67148BBA" w14:textId="77777777" w:rsidR="000A2F76" w:rsidRDefault="000A2F76" w:rsidP="009409E2"/>
              </w:tc>
              <w:tc>
                <w:tcPr>
                  <w:tcW w:w="276"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1A413DCF" w14:textId="77777777" w:rsidR="000A2F76" w:rsidRDefault="000A2F76" w:rsidP="009409E2">
                  <w:pPr>
                    <w:pStyle w:val="null3"/>
                    <w:jc w:val="center"/>
                    <w:rPr>
                      <w:rFonts w:hint="default"/>
                    </w:rPr>
                  </w:pPr>
                  <w:r>
                    <w:rPr>
                      <w:rFonts w:ascii="仿宋_GB2312" w:eastAsia="仿宋_GB2312" w:hAnsi="仿宋_GB2312" w:cs="仿宋_GB2312"/>
                      <w:sz w:val="21"/>
                    </w:rPr>
                    <w:t>帮厨</w:t>
                  </w:r>
                </w:p>
              </w:tc>
              <w:tc>
                <w:tcPr>
                  <w:tcW w:w="1478"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3ECDC81" w14:textId="77777777" w:rsidR="000A2F76" w:rsidRDefault="000A2F76" w:rsidP="009409E2">
                  <w:pPr>
                    <w:pStyle w:val="null3"/>
                    <w:jc w:val="both"/>
                    <w:rPr>
                      <w:rFonts w:hint="default"/>
                    </w:rPr>
                  </w:pPr>
                  <w:r>
                    <w:rPr>
                      <w:rFonts w:ascii="仿宋_GB2312" w:eastAsia="仿宋_GB2312" w:hAnsi="仿宋_GB2312" w:cs="仿宋_GB2312"/>
                      <w:sz w:val="21"/>
                    </w:rPr>
                    <w:t>持有“健康证”；</w:t>
                  </w:r>
                </w:p>
                <w:p w14:paraId="40D42471" w14:textId="77777777" w:rsidR="000A2F76" w:rsidRDefault="000A2F76" w:rsidP="009409E2">
                  <w:pPr>
                    <w:pStyle w:val="null3"/>
                    <w:rPr>
                      <w:rFonts w:hint="default"/>
                    </w:rPr>
                  </w:pPr>
                  <w:r>
                    <w:rPr>
                      <w:rFonts w:ascii="仿宋_GB2312" w:eastAsia="仿宋_GB2312" w:hAnsi="仿宋_GB2312" w:cs="仿宋_GB2312"/>
                      <w:sz w:val="21"/>
                    </w:rPr>
                    <w:t>年龄不超过国家法定退休年龄。</w:t>
                  </w:r>
                </w:p>
              </w:tc>
              <w:tc>
                <w:tcPr>
                  <w:tcW w:w="48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2586EC41" w14:textId="77777777" w:rsidR="000A2F76" w:rsidRDefault="000A2F76" w:rsidP="009409E2">
                  <w:pPr>
                    <w:pStyle w:val="null3"/>
                    <w:jc w:val="center"/>
                    <w:rPr>
                      <w:rFonts w:hint="default"/>
                    </w:rPr>
                  </w:pPr>
                  <w:r>
                    <w:rPr>
                      <w:rFonts w:ascii="仿宋_GB2312" w:eastAsia="仿宋_GB2312" w:hAnsi="仿宋_GB2312" w:cs="仿宋_GB2312"/>
                      <w:sz w:val="21"/>
                    </w:rPr>
                    <w:t>5人</w:t>
                  </w:r>
                </w:p>
              </w:tc>
            </w:tr>
            <w:tr w:rsidR="000A2F76" w14:paraId="439AD78F" w14:textId="77777777" w:rsidTr="009409E2">
              <w:tc>
                <w:tcPr>
                  <w:tcW w:w="2064" w:type="dxa"/>
                  <w:gridSpan w:val="3"/>
                  <w:tcBorders>
                    <w:top w:val="none" w:sz="4" w:space="0" w:color="000000"/>
                    <w:left w:val="single" w:sz="4" w:space="0" w:color="000000"/>
                    <w:bottom w:val="single" w:sz="4" w:space="0" w:color="000000"/>
                    <w:right w:val="single" w:sz="4" w:space="0" w:color="000000"/>
                  </w:tcBorders>
                  <w:tcMar>
                    <w:top w:w="0" w:type="dxa"/>
                    <w:left w:w="105" w:type="dxa"/>
                    <w:bottom w:w="0" w:type="dxa"/>
                    <w:right w:w="105" w:type="dxa"/>
                  </w:tcMar>
                </w:tcPr>
                <w:p w14:paraId="6E4B1B79" w14:textId="77777777" w:rsidR="000A2F76" w:rsidRDefault="000A2F76" w:rsidP="009409E2">
                  <w:pPr>
                    <w:pStyle w:val="null3"/>
                    <w:jc w:val="center"/>
                    <w:rPr>
                      <w:rFonts w:hint="default"/>
                    </w:rPr>
                  </w:pPr>
                  <w:r>
                    <w:rPr>
                      <w:rFonts w:ascii="仿宋_GB2312" w:eastAsia="仿宋_GB2312" w:hAnsi="仿宋_GB2312" w:cs="仿宋_GB2312"/>
                      <w:sz w:val="21"/>
                    </w:rPr>
                    <w:t>人数</w:t>
                  </w:r>
                </w:p>
              </w:tc>
              <w:tc>
                <w:tcPr>
                  <w:tcW w:w="489" w:type="dxa"/>
                  <w:tcBorders>
                    <w:top w:val="none" w:sz="4" w:space="0" w:color="000000"/>
                    <w:left w:val="none" w:sz="4" w:space="0" w:color="000000"/>
                    <w:bottom w:val="single" w:sz="4" w:space="0" w:color="000000"/>
                    <w:right w:val="single" w:sz="4" w:space="0" w:color="000000"/>
                  </w:tcBorders>
                  <w:tcMar>
                    <w:top w:w="0" w:type="dxa"/>
                    <w:left w:w="105" w:type="dxa"/>
                    <w:bottom w:w="0" w:type="dxa"/>
                    <w:right w:w="105" w:type="dxa"/>
                  </w:tcMar>
                </w:tcPr>
                <w:p w14:paraId="5269E59F" w14:textId="77777777" w:rsidR="000A2F76" w:rsidRDefault="000A2F76" w:rsidP="009409E2">
                  <w:pPr>
                    <w:pStyle w:val="null3"/>
                    <w:jc w:val="center"/>
                    <w:rPr>
                      <w:rFonts w:hint="default"/>
                    </w:rPr>
                  </w:pPr>
                  <w:r>
                    <w:rPr>
                      <w:rFonts w:ascii="仿宋_GB2312" w:eastAsia="仿宋_GB2312" w:hAnsi="仿宋_GB2312" w:cs="仿宋_GB2312"/>
                      <w:sz w:val="21"/>
                    </w:rPr>
                    <w:t>8人</w:t>
                  </w:r>
                </w:p>
              </w:tc>
            </w:tr>
          </w:tbl>
          <w:p w14:paraId="264C57C7" w14:textId="77777777" w:rsidR="000A2F76" w:rsidRDefault="000A2F76" w:rsidP="009409E2">
            <w:pPr>
              <w:pStyle w:val="null3"/>
              <w:jc w:val="both"/>
              <w:rPr>
                <w:rFonts w:hint="default"/>
              </w:rPr>
            </w:pPr>
            <w:r>
              <w:rPr>
                <w:rFonts w:ascii="仿宋_GB2312" w:eastAsia="仿宋_GB2312" w:hAnsi="仿宋_GB2312" w:cs="仿宋_GB2312"/>
                <w:b/>
                <w:sz w:val="21"/>
              </w:rPr>
              <w:t>三、服务要求</w:t>
            </w:r>
          </w:p>
          <w:p w14:paraId="59D02410" w14:textId="77777777" w:rsidR="000A2F76" w:rsidRDefault="000A2F76" w:rsidP="009409E2">
            <w:pPr>
              <w:pStyle w:val="null3"/>
              <w:jc w:val="both"/>
              <w:rPr>
                <w:rFonts w:hint="default"/>
              </w:rPr>
            </w:pPr>
            <w:r>
              <w:rPr>
                <w:rFonts w:ascii="仿宋_GB2312" w:eastAsia="仿宋_GB2312" w:hAnsi="仿宋_GB2312" w:cs="仿宋_GB2312"/>
                <w:sz w:val="21"/>
              </w:rPr>
              <w:t>（一）总体要求</w:t>
            </w:r>
          </w:p>
          <w:p w14:paraId="2104718D" w14:textId="77777777" w:rsidR="000A2F76" w:rsidRDefault="000A2F76" w:rsidP="009409E2">
            <w:pPr>
              <w:pStyle w:val="null3"/>
              <w:ind w:firstLine="210"/>
              <w:jc w:val="both"/>
              <w:rPr>
                <w:rFonts w:hint="default"/>
              </w:rPr>
            </w:pPr>
            <w:r>
              <w:rPr>
                <w:rFonts w:ascii="仿宋_GB2312" w:eastAsia="仿宋_GB2312" w:hAnsi="仿宋_GB2312" w:cs="仿宋_GB2312"/>
                <w:sz w:val="21"/>
              </w:rPr>
              <w:t>1、保密性：要求物业工作人员必须具备良好的政治素质，通过严格审核和培训，定期开展思想政治和保密教育工作的培训。</w:t>
            </w:r>
          </w:p>
          <w:p w14:paraId="4284EBBD" w14:textId="77777777" w:rsidR="000A2F76" w:rsidRDefault="000A2F76" w:rsidP="009409E2">
            <w:pPr>
              <w:pStyle w:val="null3"/>
              <w:ind w:firstLine="210"/>
              <w:jc w:val="both"/>
              <w:rPr>
                <w:rFonts w:hint="default"/>
              </w:rPr>
            </w:pPr>
            <w:r>
              <w:rPr>
                <w:rFonts w:ascii="仿宋_GB2312" w:eastAsia="仿宋_GB2312" w:hAnsi="仿宋_GB2312" w:cs="仿宋_GB2312"/>
                <w:sz w:val="21"/>
              </w:rPr>
              <w:t>2、安全性：服务公司工作人员应主动接受审核、检查，并周密做好防火、防盗、防爆、防破坏、防事故工作，确保安全。</w:t>
            </w:r>
          </w:p>
          <w:p w14:paraId="00549060" w14:textId="77777777" w:rsidR="000A2F76" w:rsidRDefault="000A2F76" w:rsidP="009409E2">
            <w:pPr>
              <w:pStyle w:val="null3"/>
              <w:ind w:firstLine="210"/>
              <w:jc w:val="both"/>
              <w:rPr>
                <w:rFonts w:hint="default"/>
              </w:rPr>
            </w:pPr>
            <w:r>
              <w:rPr>
                <w:rFonts w:ascii="仿宋_GB2312" w:eastAsia="仿宋_GB2312" w:hAnsi="仿宋_GB2312" w:cs="仿宋_GB2312"/>
                <w:sz w:val="21"/>
              </w:rPr>
              <w:t>3、规范化和标准化服务：工作人员要求身体健康、统一着装，普通话标准，做到举止大方，谈吐文雅，服务标准规范。</w:t>
            </w:r>
          </w:p>
          <w:p w14:paraId="473356C4" w14:textId="77777777" w:rsidR="000A2F76" w:rsidRDefault="000A2F76" w:rsidP="009409E2">
            <w:pPr>
              <w:pStyle w:val="null3"/>
              <w:jc w:val="both"/>
              <w:rPr>
                <w:rFonts w:hint="default"/>
              </w:rPr>
            </w:pPr>
            <w:r>
              <w:rPr>
                <w:rFonts w:ascii="仿宋_GB2312" w:eastAsia="仿宋_GB2312" w:hAnsi="仿宋_GB2312" w:cs="仿宋_GB2312"/>
                <w:sz w:val="21"/>
              </w:rPr>
              <w:t>（二）餐饮服务</w:t>
            </w:r>
          </w:p>
          <w:p w14:paraId="17947745" w14:textId="77777777" w:rsidR="000A2F76" w:rsidRDefault="000A2F76" w:rsidP="009409E2">
            <w:pPr>
              <w:pStyle w:val="null3"/>
              <w:ind w:firstLine="210"/>
              <w:jc w:val="both"/>
              <w:rPr>
                <w:rFonts w:hint="default"/>
              </w:rPr>
            </w:pPr>
            <w:r>
              <w:rPr>
                <w:rFonts w:ascii="仿宋_GB2312" w:eastAsia="仿宋_GB2312" w:hAnsi="仿宋_GB2312" w:cs="仿宋_GB2312"/>
                <w:sz w:val="21"/>
              </w:rPr>
              <w:t>1、餐厨场地、设备、厨具餐具，水电气费用由采购人提供，餐饮公司应节约使用。餐厅劳务服务、食材费及耗材费均包含在合同总价中，餐饮服务由服务公司自主经营，自负盈亏。</w:t>
            </w:r>
          </w:p>
          <w:p w14:paraId="35B060AB" w14:textId="77777777" w:rsidR="000A2F76" w:rsidRDefault="000A2F76" w:rsidP="009409E2">
            <w:pPr>
              <w:pStyle w:val="null3"/>
              <w:ind w:firstLine="210"/>
              <w:jc w:val="both"/>
              <w:rPr>
                <w:rFonts w:hint="default"/>
              </w:rPr>
            </w:pPr>
            <w:r>
              <w:rPr>
                <w:rFonts w:ascii="仿宋_GB2312" w:eastAsia="仿宋_GB2312" w:hAnsi="仿宋_GB2312" w:cs="仿宋_GB2312"/>
                <w:sz w:val="21"/>
              </w:rPr>
              <w:t>2、餐饮标准：</w:t>
            </w:r>
          </w:p>
          <w:p w14:paraId="4A79485A" w14:textId="77777777" w:rsidR="000A2F76" w:rsidRDefault="000A2F76" w:rsidP="009409E2">
            <w:pPr>
              <w:pStyle w:val="null3"/>
              <w:ind w:firstLine="420"/>
              <w:jc w:val="both"/>
              <w:rPr>
                <w:rFonts w:hint="default"/>
              </w:rPr>
            </w:pPr>
            <w:r>
              <w:rPr>
                <w:rFonts w:ascii="仿宋_GB2312" w:eastAsia="仿宋_GB2312" w:hAnsi="仿宋_GB2312" w:cs="仿宋_GB2312"/>
                <w:sz w:val="21"/>
              </w:rPr>
              <w:t>（1）早餐：自助餐（要求菜品不低于4种，稀饭不少于2种，主食应多样变化，每日提供鸡蛋）。定期提供牛奶、酸奶。</w:t>
            </w:r>
          </w:p>
          <w:p w14:paraId="29D9826F" w14:textId="77777777" w:rsidR="000A2F76" w:rsidRDefault="000A2F76" w:rsidP="009409E2">
            <w:pPr>
              <w:pStyle w:val="null3"/>
              <w:ind w:firstLine="420"/>
              <w:jc w:val="both"/>
              <w:rPr>
                <w:rFonts w:hint="default"/>
              </w:rPr>
            </w:pPr>
            <w:r>
              <w:rPr>
                <w:rFonts w:ascii="仿宋_GB2312" w:eastAsia="仿宋_GB2312" w:hAnsi="仿宋_GB2312" w:cs="仿宋_GB2312"/>
                <w:sz w:val="21"/>
              </w:rPr>
              <w:t>（2）午餐：自助餐形式，每日提供两荤两素菜品，并且配套一样面食（要求扯面、</w:t>
            </w:r>
            <w:r>
              <w:rPr>
                <w:rFonts w:ascii="仿宋_GB2312" w:eastAsia="仿宋_GB2312" w:hAnsi="仿宋_GB2312" w:cs="仿宋_GB2312"/>
                <w:sz w:val="21"/>
              </w:rPr>
              <w:lastRenderedPageBreak/>
              <w:t>干拌面、炸酱面等）；周三陕西小吃，花样由服务商自行安排，采购人确认后执行，如需更改，必须经过采购人同意，方可变更。</w:t>
            </w:r>
          </w:p>
          <w:p w14:paraId="186D98B8" w14:textId="77777777" w:rsidR="000A2F76" w:rsidRDefault="000A2F76" w:rsidP="009409E2">
            <w:pPr>
              <w:pStyle w:val="null3"/>
              <w:jc w:val="both"/>
              <w:rPr>
                <w:rFonts w:hint="default"/>
              </w:rPr>
            </w:pPr>
            <w:r>
              <w:rPr>
                <w:rFonts w:ascii="仿宋_GB2312" w:eastAsia="仿宋_GB2312" w:hAnsi="仿宋_GB2312" w:cs="仿宋_GB2312"/>
                <w:b/>
                <w:sz w:val="21"/>
              </w:rPr>
              <w:t>四、商务要求</w:t>
            </w:r>
          </w:p>
          <w:p w14:paraId="3F888DC1" w14:textId="77777777" w:rsidR="000A2F76" w:rsidRDefault="000A2F76" w:rsidP="009409E2">
            <w:pPr>
              <w:pStyle w:val="null3"/>
              <w:ind w:firstLine="210"/>
              <w:jc w:val="both"/>
              <w:rPr>
                <w:rFonts w:hint="default"/>
              </w:rPr>
            </w:pPr>
            <w:r>
              <w:rPr>
                <w:rFonts w:ascii="仿宋_GB2312" w:eastAsia="仿宋_GB2312" w:hAnsi="仿宋_GB2312" w:cs="仿宋_GB2312"/>
                <w:sz w:val="21"/>
              </w:rPr>
              <w:t>（一）服务期：12个月，以双方签订合同时约定的起止时间为准。</w:t>
            </w:r>
          </w:p>
          <w:p w14:paraId="74B306D1" w14:textId="77777777" w:rsidR="000A2F76" w:rsidRDefault="000A2F76" w:rsidP="009409E2">
            <w:pPr>
              <w:pStyle w:val="null3"/>
              <w:ind w:firstLine="210"/>
              <w:jc w:val="both"/>
              <w:rPr>
                <w:rFonts w:hint="default"/>
              </w:rPr>
            </w:pPr>
            <w:r>
              <w:rPr>
                <w:rFonts w:ascii="仿宋_GB2312" w:eastAsia="仿宋_GB2312" w:hAnsi="仿宋_GB2312" w:cs="仿宋_GB2312"/>
                <w:sz w:val="21"/>
              </w:rPr>
              <w:t>（二）服务费按月结算。服务费已包含管理人员和服务人员的人工费（工资、社保、福利等）、节假日加班费、员工培训费、办公经费、员工食宿费、清洁材料、工具、劳保及人身意外保险费、设备设施维护费、企业法定利润、财务费用、管理费用和税金等完成本项目所需的一切费用。其中，人员的工资、社保、福利等必须符合国家及省、市相关法律法规所规定的标准要求。</w:t>
            </w:r>
          </w:p>
          <w:p w14:paraId="13197ABC" w14:textId="77777777" w:rsidR="000A2F76" w:rsidRDefault="000A2F76" w:rsidP="009409E2">
            <w:pPr>
              <w:pStyle w:val="null3"/>
              <w:ind w:firstLine="210"/>
              <w:jc w:val="both"/>
              <w:rPr>
                <w:rFonts w:hint="default"/>
              </w:rPr>
            </w:pPr>
            <w:r>
              <w:rPr>
                <w:rFonts w:ascii="仿宋_GB2312" w:eastAsia="仿宋_GB2312" w:hAnsi="仿宋_GB2312" w:cs="仿宋_GB2312"/>
              </w:rPr>
              <w:t xml:space="preserve"> </w:t>
            </w:r>
          </w:p>
          <w:p w14:paraId="53864D0C" w14:textId="77777777" w:rsidR="000A2F76" w:rsidRDefault="000A2F76" w:rsidP="009409E2">
            <w:pPr>
              <w:pStyle w:val="null3"/>
              <w:ind w:firstLine="210"/>
              <w:jc w:val="both"/>
              <w:rPr>
                <w:rFonts w:hint="default"/>
              </w:rPr>
            </w:pPr>
            <w:r>
              <w:rPr>
                <w:rFonts w:ascii="仿宋_GB2312" w:eastAsia="仿宋_GB2312" w:hAnsi="仿宋_GB2312" w:cs="仿宋_GB2312"/>
              </w:rPr>
              <w:t xml:space="preserve"> </w:t>
            </w:r>
          </w:p>
        </w:tc>
      </w:tr>
    </w:tbl>
    <w:p w14:paraId="49C95F89" w14:textId="77777777" w:rsidR="000A2F76" w:rsidRDefault="000A2F76" w:rsidP="000A2F76">
      <w:pPr>
        <w:pStyle w:val="null3"/>
        <w:outlineLvl w:val="2"/>
        <w:rPr>
          <w:rFonts w:hint="default"/>
        </w:rPr>
      </w:pPr>
      <w:r>
        <w:rPr>
          <w:rFonts w:ascii="仿宋_GB2312" w:eastAsia="仿宋_GB2312" w:hAnsi="仿宋_GB2312" w:cs="仿宋_GB2312"/>
          <w:b/>
          <w:sz w:val="28"/>
        </w:rPr>
        <w:lastRenderedPageBreak/>
        <w:t>3.2.3人员配置要求</w:t>
      </w:r>
    </w:p>
    <w:p w14:paraId="4D62EE46" w14:textId="77777777" w:rsidR="000A2F76" w:rsidRDefault="000A2F76" w:rsidP="000A2F76">
      <w:pPr>
        <w:pStyle w:val="null3"/>
        <w:rPr>
          <w:rFonts w:hint="default"/>
        </w:rPr>
      </w:pPr>
      <w:r>
        <w:rPr>
          <w:rFonts w:ascii="仿宋_GB2312" w:eastAsia="仿宋_GB2312" w:hAnsi="仿宋_GB2312" w:cs="仿宋_GB2312"/>
        </w:rPr>
        <w:t>采购包1：</w:t>
      </w:r>
    </w:p>
    <w:p w14:paraId="675BD5A9" w14:textId="77777777" w:rsidR="000A2F76" w:rsidRDefault="000A2F76" w:rsidP="000A2F76">
      <w:pPr>
        <w:pStyle w:val="null3"/>
        <w:rPr>
          <w:rFonts w:hint="default"/>
        </w:rPr>
      </w:pPr>
      <w:r>
        <w:rPr>
          <w:rFonts w:ascii="仿宋_GB2312" w:eastAsia="仿宋_GB2312" w:hAnsi="仿宋_GB2312" w:cs="仿宋_GB2312"/>
        </w:rPr>
        <w:t>满足采购需求及采购人要求</w:t>
      </w:r>
    </w:p>
    <w:p w14:paraId="49209341" w14:textId="77777777" w:rsidR="000A2F76" w:rsidRDefault="000A2F76" w:rsidP="000A2F76">
      <w:pPr>
        <w:pStyle w:val="null3"/>
        <w:outlineLvl w:val="2"/>
        <w:rPr>
          <w:rFonts w:hint="default"/>
        </w:rPr>
      </w:pPr>
      <w:r>
        <w:rPr>
          <w:rFonts w:ascii="仿宋_GB2312" w:eastAsia="仿宋_GB2312" w:hAnsi="仿宋_GB2312" w:cs="仿宋_GB2312"/>
          <w:b/>
          <w:sz w:val="28"/>
        </w:rPr>
        <w:t>3.2.4设施设备要求</w:t>
      </w:r>
    </w:p>
    <w:p w14:paraId="01BDFCCF" w14:textId="77777777" w:rsidR="000A2F76" w:rsidRDefault="000A2F76" w:rsidP="000A2F76">
      <w:pPr>
        <w:pStyle w:val="null3"/>
        <w:rPr>
          <w:rFonts w:hint="default"/>
        </w:rPr>
      </w:pPr>
      <w:r>
        <w:rPr>
          <w:rFonts w:ascii="仿宋_GB2312" w:eastAsia="仿宋_GB2312" w:hAnsi="仿宋_GB2312" w:cs="仿宋_GB2312"/>
        </w:rPr>
        <w:t>采购包1：</w:t>
      </w:r>
    </w:p>
    <w:p w14:paraId="70983CA8" w14:textId="77777777" w:rsidR="000A2F76" w:rsidRDefault="000A2F76" w:rsidP="000A2F76">
      <w:pPr>
        <w:pStyle w:val="null3"/>
        <w:rPr>
          <w:rFonts w:hint="default"/>
        </w:rPr>
      </w:pPr>
      <w:r>
        <w:rPr>
          <w:rFonts w:ascii="仿宋_GB2312" w:eastAsia="仿宋_GB2312" w:hAnsi="仿宋_GB2312" w:cs="仿宋_GB2312"/>
        </w:rPr>
        <w:t>满足采购需求及采购人要求</w:t>
      </w:r>
    </w:p>
    <w:p w14:paraId="1B5BE05D" w14:textId="77777777" w:rsidR="000A2F76" w:rsidRDefault="000A2F76" w:rsidP="000A2F76">
      <w:pPr>
        <w:pStyle w:val="null3"/>
        <w:outlineLvl w:val="2"/>
        <w:rPr>
          <w:rFonts w:hint="default"/>
        </w:rPr>
      </w:pPr>
      <w:r>
        <w:rPr>
          <w:rFonts w:ascii="仿宋_GB2312" w:eastAsia="仿宋_GB2312" w:hAnsi="仿宋_GB2312" w:cs="仿宋_GB2312"/>
          <w:b/>
          <w:sz w:val="28"/>
        </w:rPr>
        <w:t>3.2.5其他要求</w:t>
      </w:r>
    </w:p>
    <w:p w14:paraId="2EBB0669" w14:textId="77777777" w:rsidR="000A2F76" w:rsidRDefault="000A2F76" w:rsidP="000A2F76">
      <w:pPr>
        <w:pStyle w:val="null3"/>
        <w:rPr>
          <w:rFonts w:hint="default"/>
        </w:rPr>
      </w:pPr>
      <w:r>
        <w:rPr>
          <w:rFonts w:ascii="仿宋_GB2312" w:eastAsia="仿宋_GB2312" w:hAnsi="仿宋_GB2312" w:cs="仿宋_GB2312"/>
        </w:rPr>
        <w:t>采购包1：</w:t>
      </w:r>
    </w:p>
    <w:p w14:paraId="57F1AD94" w14:textId="77777777" w:rsidR="000A2F76" w:rsidRDefault="000A2F76" w:rsidP="000A2F76">
      <w:pPr>
        <w:pStyle w:val="null3"/>
        <w:rPr>
          <w:rFonts w:hint="default"/>
        </w:rPr>
      </w:pPr>
      <w:r>
        <w:rPr>
          <w:rFonts w:ascii="仿宋_GB2312" w:eastAsia="仿宋_GB2312" w:hAnsi="仿宋_GB2312" w:cs="仿宋_GB2312"/>
        </w:rPr>
        <w:t>无</w:t>
      </w:r>
    </w:p>
    <w:p w14:paraId="6D9CF2E2" w14:textId="77777777" w:rsidR="000A2F76" w:rsidRDefault="000A2F76" w:rsidP="000A2F76">
      <w:pPr>
        <w:pStyle w:val="null3"/>
        <w:outlineLvl w:val="2"/>
        <w:rPr>
          <w:rFonts w:hint="default"/>
        </w:rPr>
      </w:pPr>
      <w:r>
        <w:rPr>
          <w:rFonts w:ascii="仿宋_GB2312" w:eastAsia="仿宋_GB2312" w:hAnsi="仿宋_GB2312" w:cs="仿宋_GB2312"/>
          <w:b/>
          <w:sz w:val="28"/>
        </w:rPr>
        <w:t>3.3商务要求</w:t>
      </w:r>
    </w:p>
    <w:p w14:paraId="391ECC6D" w14:textId="77777777" w:rsidR="000A2F76" w:rsidRDefault="000A2F76" w:rsidP="000A2F76">
      <w:pPr>
        <w:pStyle w:val="null3"/>
        <w:outlineLvl w:val="3"/>
        <w:rPr>
          <w:rFonts w:hint="default"/>
        </w:rPr>
      </w:pPr>
      <w:r>
        <w:rPr>
          <w:rFonts w:ascii="仿宋_GB2312" w:eastAsia="仿宋_GB2312" w:hAnsi="仿宋_GB2312" w:cs="仿宋_GB2312"/>
          <w:b/>
          <w:sz w:val="24"/>
        </w:rPr>
        <w:t>3.3.1服务期限</w:t>
      </w:r>
    </w:p>
    <w:p w14:paraId="6D95430B" w14:textId="77777777" w:rsidR="000A2F76" w:rsidRDefault="000A2F76" w:rsidP="000A2F76">
      <w:pPr>
        <w:pStyle w:val="null3"/>
        <w:rPr>
          <w:rFonts w:hint="default"/>
        </w:rPr>
      </w:pPr>
      <w:r>
        <w:rPr>
          <w:rFonts w:ascii="仿宋_GB2312" w:eastAsia="仿宋_GB2312" w:hAnsi="仿宋_GB2312" w:cs="仿宋_GB2312"/>
        </w:rPr>
        <w:t>采购包1：</w:t>
      </w:r>
    </w:p>
    <w:p w14:paraId="1239E7D9" w14:textId="77777777" w:rsidR="000A2F76" w:rsidRDefault="000A2F76" w:rsidP="000A2F76">
      <w:pPr>
        <w:pStyle w:val="null3"/>
        <w:rPr>
          <w:rFonts w:hint="default"/>
        </w:rPr>
      </w:pPr>
      <w:r>
        <w:rPr>
          <w:rFonts w:ascii="仿宋_GB2312" w:eastAsia="仿宋_GB2312" w:hAnsi="仿宋_GB2312" w:cs="仿宋_GB2312"/>
        </w:rPr>
        <w:t>12个月（具体服务起止日期可随合同签订时间相应顺延）</w:t>
      </w:r>
    </w:p>
    <w:p w14:paraId="52802435" w14:textId="77777777" w:rsidR="000A2F76" w:rsidRDefault="000A2F76" w:rsidP="000A2F76">
      <w:pPr>
        <w:pStyle w:val="null3"/>
        <w:outlineLvl w:val="3"/>
        <w:rPr>
          <w:rFonts w:hint="default"/>
        </w:rPr>
      </w:pPr>
      <w:r>
        <w:rPr>
          <w:rFonts w:ascii="仿宋_GB2312" w:eastAsia="仿宋_GB2312" w:hAnsi="仿宋_GB2312" w:cs="仿宋_GB2312"/>
          <w:b/>
          <w:sz w:val="24"/>
        </w:rPr>
        <w:t>3.3.2服务地点</w:t>
      </w:r>
    </w:p>
    <w:p w14:paraId="18F9DDD2" w14:textId="77777777" w:rsidR="000A2F76" w:rsidRDefault="000A2F76" w:rsidP="000A2F76">
      <w:pPr>
        <w:pStyle w:val="null3"/>
        <w:rPr>
          <w:rFonts w:hint="default"/>
        </w:rPr>
      </w:pPr>
      <w:r>
        <w:rPr>
          <w:rFonts w:ascii="仿宋_GB2312" w:eastAsia="仿宋_GB2312" w:hAnsi="仿宋_GB2312" w:cs="仿宋_GB2312"/>
        </w:rPr>
        <w:t>采购包1：</w:t>
      </w:r>
    </w:p>
    <w:p w14:paraId="44BF8F97" w14:textId="77777777" w:rsidR="000A2F76" w:rsidRDefault="000A2F76" w:rsidP="000A2F76">
      <w:pPr>
        <w:pStyle w:val="null3"/>
        <w:rPr>
          <w:rFonts w:hint="default"/>
        </w:rPr>
      </w:pPr>
      <w:r>
        <w:rPr>
          <w:rFonts w:ascii="仿宋_GB2312" w:eastAsia="仿宋_GB2312" w:hAnsi="仿宋_GB2312" w:cs="仿宋_GB2312"/>
        </w:rPr>
        <w:lastRenderedPageBreak/>
        <w:t>采购人指定地点</w:t>
      </w:r>
    </w:p>
    <w:p w14:paraId="03F46695" w14:textId="77777777" w:rsidR="000A2F76" w:rsidRDefault="000A2F76" w:rsidP="000A2F76">
      <w:pPr>
        <w:pStyle w:val="null3"/>
        <w:outlineLvl w:val="3"/>
        <w:rPr>
          <w:rFonts w:hint="default"/>
        </w:rPr>
      </w:pPr>
      <w:r>
        <w:rPr>
          <w:rFonts w:ascii="仿宋_GB2312" w:eastAsia="仿宋_GB2312" w:hAnsi="仿宋_GB2312" w:cs="仿宋_GB2312"/>
          <w:b/>
          <w:sz w:val="24"/>
        </w:rPr>
        <w:t>3.3.3考核（验收）标准和方法</w:t>
      </w:r>
    </w:p>
    <w:p w14:paraId="5210039F" w14:textId="77777777" w:rsidR="000A2F76" w:rsidRDefault="000A2F76" w:rsidP="000A2F76">
      <w:pPr>
        <w:pStyle w:val="null3"/>
        <w:rPr>
          <w:rFonts w:hint="default"/>
        </w:rPr>
      </w:pPr>
      <w:r>
        <w:rPr>
          <w:rFonts w:ascii="仿宋_GB2312" w:eastAsia="仿宋_GB2312" w:hAnsi="仿宋_GB2312" w:cs="仿宋_GB2312"/>
        </w:rPr>
        <w:t>采购包1：</w:t>
      </w:r>
    </w:p>
    <w:p w14:paraId="4B67CC05" w14:textId="77777777" w:rsidR="000A2F76" w:rsidRDefault="000A2F76" w:rsidP="000A2F76">
      <w:pPr>
        <w:pStyle w:val="null3"/>
        <w:rPr>
          <w:rFonts w:hint="default"/>
        </w:rPr>
      </w:pPr>
      <w:r>
        <w:rPr>
          <w:rFonts w:ascii="仿宋_GB2312" w:eastAsia="仿宋_GB2312" w:hAnsi="仿宋_GB2312" w:cs="仿宋_GB2312"/>
        </w:rPr>
        <w:t>符合《陕西省财政厅关于进一步加强政府采购履约验收管理有关事项的通知》（陕财办采函【2025】19号）及采购人的相关规定。</w:t>
      </w:r>
    </w:p>
    <w:p w14:paraId="680AACD0" w14:textId="77777777" w:rsidR="000A2F76" w:rsidRDefault="000A2F76" w:rsidP="000A2F76">
      <w:pPr>
        <w:pStyle w:val="null3"/>
        <w:outlineLvl w:val="3"/>
        <w:rPr>
          <w:rFonts w:hint="default"/>
        </w:rPr>
      </w:pPr>
      <w:r>
        <w:rPr>
          <w:rFonts w:ascii="仿宋_GB2312" w:eastAsia="仿宋_GB2312" w:hAnsi="仿宋_GB2312" w:cs="仿宋_GB2312"/>
          <w:b/>
          <w:sz w:val="24"/>
        </w:rPr>
        <w:t>3.3.4支付方式</w:t>
      </w:r>
    </w:p>
    <w:p w14:paraId="7C948EF6" w14:textId="77777777" w:rsidR="000A2F76" w:rsidRDefault="000A2F76" w:rsidP="000A2F76">
      <w:pPr>
        <w:pStyle w:val="null3"/>
        <w:rPr>
          <w:rFonts w:hint="default"/>
        </w:rPr>
      </w:pPr>
      <w:r>
        <w:rPr>
          <w:rFonts w:ascii="仿宋_GB2312" w:eastAsia="仿宋_GB2312" w:hAnsi="仿宋_GB2312" w:cs="仿宋_GB2312"/>
        </w:rPr>
        <w:t>采购包1：</w:t>
      </w:r>
    </w:p>
    <w:p w14:paraId="6A3D66AE" w14:textId="77777777" w:rsidR="000A2F76" w:rsidRDefault="000A2F76" w:rsidP="000A2F76">
      <w:pPr>
        <w:pStyle w:val="null3"/>
        <w:rPr>
          <w:rFonts w:hint="default"/>
        </w:rPr>
      </w:pPr>
      <w:r>
        <w:rPr>
          <w:rFonts w:ascii="仿宋_GB2312" w:eastAsia="仿宋_GB2312" w:hAnsi="仿宋_GB2312" w:cs="仿宋_GB2312"/>
        </w:rPr>
        <w:t>一次付清</w:t>
      </w:r>
    </w:p>
    <w:p w14:paraId="50991007" w14:textId="77777777" w:rsidR="000A2F76" w:rsidRDefault="000A2F76" w:rsidP="000A2F76">
      <w:pPr>
        <w:pStyle w:val="null3"/>
        <w:outlineLvl w:val="3"/>
        <w:rPr>
          <w:rFonts w:hint="default"/>
        </w:rPr>
      </w:pPr>
      <w:r>
        <w:rPr>
          <w:rFonts w:ascii="仿宋_GB2312" w:eastAsia="仿宋_GB2312" w:hAnsi="仿宋_GB2312" w:cs="仿宋_GB2312"/>
          <w:b/>
          <w:sz w:val="24"/>
        </w:rPr>
        <w:t>3.3.5支付约定</w:t>
      </w:r>
    </w:p>
    <w:p w14:paraId="1B08CF30" w14:textId="77777777" w:rsidR="000A2F76" w:rsidRDefault="000A2F76" w:rsidP="000A2F76">
      <w:pPr>
        <w:pStyle w:val="null3"/>
        <w:rPr>
          <w:rFonts w:hint="default"/>
        </w:rPr>
      </w:pPr>
      <w:r>
        <w:rPr>
          <w:rFonts w:ascii="仿宋_GB2312" w:eastAsia="仿宋_GB2312" w:hAnsi="仿宋_GB2312" w:cs="仿宋_GB2312"/>
        </w:rPr>
        <w:t>采购包1：</w:t>
      </w:r>
    </w:p>
    <w:p w14:paraId="3C011478" w14:textId="77777777" w:rsidR="000A2F76" w:rsidRDefault="000A2F76" w:rsidP="000A2F76">
      <w:pPr>
        <w:pStyle w:val="null3"/>
        <w:ind w:firstLine="1200"/>
        <w:rPr>
          <w:rFonts w:hint="default"/>
        </w:rPr>
      </w:pPr>
      <w:r>
        <w:rPr>
          <w:rFonts w:ascii="仿宋_GB2312" w:eastAsia="仿宋_GB2312" w:hAnsi="仿宋_GB2312" w:cs="仿宋_GB2312"/>
        </w:rPr>
        <w:t>1、进度款，服务费按月结算，达到付款条件起15个工作日内，支付合同总金额的100.0%</w:t>
      </w:r>
    </w:p>
    <w:p w14:paraId="107B03A2" w14:textId="77777777" w:rsidR="000A2F76" w:rsidRDefault="000A2F76" w:rsidP="000A2F76">
      <w:pPr>
        <w:pStyle w:val="null3"/>
        <w:outlineLvl w:val="3"/>
        <w:rPr>
          <w:rFonts w:hint="default"/>
        </w:rPr>
      </w:pPr>
      <w:r>
        <w:rPr>
          <w:rFonts w:ascii="仿宋_GB2312" w:eastAsia="仿宋_GB2312" w:hAnsi="仿宋_GB2312" w:cs="仿宋_GB2312"/>
          <w:b/>
          <w:sz w:val="24"/>
        </w:rPr>
        <w:t>3.3.6违约责任及解决争议的方法</w:t>
      </w:r>
    </w:p>
    <w:p w14:paraId="5A470EA1" w14:textId="77777777" w:rsidR="000A2F76" w:rsidRDefault="000A2F76" w:rsidP="000A2F76">
      <w:pPr>
        <w:pStyle w:val="null3"/>
        <w:rPr>
          <w:rFonts w:hint="default"/>
        </w:rPr>
      </w:pPr>
      <w:r>
        <w:rPr>
          <w:rFonts w:ascii="仿宋_GB2312" w:eastAsia="仿宋_GB2312" w:hAnsi="仿宋_GB2312" w:cs="仿宋_GB2312"/>
        </w:rPr>
        <w:t>采购包1：</w:t>
      </w:r>
    </w:p>
    <w:p w14:paraId="730919D7" w14:textId="77777777" w:rsidR="000A2F76" w:rsidRDefault="000A2F76" w:rsidP="000A2F76">
      <w:pPr>
        <w:pStyle w:val="null3"/>
        <w:rPr>
          <w:rFonts w:hint="default"/>
        </w:rPr>
      </w:pPr>
      <w:r>
        <w:rPr>
          <w:rFonts w:ascii="仿宋_GB2312" w:eastAsia="仿宋_GB2312" w:hAnsi="仿宋_GB2312" w:cs="仿宋_GB2312"/>
        </w:rPr>
        <w:t>1.按《民法典》等相关法律法规中的相关条款执行。 2.未按合同要求达到国家标准要求，由供应商负责整改，并承担相关费用，由此引起一切经济损失及政治影响由供应商承担。</w:t>
      </w:r>
    </w:p>
    <w:p w14:paraId="3F3147C3" w14:textId="77777777" w:rsidR="000A2F76" w:rsidRDefault="000A2F76" w:rsidP="000A2F76">
      <w:pPr>
        <w:pStyle w:val="null3"/>
        <w:outlineLvl w:val="2"/>
        <w:rPr>
          <w:rFonts w:hint="default"/>
        </w:rPr>
      </w:pPr>
      <w:r>
        <w:rPr>
          <w:rFonts w:ascii="仿宋_GB2312" w:eastAsia="仿宋_GB2312" w:hAnsi="仿宋_GB2312" w:cs="仿宋_GB2312"/>
          <w:b/>
          <w:sz w:val="28"/>
        </w:rPr>
        <w:t>3.4其他要求</w:t>
      </w:r>
    </w:p>
    <w:p w14:paraId="609AEB04" w14:textId="77777777" w:rsidR="000A2F76" w:rsidRDefault="000A2F76" w:rsidP="000A2F76">
      <w:pPr>
        <w:pStyle w:val="null3"/>
        <w:rPr>
          <w:rFonts w:hint="default"/>
        </w:rPr>
      </w:pPr>
      <w:r>
        <w:rPr>
          <w:rFonts w:ascii="仿宋_GB2312" w:eastAsia="仿宋_GB2312" w:hAnsi="仿宋_GB2312" w:cs="仿宋_GB2312"/>
        </w:rPr>
        <w:t>3.4.1合格供应商少于3家的处理：3.4.1.1评审过程中，若出现合格供应商只有2家时，符合《政府采购竞争性磋商采购方式管理暂行办法》第3条第4项情形的，或者本项目为政府购买服务指导性目录中的，可以继续进行；只有1家时，采购人应依法重新组织采购活动。 3.4.1.2评审过程中，除符合第3.4.1.1条条款规定情形外，若出现合格供应商少于3家时，采购人应依法重新组织采购活动。 3.4.2本项目需要落实的政府采购政策：（1）财政部、工业和信息化部关于印发《政府采购促进中小企业发展管理办法》的通知-财库〔2020〕46号；（2）关于进一步加大政府采购支持中小企业力度的通知-财库〔2022〕19号；（3）财政部 司法部关于政府采购支持监狱企业发展有关问题的通知-财库〔2014〕68号；（4）财政部 民政部 中国残疾人联合会关于促进残疾人就业政府采购政策的通知-财库〔2017〕141号；（5）关于调整优化节能产品、环境标志产品政府采购执行机制的通知-财库〔2019〕9号；（6）财政部生态 环境部关于印发环境标志产品政府采购品目清单的通知-财库〔2019〕18号；（7）财政 部发展改革委关于印发节能产品政府采购品目清单的通知-财库〔2019〕19号；（8）财政部 农业农村部 国家乡村振兴局关于运用政府采购政策支持乡村产业振兴的通知-财库〔2021〕19 号；（9）财政部、农业农村部、国家乡村振兴局、中华全国供销合作总社关于印发《关于深入开展政府采购脱贫地区农副产品工作推进乡村产业振兴的实施意见》的通知-财库〔2021〕20号；（10）陕西省财政厅关于落实政府采购支持中小企业政策有关事项的通知-陕财办采函〔2022〕10 号；（11）陕西省财政厅关于进一步加强政府绿色采购有关问题的通知-陕财办采〔2021〕29号；（12）陕西省财政厅关于印发《陕西省中小企业政府采购信用融资办法》-陕财办采〔2018〕23号（13）陕西省财政厅关于加快推进我省中小企业政府采购信用融资工作的通知-陕财办采〔2020〕15号；（14）陕西省财政厅 中国人民银行西安分行关于深入推进政府采购信用融资业务的通知-陕财办采〔2023〕5号。（15）国务院办公厅关于在政府采购中实施本国产品标准及相关政策的通知国办发〔2025〕34号；（16）如有最新颁布的政府采购政策，按最新的文件执行。 3.4.3参与本项目采购的供应商应通过陕西省政府采购综合管理平台的项目电子化交易系统在线实施响应、磋商、报价等操作，磋商响应时无需供应商现场提供纸质响应文件，但在中标（成交）后中标（成交）供应商在领取中标（成交）通知书时需提供纸质响</w:t>
      </w:r>
      <w:r>
        <w:rPr>
          <w:rFonts w:ascii="仿宋_GB2312" w:eastAsia="仿宋_GB2312" w:hAnsi="仿宋_GB2312" w:cs="仿宋_GB2312"/>
        </w:rPr>
        <w:lastRenderedPageBreak/>
        <w:t>应文件叁套，纸质响应文件应通过专用制作软件直接打印，确保与项目电子化交易系统中的电子响应文件保持一致，不允许修改和补充。</w:t>
      </w:r>
    </w:p>
    <w:p w14:paraId="02270BEF" w14:textId="77777777" w:rsidR="00A447BB" w:rsidRPr="000A2F76" w:rsidRDefault="00A447BB">
      <w:pPr>
        <w:rPr>
          <w:rFonts w:hint="eastAsia"/>
        </w:rPr>
      </w:pPr>
    </w:p>
    <w:sectPr w:rsidR="00A447BB" w:rsidRPr="000A2F76">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仿宋_GB2312">
    <w:altName w:val="宋体"/>
    <w:panose1 w:val="00000000000000000000"/>
    <w:charset w:val="86"/>
    <w:family w:val="roman"/>
    <w:notTrueType/>
    <w:pitch w:val="default"/>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2F76"/>
    <w:rsid w:val="000A2F76"/>
    <w:rsid w:val="000D123C"/>
    <w:rsid w:val="006E10D3"/>
    <w:rsid w:val="00A447BB"/>
    <w:rsid w:val="00D6319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2CAECC"/>
  <w15:chartTrackingRefBased/>
  <w15:docId w15:val="{4A93D737-5DD0-4BD7-996E-10E884C848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A2F76"/>
    <w:pPr>
      <w:widowControl w:val="0"/>
      <w:jc w:val="both"/>
    </w:pPr>
    <w:rPr>
      <w:szCs w:val="24"/>
    </w:rPr>
  </w:style>
  <w:style w:type="paragraph" w:styleId="1">
    <w:name w:val="heading 1"/>
    <w:basedOn w:val="a"/>
    <w:next w:val="a"/>
    <w:link w:val="10"/>
    <w:uiPriority w:val="9"/>
    <w:qFormat/>
    <w:rsid w:val="000A2F76"/>
    <w:pPr>
      <w:keepNext/>
      <w:keepLines/>
      <w:spacing w:before="480" w:after="80"/>
      <w:outlineLvl w:val="0"/>
    </w:pPr>
    <w:rPr>
      <w:rFonts w:asciiTheme="majorHAnsi" w:eastAsiaTheme="majorEastAsia" w:hAnsiTheme="majorHAnsi" w:cstheme="majorBidi"/>
      <w:color w:val="0F4761" w:themeColor="accent1" w:themeShade="BF"/>
      <w:sz w:val="48"/>
      <w:szCs w:val="48"/>
    </w:rPr>
  </w:style>
  <w:style w:type="paragraph" w:styleId="2">
    <w:name w:val="heading 2"/>
    <w:basedOn w:val="a"/>
    <w:next w:val="a"/>
    <w:link w:val="20"/>
    <w:uiPriority w:val="9"/>
    <w:semiHidden/>
    <w:unhideWhenUsed/>
    <w:qFormat/>
    <w:rsid w:val="000A2F76"/>
    <w:pPr>
      <w:keepNext/>
      <w:keepLines/>
      <w:spacing w:before="160" w:after="80"/>
      <w:outlineLvl w:val="1"/>
    </w:pPr>
    <w:rPr>
      <w:rFonts w:asciiTheme="majorHAnsi" w:eastAsiaTheme="majorEastAsia" w:hAnsiTheme="majorHAnsi" w:cstheme="majorBidi"/>
      <w:color w:val="0F4761" w:themeColor="accent1" w:themeShade="BF"/>
      <w:sz w:val="40"/>
      <w:szCs w:val="40"/>
    </w:rPr>
  </w:style>
  <w:style w:type="paragraph" w:styleId="3">
    <w:name w:val="heading 3"/>
    <w:basedOn w:val="a"/>
    <w:next w:val="a"/>
    <w:link w:val="30"/>
    <w:uiPriority w:val="9"/>
    <w:semiHidden/>
    <w:unhideWhenUsed/>
    <w:qFormat/>
    <w:rsid w:val="000A2F76"/>
    <w:pPr>
      <w:keepNext/>
      <w:keepLines/>
      <w:spacing w:before="160" w:after="80"/>
      <w:outlineLvl w:val="2"/>
    </w:pPr>
    <w:rPr>
      <w:rFonts w:asciiTheme="majorHAnsi" w:eastAsiaTheme="majorEastAsia" w:hAnsiTheme="majorHAnsi" w:cstheme="majorBidi"/>
      <w:color w:val="0F4761" w:themeColor="accent1" w:themeShade="BF"/>
      <w:sz w:val="32"/>
      <w:szCs w:val="32"/>
    </w:rPr>
  </w:style>
  <w:style w:type="paragraph" w:styleId="4">
    <w:name w:val="heading 4"/>
    <w:basedOn w:val="a"/>
    <w:next w:val="a"/>
    <w:link w:val="40"/>
    <w:uiPriority w:val="9"/>
    <w:semiHidden/>
    <w:unhideWhenUsed/>
    <w:qFormat/>
    <w:rsid w:val="000A2F76"/>
    <w:pPr>
      <w:keepNext/>
      <w:keepLines/>
      <w:spacing w:before="80" w:after="40"/>
      <w:outlineLvl w:val="3"/>
    </w:pPr>
    <w:rPr>
      <w:rFonts w:cstheme="majorBidi"/>
      <w:color w:val="0F4761" w:themeColor="accent1" w:themeShade="BF"/>
      <w:sz w:val="28"/>
      <w:szCs w:val="28"/>
    </w:rPr>
  </w:style>
  <w:style w:type="paragraph" w:styleId="5">
    <w:name w:val="heading 5"/>
    <w:basedOn w:val="a"/>
    <w:next w:val="a"/>
    <w:link w:val="50"/>
    <w:uiPriority w:val="9"/>
    <w:semiHidden/>
    <w:unhideWhenUsed/>
    <w:qFormat/>
    <w:rsid w:val="000A2F76"/>
    <w:pPr>
      <w:keepNext/>
      <w:keepLines/>
      <w:spacing w:before="80" w:after="40"/>
      <w:outlineLvl w:val="4"/>
    </w:pPr>
    <w:rPr>
      <w:rFonts w:cstheme="majorBidi"/>
      <w:color w:val="0F4761" w:themeColor="accent1" w:themeShade="BF"/>
      <w:sz w:val="24"/>
    </w:rPr>
  </w:style>
  <w:style w:type="paragraph" w:styleId="6">
    <w:name w:val="heading 6"/>
    <w:basedOn w:val="a"/>
    <w:next w:val="a"/>
    <w:link w:val="60"/>
    <w:uiPriority w:val="9"/>
    <w:semiHidden/>
    <w:unhideWhenUsed/>
    <w:qFormat/>
    <w:rsid w:val="000A2F76"/>
    <w:pPr>
      <w:keepNext/>
      <w:keepLines/>
      <w:spacing w:before="40"/>
      <w:outlineLvl w:val="5"/>
    </w:pPr>
    <w:rPr>
      <w:rFonts w:cstheme="majorBidi"/>
      <w:b/>
      <w:bCs/>
      <w:color w:val="0F4761" w:themeColor="accent1" w:themeShade="BF"/>
      <w:szCs w:val="22"/>
    </w:rPr>
  </w:style>
  <w:style w:type="paragraph" w:styleId="7">
    <w:name w:val="heading 7"/>
    <w:basedOn w:val="a"/>
    <w:next w:val="a"/>
    <w:link w:val="70"/>
    <w:uiPriority w:val="9"/>
    <w:semiHidden/>
    <w:unhideWhenUsed/>
    <w:qFormat/>
    <w:rsid w:val="000A2F76"/>
    <w:pPr>
      <w:keepNext/>
      <w:keepLines/>
      <w:spacing w:before="40"/>
      <w:outlineLvl w:val="6"/>
    </w:pPr>
    <w:rPr>
      <w:rFonts w:cstheme="majorBidi"/>
      <w:b/>
      <w:bCs/>
      <w:color w:val="595959" w:themeColor="text1" w:themeTint="A6"/>
      <w:szCs w:val="22"/>
    </w:rPr>
  </w:style>
  <w:style w:type="paragraph" w:styleId="8">
    <w:name w:val="heading 8"/>
    <w:basedOn w:val="a"/>
    <w:next w:val="a"/>
    <w:link w:val="80"/>
    <w:uiPriority w:val="9"/>
    <w:semiHidden/>
    <w:unhideWhenUsed/>
    <w:qFormat/>
    <w:rsid w:val="000A2F76"/>
    <w:pPr>
      <w:keepNext/>
      <w:keepLines/>
      <w:outlineLvl w:val="7"/>
    </w:pPr>
    <w:rPr>
      <w:rFonts w:cstheme="majorBidi"/>
      <w:color w:val="595959" w:themeColor="text1" w:themeTint="A6"/>
      <w:szCs w:val="22"/>
    </w:rPr>
  </w:style>
  <w:style w:type="paragraph" w:styleId="9">
    <w:name w:val="heading 9"/>
    <w:basedOn w:val="a"/>
    <w:next w:val="a"/>
    <w:link w:val="90"/>
    <w:uiPriority w:val="9"/>
    <w:semiHidden/>
    <w:unhideWhenUsed/>
    <w:qFormat/>
    <w:rsid w:val="000A2F76"/>
    <w:pPr>
      <w:keepNext/>
      <w:keepLines/>
      <w:outlineLvl w:val="8"/>
    </w:pPr>
    <w:rPr>
      <w:rFonts w:eastAsiaTheme="majorEastAsia" w:cstheme="majorBidi"/>
      <w:color w:val="595959" w:themeColor="text1" w:themeTint="A6"/>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0A2F76"/>
    <w:rPr>
      <w:rFonts w:asciiTheme="majorHAnsi" w:eastAsiaTheme="majorEastAsia" w:hAnsiTheme="majorHAnsi" w:cstheme="majorBidi"/>
      <w:color w:val="0F4761" w:themeColor="accent1" w:themeShade="BF"/>
      <w:sz w:val="48"/>
      <w:szCs w:val="48"/>
    </w:rPr>
  </w:style>
  <w:style w:type="character" w:customStyle="1" w:styleId="20">
    <w:name w:val="标题 2 字符"/>
    <w:basedOn w:val="a0"/>
    <w:link w:val="2"/>
    <w:uiPriority w:val="9"/>
    <w:semiHidden/>
    <w:rsid w:val="000A2F76"/>
    <w:rPr>
      <w:rFonts w:asciiTheme="majorHAnsi" w:eastAsiaTheme="majorEastAsia" w:hAnsiTheme="majorHAnsi" w:cstheme="majorBidi"/>
      <w:color w:val="0F4761" w:themeColor="accent1" w:themeShade="BF"/>
      <w:sz w:val="40"/>
      <w:szCs w:val="40"/>
    </w:rPr>
  </w:style>
  <w:style w:type="character" w:customStyle="1" w:styleId="30">
    <w:name w:val="标题 3 字符"/>
    <w:basedOn w:val="a0"/>
    <w:link w:val="3"/>
    <w:uiPriority w:val="9"/>
    <w:semiHidden/>
    <w:rsid w:val="000A2F76"/>
    <w:rPr>
      <w:rFonts w:asciiTheme="majorHAnsi" w:eastAsiaTheme="majorEastAsia" w:hAnsiTheme="majorHAnsi" w:cstheme="majorBidi"/>
      <w:color w:val="0F4761" w:themeColor="accent1" w:themeShade="BF"/>
      <w:sz w:val="32"/>
      <w:szCs w:val="32"/>
    </w:rPr>
  </w:style>
  <w:style w:type="character" w:customStyle="1" w:styleId="40">
    <w:name w:val="标题 4 字符"/>
    <w:basedOn w:val="a0"/>
    <w:link w:val="4"/>
    <w:uiPriority w:val="9"/>
    <w:semiHidden/>
    <w:rsid w:val="000A2F76"/>
    <w:rPr>
      <w:rFonts w:cstheme="majorBidi"/>
      <w:color w:val="0F4761" w:themeColor="accent1" w:themeShade="BF"/>
      <w:sz w:val="28"/>
      <w:szCs w:val="28"/>
    </w:rPr>
  </w:style>
  <w:style w:type="character" w:customStyle="1" w:styleId="50">
    <w:name w:val="标题 5 字符"/>
    <w:basedOn w:val="a0"/>
    <w:link w:val="5"/>
    <w:uiPriority w:val="9"/>
    <w:semiHidden/>
    <w:rsid w:val="000A2F76"/>
    <w:rPr>
      <w:rFonts w:cstheme="majorBidi"/>
      <w:color w:val="0F4761" w:themeColor="accent1" w:themeShade="BF"/>
      <w:sz w:val="24"/>
      <w:szCs w:val="24"/>
    </w:rPr>
  </w:style>
  <w:style w:type="character" w:customStyle="1" w:styleId="60">
    <w:name w:val="标题 6 字符"/>
    <w:basedOn w:val="a0"/>
    <w:link w:val="6"/>
    <w:uiPriority w:val="9"/>
    <w:semiHidden/>
    <w:rsid w:val="000A2F76"/>
    <w:rPr>
      <w:rFonts w:cstheme="majorBidi"/>
      <w:b/>
      <w:bCs/>
      <w:color w:val="0F4761" w:themeColor="accent1" w:themeShade="BF"/>
    </w:rPr>
  </w:style>
  <w:style w:type="character" w:customStyle="1" w:styleId="70">
    <w:name w:val="标题 7 字符"/>
    <w:basedOn w:val="a0"/>
    <w:link w:val="7"/>
    <w:uiPriority w:val="9"/>
    <w:semiHidden/>
    <w:rsid w:val="000A2F76"/>
    <w:rPr>
      <w:rFonts w:cstheme="majorBidi"/>
      <w:b/>
      <w:bCs/>
      <w:color w:val="595959" w:themeColor="text1" w:themeTint="A6"/>
    </w:rPr>
  </w:style>
  <w:style w:type="character" w:customStyle="1" w:styleId="80">
    <w:name w:val="标题 8 字符"/>
    <w:basedOn w:val="a0"/>
    <w:link w:val="8"/>
    <w:uiPriority w:val="9"/>
    <w:semiHidden/>
    <w:rsid w:val="000A2F76"/>
    <w:rPr>
      <w:rFonts w:cstheme="majorBidi"/>
      <w:color w:val="595959" w:themeColor="text1" w:themeTint="A6"/>
    </w:rPr>
  </w:style>
  <w:style w:type="character" w:customStyle="1" w:styleId="90">
    <w:name w:val="标题 9 字符"/>
    <w:basedOn w:val="a0"/>
    <w:link w:val="9"/>
    <w:uiPriority w:val="9"/>
    <w:semiHidden/>
    <w:rsid w:val="000A2F76"/>
    <w:rPr>
      <w:rFonts w:eastAsiaTheme="majorEastAsia" w:cstheme="majorBidi"/>
      <w:color w:val="595959" w:themeColor="text1" w:themeTint="A6"/>
    </w:rPr>
  </w:style>
  <w:style w:type="paragraph" w:styleId="a3">
    <w:name w:val="Title"/>
    <w:basedOn w:val="a"/>
    <w:next w:val="a"/>
    <w:link w:val="a4"/>
    <w:uiPriority w:val="10"/>
    <w:qFormat/>
    <w:rsid w:val="000A2F76"/>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0A2F7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0A2F76"/>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0A2F76"/>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0A2F76"/>
    <w:pPr>
      <w:spacing w:before="160" w:after="160"/>
      <w:jc w:val="center"/>
    </w:pPr>
    <w:rPr>
      <w:i/>
      <w:iCs/>
      <w:color w:val="404040" w:themeColor="text1" w:themeTint="BF"/>
      <w:szCs w:val="22"/>
    </w:rPr>
  </w:style>
  <w:style w:type="character" w:customStyle="1" w:styleId="a8">
    <w:name w:val="引用 字符"/>
    <w:basedOn w:val="a0"/>
    <w:link w:val="a7"/>
    <w:uiPriority w:val="29"/>
    <w:rsid w:val="000A2F76"/>
    <w:rPr>
      <w:i/>
      <w:iCs/>
      <w:color w:val="404040" w:themeColor="text1" w:themeTint="BF"/>
    </w:rPr>
  </w:style>
  <w:style w:type="paragraph" w:styleId="a9">
    <w:name w:val="List Paragraph"/>
    <w:basedOn w:val="a"/>
    <w:uiPriority w:val="34"/>
    <w:qFormat/>
    <w:rsid w:val="000A2F76"/>
    <w:pPr>
      <w:ind w:left="720"/>
      <w:contextualSpacing/>
    </w:pPr>
    <w:rPr>
      <w:szCs w:val="22"/>
    </w:rPr>
  </w:style>
  <w:style w:type="character" w:styleId="aa">
    <w:name w:val="Intense Emphasis"/>
    <w:basedOn w:val="a0"/>
    <w:uiPriority w:val="21"/>
    <w:qFormat/>
    <w:rsid w:val="000A2F76"/>
    <w:rPr>
      <w:i/>
      <w:iCs/>
      <w:color w:val="0F4761" w:themeColor="accent1" w:themeShade="BF"/>
    </w:rPr>
  </w:style>
  <w:style w:type="paragraph" w:styleId="ab">
    <w:name w:val="Intense Quote"/>
    <w:basedOn w:val="a"/>
    <w:next w:val="a"/>
    <w:link w:val="ac"/>
    <w:uiPriority w:val="30"/>
    <w:qFormat/>
    <w:rsid w:val="000A2F7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szCs w:val="22"/>
    </w:rPr>
  </w:style>
  <w:style w:type="character" w:customStyle="1" w:styleId="ac">
    <w:name w:val="明显引用 字符"/>
    <w:basedOn w:val="a0"/>
    <w:link w:val="ab"/>
    <w:uiPriority w:val="30"/>
    <w:rsid w:val="000A2F76"/>
    <w:rPr>
      <w:i/>
      <w:iCs/>
      <w:color w:val="0F4761" w:themeColor="accent1" w:themeShade="BF"/>
    </w:rPr>
  </w:style>
  <w:style w:type="character" w:styleId="ad">
    <w:name w:val="Intense Reference"/>
    <w:basedOn w:val="a0"/>
    <w:uiPriority w:val="32"/>
    <w:qFormat/>
    <w:rsid w:val="000A2F76"/>
    <w:rPr>
      <w:b/>
      <w:bCs/>
      <w:smallCaps/>
      <w:color w:val="0F4761" w:themeColor="accent1" w:themeShade="BF"/>
      <w:spacing w:val="5"/>
    </w:rPr>
  </w:style>
  <w:style w:type="paragraph" w:customStyle="1" w:styleId="null3">
    <w:name w:val="null3"/>
    <w:hidden/>
    <w:rsid w:val="000A2F76"/>
    <w:rPr>
      <w:rFonts w:hint="eastAsia"/>
      <w:kern w:val="0"/>
      <w:sz w:val="20"/>
      <w:szCs w:val="20"/>
      <w:lang w:eastAsia="zh-H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1548</Words>
  <Characters>1596</Characters>
  <Application>Microsoft Office Word</Application>
  <DocSecurity>0</DocSecurity>
  <Lines>99</Lines>
  <Paragraphs>87</Paragraphs>
  <ScaleCrop>false</ScaleCrop>
  <Company/>
  <LinksUpToDate>false</LinksUpToDate>
  <CharactersWithSpaces>3057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xzzz</dc:creator>
  <cp:keywords/>
  <dc:description/>
  <cp:lastModifiedBy>L xzzz</cp:lastModifiedBy>
  <cp:revision>2</cp:revision>
  <dcterms:created xsi:type="dcterms:W3CDTF">2026-06-17T15:36:00Z</dcterms:created>
  <dcterms:modified xsi:type="dcterms:W3CDTF">2026-06-17T15:37:00Z</dcterms:modified>
</cp:coreProperties>
</file>