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BD35D">
      <w:pPr>
        <w:pStyle w:val="6"/>
        <w:jc w:val="center"/>
        <w:outlineLvl w:val="1"/>
        <w:rPr>
          <w:rFonts w:hint="default"/>
          <w:b/>
          <w:sz w:val="36"/>
          <w:lang w:eastAsia="zh-CN"/>
        </w:rPr>
      </w:pPr>
      <w:r>
        <w:rPr>
          <w:b/>
          <w:sz w:val="36"/>
          <w:lang w:eastAsia="zh-CN"/>
        </w:rPr>
        <w:t>第三章 磋商项目技术、服务、商务及其他要求</w:t>
      </w:r>
    </w:p>
    <w:p w14:paraId="536876C4">
      <w:pPr>
        <w:pStyle w:val="6"/>
        <w:ind w:firstLine="480"/>
        <w:rPr>
          <w:rFonts w:hint="default" w:asciiTheme="minorEastAsia" w:hAnsiTheme="minorEastAsia" w:cstheme="minorEastAsia"/>
          <w:kern w:val="2"/>
          <w:sz w:val="24"/>
          <w:szCs w:val="24"/>
          <w:lang w:eastAsia="zh-CN"/>
        </w:rPr>
      </w:pPr>
    </w:p>
    <w:p w14:paraId="69A13131">
      <w:pPr>
        <w:pStyle w:val="6"/>
        <w:spacing w:line="360" w:lineRule="auto"/>
        <w:ind w:firstLine="480"/>
        <w:rPr>
          <w:rFonts w:hint="default" w:asciiTheme="minorEastAsia" w:hAnsiTheme="minorEastAsia" w:cstheme="minorEastAsia"/>
          <w:kern w:val="2"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kern w:val="2"/>
          <w:sz w:val="24"/>
          <w:szCs w:val="24"/>
          <w:lang w:eastAsia="zh-CN"/>
        </w:rPr>
        <w:t>（注：带“★”的参数需求为实质性要求，供应商必须响应并满足的参数需求，采购人、采购代理</w:t>
      </w:r>
      <w:bookmarkStart w:id="0" w:name="_GoBack"/>
      <w:bookmarkEnd w:id="0"/>
      <w:r>
        <w:rPr>
          <w:rFonts w:asciiTheme="minorEastAsia" w:hAnsiTheme="minorEastAsia" w:cstheme="minorEastAsia"/>
          <w:kern w:val="2"/>
          <w:sz w:val="24"/>
          <w:szCs w:val="24"/>
          <w:lang w:eastAsia="zh-CN"/>
        </w:rPr>
        <w:t>机构应当根据项目实际需 求合理设定，并明确具体要求。带“▲”号条款为允许负偏离的参数需求，若未响应或者不满足，将在综合评审中予以扣分处理。）</w:t>
      </w:r>
    </w:p>
    <w:p w14:paraId="67E90588">
      <w:pPr>
        <w:pStyle w:val="6"/>
        <w:rPr>
          <w:rFonts w:hint="default" w:asciiTheme="minorEastAsia" w:hAnsiTheme="minorEastAsia" w:cstheme="minorEastAsia"/>
          <w:b/>
          <w:color w:val="auto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</w:t>
      </w:r>
      <w:r>
        <w:rPr>
          <w:rFonts w:asciiTheme="minorEastAsia" w:hAnsiTheme="minorEastAsia" w:cstheme="minorEastAsia"/>
          <w:b/>
          <w:color w:val="auto"/>
          <w:sz w:val="24"/>
          <w:szCs w:val="24"/>
          <w:highlight w:val="none"/>
          <w:lang w:eastAsia="zh-CN"/>
        </w:rPr>
        <w:t>1采购项目概况</w:t>
      </w:r>
    </w:p>
    <w:p w14:paraId="71861F59">
      <w:pPr>
        <w:pStyle w:val="6"/>
        <w:spacing w:line="360" w:lineRule="auto"/>
        <w:ind w:firstLine="480"/>
        <w:rPr>
          <w:rFonts w:hint="default"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  <w:t>为西安市精神卫生中心提供2026年度日常使用的各类水暖电料用品配送，如果需要增加新的品类，双方根据市场价协商配送。所有配送品类最终按实际供应量和单价进行结算。</w:t>
      </w:r>
    </w:p>
    <w:p w14:paraId="416D9D95">
      <w:pPr>
        <w:pStyle w:val="6"/>
        <w:rPr>
          <w:rFonts w:hint="default" w:asciiTheme="minorEastAsia" w:hAnsiTheme="minorEastAsia" w:cstheme="minorEastAsia"/>
          <w:b/>
          <w:color w:val="auto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b/>
          <w:color w:val="auto"/>
          <w:sz w:val="24"/>
          <w:szCs w:val="24"/>
          <w:highlight w:val="none"/>
          <w:lang w:eastAsia="zh-CN"/>
        </w:rPr>
        <w:t>3.2服务内容及服务要求</w:t>
      </w:r>
    </w:p>
    <w:p w14:paraId="25432789">
      <w:pPr>
        <w:pStyle w:val="6"/>
        <w:outlineLvl w:val="2"/>
        <w:rPr>
          <w:rFonts w:hint="default" w:asciiTheme="minorEastAsia" w:hAnsiTheme="minorEastAsia" w:cstheme="minorEastAsia"/>
          <w:b/>
          <w:color w:val="auto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b/>
          <w:color w:val="auto"/>
          <w:sz w:val="24"/>
          <w:szCs w:val="24"/>
          <w:highlight w:val="none"/>
          <w:lang w:eastAsia="zh-CN"/>
        </w:rPr>
        <w:t>3.2.1服务内容</w:t>
      </w:r>
    </w:p>
    <w:p w14:paraId="1C507469">
      <w:pPr>
        <w:pStyle w:val="6"/>
        <w:spacing w:line="360" w:lineRule="auto"/>
        <w:rPr>
          <w:rFonts w:hint="default"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  <w:t>采购包1：</w:t>
      </w:r>
    </w:p>
    <w:p w14:paraId="558E981D">
      <w:pPr>
        <w:pStyle w:val="6"/>
        <w:spacing w:line="360" w:lineRule="auto"/>
        <w:rPr>
          <w:rFonts w:hint="default"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  <w:t>采购包预算金额（元）: 310000.00</w:t>
      </w:r>
    </w:p>
    <w:p w14:paraId="5A6E84AC">
      <w:pPr>
        <w:pStyle w:val="6"/>
        <w:spacing w:line="360" w:lineRule="auto"/>
        <w:rPr>
          <w:rFonts w:hint="default"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  <w:t>采购包最高限价（元）: 见下表</w:t>
      </w:r>
    </w:p>
    <w:p w14:paraId="5CE4A927">
      <w:pPr>
        <w:pStyle w:val="6"/>
        <w:spacing w:line="360" w:lineRule="auto"/>
        <w:rPr>
          <w:rFonts w:hint="default"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asciiTheme="minorEastAsia" w:hAnsiTheme="minorEastAsia" w:cstheme="minorEastAsia"/>
          <w:color w:val="auto"/>
          <w:kern w:val="2"/>
          <w:sz w:val="24"/>
          <w:szCs w:val="24"/>
          <w:highlight w:val="none"/>
          <w:lang w:eastAsia="zh-CN"/>
        </w:rPr>
        <w:t>供应商报价不允许超过标的金额</w:t>
      </w:r>
    </w:p>
    <w:p w14:paraId="4B3A21DF">
      <w:pPr>
        <w:pStyle w:val="6"/>
        <w:spacing w:line="360" w:lineRule="auto"/>
        <w:rPr>
          <w:rFonts w:hint="default" w:asciiTheme="minorEastAsia" w:hAnsiTheme="minorEastAsia" w:cstheme="minorEastAsia"/>
          <w:kern w:val="2"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kern w:val="2"/>
          <w:sz w:val="24"/>
          <w:szCs w:val="24"/>
          <w:lang w:eastAsia="zh-CN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"/>
        <w:gridCol w:w="1193"/>
        <w:gridCol w:w="735"/>
        <w:gridCol w:w="1416"/>
        <w:gridCol w:w="784"/>
        <w:gridCol w:w="784"/>
        <w:gridCol w:w="784"/>
        <w:gridCol w:w="784"/>
        <w:gridCol w:w="785"/>
        <w:gridCol w:w="785"/>
      </w:tblGrid>
      <w:tr w14:paraId="3D1828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dxa"/>
            <w:vAlign w:val="center"/>
          </w:tcPr>
          <w:p w14:paraId="103246A6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193" w:type="dxa"/>
            <w:vAlign w:val="center"/>
          </w:tcPr>
          <w:p w14:paraId="73CD1196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标的名称</w:t>
            </w:r>
          </w:p>
        </w:tc>
        <w:tc>
          <w:tcPr>
            <w:tcW w:w="735" w:type="dxa"/>
            <w:vAlign w:val="center"/>
          </w:tcPr>
          <w:p w14:paraId="1D28AC0B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数量</w:t>
            </w:r>
          </w:p>
        </w:tc>
        <w:tc>
          <w:tcPr>
            <w:tcW w:w="1416" w:type="dxa"/>
            <w:vAlign w:val="center"/>
          </w:tcPr>
          <w:p w14:paraId="3C5CE1E9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标的金额 （元）</w:t>
            </w:r>
          </w:p>
        </w:tc>
        <w:tc>
          <w:tcPr>
            <w:tcW w:w="784" w:type="dxa"/>
            <w:vAlign w:val="center"/>
          </w:tcPr>
          <w:p w14:paraId="52537F29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计量单位</w:t>
            </w:r>
          </w:p>
        </w:tc>
        <w:tc>
          <w:tcPr>
            <w:tcW w:w="784" w:type="dxa"/>
            <w:vAlign w:val="center"/>
          </w:tcPr>
          <w:p w14:paraId="684227BA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所属行业</w:t>
            </w:r>
          </w:p>
        </w:tc>
        <w:tc>
          <w:tcPr>
            <w:tcW w:w="784" w:type="dxa"/>
            <w:vAlign w:val="center"/>
          </w:tcPr>
          <w:p w14:paraId="4CFAF09F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是否核心产品</w:t>
            </w:r>
          </w:p>
        </w:tc>
        <w:tc>
          <w:tcPr>
            <w:tcW w:w="784" w:type="dxa"/>
            <w:vAlign w:val="center"/>
          </w:tcPr>
          <w:p w14:paraId="51EDECBC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是否允许进口产品</w:t>
            </w:r>
          </w:p>
        </w:tc>
        <w:tc>
          <w:tcPr>
            <w:tcW w:w="785" w:type="dxa"/>
            <w:vAlign w:val="center"/>
          </w:tcPr>
          <w:p w14:paraId="2F9FD47F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是否属于节能产品</w:t>
            </w:r>
          </w:p>
        </w:tc>
        <w:tc>
          <w:tcPr>
            <w:tcW w:w="785" w:type="dxa"/>
            <w:vAlign w:val="center"/>
          </w:tcPr>
          <w:p w14:paraId="21A7CAB4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是否属于环境标志产品</w:t>
            </w:r>
          </w:p>
        </w:tc>
      </w:tr>
      <w:tr w14:paraId="535B47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dxa"/>
            <w:vAlign w:val="center"/>
          </w:tcPr>
          <w:p w14:paraId="62D91FF6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193" w:type="dxa"/>
          </w:tcPr>
          <w:p w14:paraId="3EABFFAD">
            <w:pPr>
              <w:pStyle w:val="6"/>
              <w:spacing w:line="360" w:lineRule="auto"/>
              <w:jc w:val="both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2026年度水暖电料</w:t>
            </w:r>
          </w:p>
        </w:tc>
        <w:tc>
          <w:tcPr>
            <w:tcW w:w="735" w:type="dxa"/>
          </w:tcPr>
          <w:p w14:paraId="677C6B7C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1.00</w:t>
            </w:r>
          </w:p>
        </w:tc>
        <w:tc>
          <w:tcPr>
            <w:tcW w:w="1416" w:type="dxa"/>
          </w:tcPr>
          <w:p w14:paraId="2B345382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310000.00</w:t>
            </w:r>
          </w:p>
        </w:tc>
        <w:tc>
          <w:tcPr>
            <w:tcW w:w="784" w:type="dxa"/>
          </w:tcPr>
          <w:p w14:paraId="11746571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项</w:t>
            </w:r>
          </w:p>
        </w:tc>
        <w:tc>
          <w:tcPr>
            <w:tcW w:w="784" w:type="dxa"/>
          </w:tcPr>
          <w:p w14:paraId="396450E8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其他未列明行业</w:t>
            </w:r>
          </w:p>
        </w:tc>
        <w:tc>
          <w:tcPr>
            <w:tcW w:w="784" w:type="dxa"/>
          </w:tcPr>
          <w:p w14:paraId="5880983D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784" w:type="dxa"/>
          </w:tcPr>
          <w:p w14:paraId="585D52B2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785" w:type="dxa"/>
          </w:tcPr>
          <w:p w14:paraId="0F3A5E25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否</w:t>
            </w:r>
          </w:p>
        </w:tc>
        <w:tc>
          <w:tcPr>
            <w:tcW w:w="785" w:type="dxa"/>
          </w:tcPr>
          <w:p w14:paraId="4D3A5EFF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否</w:t>
            </w:r>
          </w:p>
        </w:tc>
      </w:tr>
    </w:tbl>
    <w:p w14:paraId="6FC99B05">
      <w:pPr>
        <w:spacing w:line="360" w:lineRule="auto"/>
        <w:ind w:left="14"/>
        <w:outlineLvl w:val="2"/>
        <w:rPr>
          <w:rFonts w:ascii="宋体" w:hAnsi="宋体" w:eastAsia="宋体" w:cs="宋体"/>
          <w:b/>
          <w:bCs/>
          <w:spacing w:val="14"/>
          <w:sz w:val="20"/>
          <w:szCs w:val="20"/>
        </w:rPr>
      </w:pPr>
    </w:p>
    <w:p w14:paraId="244D0C2C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 .2 .2服务要求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531"/>
        <w:gridCol w:w="7214"/>
      </w:tblGrid>
      <w:tr w14:paraId="26D4EC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1" w:type="dxa"/>
            <w:vAlign w:val="center"/>
          </w:tcPr>
          <w:p w14:paraId="3AD8C97A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参数性质</w:t>
            </w:r>
          </w:p>
        </w:tc>
        <w:tc>
          <w:tcPr>
            <w:tcW w:w="531" w:type="dxa"/>
            <w:vAlign w:val="center"/>
          </w:tcPr>
          <w:p w14:paraId="29B630D4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7214" w:type="dxa"/>
            <w:vAlign w:val="center"/>
          </w:tcPr>
          <w:p w14:paraId="4D7BF0E2">
            <w:pPr>
              <w:pStyle w:val="6"/>
              <w:spacing w:line="360" w:lineRule="auto"/>
              <w:jc w:val="center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技术参数与性能指标</w:t>
            </w:r>
          </w:p>
        </w:tc>
      </w:tr>
      <w:tr w14:paraId="537043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771" w:type="dxa"/>
          </w:tcPr>
          <w:p w14:paraId="5193718F">
            <w:pPr>
              <w:rPr>
                <w:rFonts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531" w:type="dxa"/>
          </w:tcPr>
          <w:p w14:paraId="20784CC6">
            <w:pPr>
              <w:pStyle w:val="6"/>
              <w:rPr>
                <w:rFonts w:hint="default" w:asciiTheme="minorEastAsia" w:hAnsiTheme="minorEastAsia" w:cstheme="minorEastAsia"/>
                <w:kern w:val="2"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cstheme="minorEastAsia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7214" w:type="dxa"/>
          </w:tcPr>
          <w:p w14:paraId="422608E5">
            <w:pPr>
              <w:widowControl w:val="0"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一、项目概况</w:t>
            </w:r>
          </w:p>
          <w:p w14:paraId="482FFF2D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color w:val="FF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为西安市精神卫生中心提供2026年度日常使用的各类水暖电料用品配送，如果需要增加新的品类，双方根据市场价协商配送。所有配送品类最终按实际供应量和单价进行结算。</w:t>
            </w:r>
          </w:p>
          <w:p w14:paraId="745D2DD9">
            <w:pPr>
              <w:widowControl w:val="0"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二、服务内容（包括工作区域、工作内容等）</w:t>
            </w:r>
          </w:p>
          <w:p w14:paraId="35B4C921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采购各类物品大部分需要送至西安市精神卫生中心总务科库房，部分大件需要送至院内指定位置。</w:t>
            </w:r>
          </w:p>
          <w:p w14:paraId="7394D505">
            <w:pPr>
              <w:widowControl w:val="0"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三、技术要求（如有，一般适合于技术服务项目）</w:t>
            </w:r>
          </w:p>
          <w:p w14:paraId="2FBD1F72">
            <w:pPr>
              <w:widowControl w:val="0"/>
              <w:ind w:left="420" w:leftChars="200"/>
              <w:textAlignment w:val="auto"/>
              <w:outlineLvl w:val="1"/>
              <w:rPr>
                <w:rFonts w:ascii="宋体" w:hAnsi="宋体" w:eastAsia="宋体" w:cs="宋体"/>
                <w:bCs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Cs w:val="24"/>
                <w:lang w:eastAsia="zh-CN"/>
              </w:rPr>
              <w:t>1、电料部分：</w:t>
            </w:r>
          </w:p>
          <w:tbl>
            <w:tblPr>
              <w:tblStyle w:val="4"/>
              <w:tblpPr w:leftFromText="180" w:rightFromText="180" w:vertAnchor="text" w:horzAnchor="page" w:tblpX="1237" w:tblpY="271"/>
              <w:tblOverlap w:val="never"/>
              <w:tblW w:w="671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32"/>
              <w:gridCol w:w="1393"/>
              <w:gridCol w:w="1398"/>
              <w:gridCol w:w="480"/>
              <w:gridCol w:w="1525"/>
              <w:gridCol w:w="561"/>
              <w:gridCol w:w="829"/>
            </w:tblGrid>
            <w:tr w14:paraId="1DF6E6D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6C313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2A87B1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货物名称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487347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主要技术参数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1F39C0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单位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B5B59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推荐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品牌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B048E7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质保期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DB3E6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hint="default" w:ascii="宋体" w:hAnsi="宋体" w:eastAsia="宋体" w:cs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单价限价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val="en-US" w:eastAsia="zh-CN"/>
                    </w:rPr>
                    <w:t>(元）</w:t>
                  </w:r>
                </w:p>
              </w:tc>
            </w:tr>
            <w:tr w14:paraId="544A14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401A62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E4F47C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20孔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插排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280BC6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5米线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C8E76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96148F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公牛 西门子 欧普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439AFB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177E0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68</w:t>
                  </w:r>
                </w:p>
              </w:tc>
            </w:tr>
            <w:tr w14:paraId="7582BEA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F5E3E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3627E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LED灯管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4A4DDB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T5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16W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3D9D24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根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664B4B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077041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E5A8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28</w:t>
                  </w:r>
                </w:p>
              </w:tc>
            </w:tr>
            <w:tr w14:paraId="660047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3D976F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B5E1A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LED灯管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49DE00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T8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18W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7A7BCF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根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9091C7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D958E5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D8297A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</w:t>
                  </w:r>
                </w:p>
              </w:tc>
            </w:tr>
            <w:tr w14:paraId="615834E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3D5C35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AB2EC8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平板灯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D295C7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300mm*300mm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24W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6CD6ED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22202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DCB89C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47115A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125</w:t>
                  </w:r>
                </w:p>
              </w:tc>
            </w:tr>
            <w:tr w14:paraId="555161A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FF36E1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8D279B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吸顶式排气扇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D9323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250mm*250mm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18W 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0D58CB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B8437F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正野 欧普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A64301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09593B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265</w:t>
                  </w:r>
                </w:p>
              </w:tc>
            </w:tr>
            <w:tr w14:paraId="68FB985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E1CDD2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45DCB1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窗式排气扇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D44C64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300mm*300mm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50W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276C5D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18FB5B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正野 欧普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13B490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A6D950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215</w:t>
                  </w:r>
                </w:p>
              </w:tc>
            </w:tr>
            <w:tr w14:paraId="57640BD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711320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9B9154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单芯铜线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7128D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BV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2.5mm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C39A6B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卷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ABD7AB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众邦 上上 西电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218CBB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4B14A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235</w:t>
                  </w:r>
                </w:p>
              </w:tc>
            </w:tr>
            <w:tr w14:paraId="0942EE1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427AB7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0E91A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单芯铜线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BA6F6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BV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 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051A28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卷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6D41D0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众邦 上上 西电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69B00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B925E9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350</w:t>
                  </w:r>
                </w:p>
              </w:tc>
            </w:tr>
            <w:tr w14:paraId="5F3B568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7B3D2A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8A5074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单芯铜线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E158BA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BV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 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B9C7E5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卷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DA760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众邦 上上 西电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93DC94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25F5B3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620</w:t>
                  </w:r>
                </w:p>
              </w:tc>
            </w:tr>
            <w:tr w14:paraId="3D57C23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274259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CD28E1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LED光源板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4A29ED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37W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DB57B3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644113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C54717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E910AC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65</w:t>
                  </w:r>
                </w:p>
              </w:tc>
            </w:tr>
            <w:tr w14:paraId="4C12768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AC1D7B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97CB83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LED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筒灯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B39C5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16W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81ED0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46F189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0DF8E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41245F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75</w:t>
                  </w:r>
                </w:p>
              </w:tc>
            </w:tr>
            <w:tr w14:paraId="311039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B5A37E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1F02A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LED一体灯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3B60FB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T5 20W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A84F4A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9A9C3F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0CECD4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8A585F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68</w:t>
                  </w:r>
                </w:p>
              </w:tc>
            </w:tr>
            <w:tr w14:paraId="4ABCA6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668B08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9486BC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铜护套线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5C8BF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RVV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2*2.5mm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B732DB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卷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CACD5C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众邦 上上 西电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D917A5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10F806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580</w:t>
                  </w:r>
                </w:p>
              </w:tc>
            </w:tr>
            <w:tr w14:paraId="3EA86D8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2592FE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29016F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铜护套线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CD342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RVV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3*2.5mm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757A2B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卷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098CA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众邦 上上 西电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1651A5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EB130C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780</w:t>
                  </w:r>
                </w:p>
              </w:tc>
            </w:tr>
            <w:tr w14:paraId="31BCF11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E7F835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CDEF85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铜护套线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0E95FD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RVV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3*4mm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0DC2B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卷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EF3048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众邦 上上 西电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025F8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218854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1180</w:t>
                  </w:r>
                </w:p>
              </w:tc>
            </w:tr>
            <w:tr w14:paraId="680A10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790CF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6F2456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铜护套线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75C6D2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RVV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3*6mm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D580D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卷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BC66A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众邦 上上 西电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2BA4D5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035B91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1680</w:t>
                  </w:r>
                </w:p>
              </w:tc>
            </w:tr>
            <w:tr w14:paraId="1A40075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519A6F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17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428326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86开关插座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5230C0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两孔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9194F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80C2CC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61DD95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2756F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25</w:t>
                  </w:r>
                </w:p>
              </w:tc>
            </w:tr>
            <w:tr w14:paraId="1966EDD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56664A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18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42F4E0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86开关插座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D13EB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三孔16A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75F694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256226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D73AFC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A2C1D2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35</w:t>
                  </w:r>
                </w:p>
              </w:tc>
            </w:tr>
            <w:tr w14:paraId="40FA64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BED29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19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A2500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86开关插座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0E641C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五孔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76C34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32DDC4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1692C3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AD24DA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</w:t>
                  </w:r>
                </w:p>
              </w:tc>
            </w:tr>
            <w:tr w14:paraId="6E4E2E6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0DFF2A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A6C87A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86开关插座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09DA24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六孔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66907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BC14B4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1718F2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8D930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35</w:t>
                  </w:r>
                </w:p>
              </w:tc>
            </w:tr>
            <w:tr w14:paraId="50DC24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584FA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21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EF5D40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86开关插座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7D4CAA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七孔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96EE03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D9BF09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690E6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35A0E1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28</w:t>
                  </w:r>
                </w:p>
              </w:tc>
            </w:tr>
            <w:tr w14:paraId="224CE0E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8791A1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22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EB5C4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开关面板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84084F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白板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E39916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18D0E6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B6ED01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3235F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</w:t>
                  </w:r>
                </w:p>
              </w:tc>
            </w:tr>
            <w:tr w14:paraId="0E716AA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A5CE32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23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882EB7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开关面板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1910D9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单开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4C2A13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9AF622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55E56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4DD1A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22</w:t>
                  </w:r>
                </w:p>
              </w:tc>
            </w:tr>
            <w:tr w14:paraId="718A113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1496B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24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0E646A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开关面板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D31C85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双开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DF909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0BBBD2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D54BDD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703A2D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25</w:t>
                  </w:r>
                </w:p>
              </w:tc>
            </w:tr>
            <w:tr w14:paraId="1273DBE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8C3CE1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25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AC6111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开关面板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B8B475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三开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3C011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E01885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BD8876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CEBE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</w:t>
                  </w:r>
                </w:p>
              </w:tc>
            </w:tr>
            <w:tr w14:paraId="00AF79F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1C8670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025CBF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开关面板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50E9AB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单开五孔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C5198F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1652F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西蒙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1EC001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5CC7B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</w:t>
                  </w:r>
                </w:p>
              </w:tc>
            </w:tr>
            <w:tr w14:paraId="3D5DCEC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6E71EE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27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B9A18E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电开水器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1BB358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380V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6000W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602734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台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70D842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 xml:space="preserve">美的 沁园 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广威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945ED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307CD5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950</w:t>
                  </w:r>
                </w:p>
              </w:tc>
            </w:tr>
            <w:tr w14:paraId="7725E79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D2CDB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28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2B818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电开水器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152F4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220V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3000W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3C272D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台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5BD15C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 xml:space="preserve">美的 沁园 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广威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1F91B1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90B96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890</w:t>
                  </w:r>
                </w:p>
              </w:tc>
            </w:tr>
            <w:tr w14:paraId="304EF3A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43305D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9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472FAF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电加热管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12BFF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380V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6000W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5BC96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根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849C68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美的 沁园 史密斯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15355D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511A0B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98</w:t>
                  </w:r>
                </w:p>
              </w:tc>
            </w:tr>
            <w:tr w14:paraId="339BE75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E72F5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30F908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电加热管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728F4F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220V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3000W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94AAB1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根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092081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美的 沁园 史密斯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D4C39E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05763C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98</w:t>
                  </w:r>
                </w:p>
              </w:tc>
            </w:tr>
            <w:tr w14:paraId="3B9249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F05EB5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31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122337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温控器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1CFB0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WK-50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AD7081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65F592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ABB 施耐德 梅兰日兰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2EC7A2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517C2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85</w:t>
                  </w:r>
                </w:p>
              </w:tc>
            </w:tr>
            <w:tr w14:paraId="58C515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6168D4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32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A375BC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2P20A空开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8C8999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2P20A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B812F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ABC458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ABB 施耐德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伊顿穆勒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3C5186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B46DE2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176</w:t>
                  </w:r>
                </w:p>
              </w:tc>
            </w:tr>
            <w:tr w14:paraId="0A6DF2F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BD2A95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33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BB867A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2P32A空开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C6CFF6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2P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32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8E0F5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0F06EF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ABB 施耐德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伊顿穆勒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2DE40E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36C3D0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186</w:t>
                  </w:r>
                </w:p>
              </w:tc>
            </w:tr>
            <w:tr w14:paraId="03962AF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70F9C4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34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CEBAE8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中央空调液晶面板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894581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七线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E04A11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2A5637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松下 西门子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施耐德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DE5EA8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8641C1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125</w:t>
                  </w:r>
                </w:p>
              </w:tc>
            </w:tr>
            <w:tr w14:paraId="5E571FF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2FA4D2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35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76F60D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接触器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6E3A38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GSC1-4008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605301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0127EC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ABB 施耐德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伊顿穆勒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09585E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33E0BC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420</w:t>
                  </w:r>
                </w:p>
              </w:tc>
            </w:tr>
            <w:tr w14:paraId="5D7E839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715F6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36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B65E01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86底盒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E538F6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明装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6B043B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322CE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联塑 日丰 川路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95D8F5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51C84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</w:t>
                  </w:r>
                </w:p>
              </w:tc>
            </w:tr>
            <w:tr w14:paraId="1277E05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98C4D7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37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683CA5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漏电空开2P10A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F6EAE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2P10A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39DDA9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9D86BD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ABB 施耐德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 伊顿穆勒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EADD06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D21BDB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176</w:t>
                  </w:r>
                </w:p>
              </w:tc>
            </w:tr>
            <w:tr w14:paraId="21639C5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BE6086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38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DD23F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LED宽体灯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8BAB98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1.2米40W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E6CBD0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9D4DF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C62B4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276C4A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98</w:t>
                  </w:r>
                </w:p>
              </w:tc>
            </w:tr>
            <w:tr w14:paraId="6C6ED1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72067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39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26DA3B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声控面板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32EAA0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86型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03E974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3D83F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EFD3F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47EB83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45</w:t>
                  </w:r>
                </w:p>
              </w:tc>
            </w:tr>
            <w:tr w14:paraId="3B7C2A4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25C97F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40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53E19D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空开箱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A735CB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6-9位、16位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6B80CF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DD5C2E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正泰 德力西 长城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CA2349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5C757B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68</w:t>
                  </w:r>
                </w:p>
              </w:tc>
            </w:tr>
            <w:tr w14:paraId="7AAEB4E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56E746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41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9747D5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PDU插排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4FA52D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8位带空开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248FE3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54C497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AABEF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11FC3F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320</w:t>
                  </w:r>
                </w:p>
              </w:tc>
            </w:tr>
            <w:tr w14:paraId="26E61EC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B5EBC4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42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6A298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电工胶带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FC877F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5CM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AFEB1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DBBF4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九头鸟 正泰 津城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C46F24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8C9203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</w:t>
                  </w:r>
                </w:p>
              </w:tc>
            </w:tr>
            <w:tr w14:paraId="5037EDB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537534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43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682408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智能空开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DF2594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希崖XYD7无线 远程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58CC2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A9C73D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F15EFF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7A42BF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560</w:t>
                  </w:r>
                </w:p>
              </w:tc>
            </w:tr>
            <w:tr w14:paraId="62C0BE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CA73B6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44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69FBC6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智能开关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0BCCA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HM6PRO双开、单开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4B6171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8A024E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2B43BB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7646D4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115</w:t>
                  </w:r>
                </w:p>
              </w:tc>
            </w:tr>
            <w:tr w14:paraId="6A02F52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76AED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45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35D7D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LED室外路灯灯头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A7196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D86F98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E1ECFB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扬州海舜，江苏品胜，锐辰照明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F12562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D7FC70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280</w:t>
                  </w:r>
                </w:p>
              </w:tc>
            </w:tr>
            <w:tr w14:paraId="510AAD7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8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E83364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46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AC51CB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太阳能路灯灯头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6EBDF7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200W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1E9A90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C0683F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扬州海舜，江苏品胜，锐辰照明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100FEA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E35625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220</w:t>
                  </w:r>
                </w:p>
              </w:tc>
            </w:tr>
            <w:tr w14:paraId="2AB93D8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53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1ADDD3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47</w:t>
                  </w:r>
                </w:p>
              </w:tc>
              <w:tc>
                <w:tcPr>
                  <w:tcW w:w="139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60B594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LED吸顶灯</w:t>
                  </w:r>
                </w:p>
              </w:tc>
              <w:tc>
                <w:tcPr>
                  <w:tcW w:w="13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C6D90C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17W</w:t>
                  </w:r>
                </w:p>
              </w:tc>
              <w:tc>
                <w:tcPr>
                  <w:tcW w:w="4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258DA4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52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5BB569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欧普 西门子 雷士</w:t>
                  </w:r>
                </w:p>
              </w:tc>
              <w:tc>
                <w:tcPr>
                  <w:tcW w:w="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EF50B6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8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9C2A17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160</w:t>
                  </w:r>
                </w:p>
              </w:tc>
            </w:tr>
          </w:tbl>
          <w:p w14:paraId="1F7A4215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</w:pPr>
          </w:p>
          <w:p w14:paraId="3045D188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2、水暖耗材部分：</w:t>
            </w:r>
          </w:p>
          <w:tbl>
            <w:tblPr>
              <w:tblStyle w:val="4"/>
              <w:tblpPr w:leftFromText="180" w:rightFromText="180" w:vertAnchor="text" w:horzAnchor="page" w:tblpX="1567" w:tblpY="271"/>
              <w:tblOverlap w:val="never"/>
              <w:tblW w:w="6755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28"/>
              <w:gridCol w:w="1561"/>
              <w:gridCol w:w="1101"/>
              <w:gridCol w:w="526"/>
              <w:gridCol w:w="1633"/>
              <w:gridCol w:w="703"/>
              <w:gridCol w:w="703"/>
            </w:tblGrid>
            <w:tr w14:paraId="53F82E1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184273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序号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5E08C5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货物名称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75DED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主要技术参数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EF3E57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单位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DB6882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推荐品牌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E931B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质保期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CA2934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单价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val="en-US" w:eastAsia="zh-CN"/>
                    </w:rPr>
                    <w:t>(元）</w:t>
                  </w:r>
                </w:p>
              </w:tc>
            </w:tr>
            <w:tr w14:paraId="53DC8CF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30DA78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DE20C6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三角阀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40314E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DN15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545A60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BFF38A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2D3DE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7AC9BA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</w:t>
                  </w:r>
                </w:p>
              </w:tc>
            </w:tr>
            <w:tr w14:paraId="624FB31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17DEA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1C4A19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上水软管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7865F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60CM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8ED7AF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条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99350B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38B4C8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04842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</w:t>
                  </w:r>
                </w:p>
              </w:tc>
            </w:tr>
            <w:tr w14:paraId="3FA6B99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695BBF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959BBD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下水软管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8711C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50型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2C1B26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条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BE5A1E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380492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B83F04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22</w:t>
                  </w:r>
                </w:p>
              </w:tc>
            </w:tr>
            <w:tr w14:paraId="57C9514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A2A232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4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D9283F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瓷心龙头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DCEEC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DN15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EBFFDB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6741CC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81084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428AED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</w:t>
                  </w:r>
                </w:p>
              </w:tc>
            </w:tr>
            <w:tr w14:paraId="6DCCC5B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13F76A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5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AB762B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面盆龙头（按压式）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53115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DN15大体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5CC66E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D93BBB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79691D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664A2F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105</w:t>
                  </w:r>
                </w:p>
              </w:tc>
            </w:tr>
            <w:tr w14:paraId="31661F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3CA754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6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901A5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面盆冷热水龙头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F46F7A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DN15大体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097558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8B8D4C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5C729E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4A0A1A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225</w:t>
                  </w:r>
                </w:p>
              </w:tc>
            </w:tr>
            <w:tr w14:paraId="39AF1CC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5CF211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7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6360A9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面盆龙头（单）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240E70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DN15大体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EEC86E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30154E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52389E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F6DFDD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155</w:t>
                  </w:r>
                </w:p>
              </w:tc>
            </w:tr>
            <w:tr w14:paraId="11A4402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DF0070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8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4AD11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长颈面盆冷热水龙头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D43491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DN15大体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959233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BA8157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A4B9FE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242A44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265</w:t>
                  </w:r>
                </w:p>
              </w:tc>
            </w:tr>
            <w:tr w14:paraId="766FB89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53D2F1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9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74578C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独立铜锁芯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F372CD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7CM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2BFA63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D59819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DCCB13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B6F8B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45</w:t>
                  </w:r>
                </w:p>
              </w:tc>
            </w:tr>
            <w:tr w14:paraId="701BAD3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708DF8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10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A742F1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铝合金门锁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64022B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LH85型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57F616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C961D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2BC889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D10E3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125</w:t>
                  </w:r>
                </w:p>
              </w:tc>
            </w:tr>
            <w:tr w14:paraId="02A3C1D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0D0472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11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1479ED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玻璃门锁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3A5133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BL-60A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EDFFE6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2F825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3A7CF0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7BCD77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86</w:t>
                  </w:r>
                </w:p>
              </w:tc>
            </w:tr>
            <w:tr w14:paraId="69DBCB7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50DA8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12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BDC636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通用锁芯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0DF638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TY-70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4F91EF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2587B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ED3D10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0765D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55</w:t>
                  </w:r>
                </w:p>
              </w:tc>
            </w:tr>
            <w:tr w14:paraId="1A3640F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18871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13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0268E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执手锁锁体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F80061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大50型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D7690D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9EBAC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C70531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314BD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48</w:t>
                  </w:r>
                </w:p>
              </w:tc>
            </w:tr>
            <w:tr w14:paraId="1400668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E66BB0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14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62245C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文件柜锁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BDBA04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20型十字锁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3A0E4D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E76E6A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7BDF3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2E806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15</w:t>
                  </w:r>
                </w:p>
              </w:tc>
            </w:tr>
            <w:tr w14:paraId="7F139A5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E69252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15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C3FFA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不锈钢子母合页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34388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不锈钢-4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269AB7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AE31FC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647470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77C855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28</w:t>
                  </w:r>
                </w:p>
              </w:tc>
            </w:tr>
            <w:tr w14:paraId="28443A2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E13F51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16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EAF0B5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铝合金门插销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53C09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20CM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410E1A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6ACF03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387A10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53974D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26</w:t>
                  </w:r>
                </w:p>
              </w:tc>
            </w:tr>
            <w:tr w14:paraId="3535768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C774F5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17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82BBBC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木门用插销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0CEE4A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 xml:space="preserve">15CM 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27D3E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EFA40E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197D56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E285D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32</w:t>
                  </w:r>
                </w:p>
              </w:tc>
            </w:tr>
            <w:tr w14:paraId="738E66E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0FEDD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18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123DC5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保温桶龙头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7C8FF3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铜芯DN15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4F5079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730891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08066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AEA8F7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35</w:t>
                  </w:r>
                </w:p>
              </w:tc>
            </w:tr>
            <w:tr w14:paraId="4B12BD7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90D846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19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69C516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电热水器龙头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5EAF5C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铜芯DN15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1E33FE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616BF9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1C081F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14765A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65</w:t>
                  </w:r>
                </w:p>
              </w:tc>
            </w:tr>
            <w:tr w14:paraId="295C9F5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8FB27E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20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6362F5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生料带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7C4055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25米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60C919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B39812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三圈 蝴蝶 红狮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81BA8D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8289EB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</w:t>
                  </w:r>
                </w:p>
              </w:tc>
            </w:tr>
            <w:tr w14:paraId="2E6915F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15927B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21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4566FC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门把手面板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30AF14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大50型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D6C4F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B4E72E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B99B1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2400E1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85</w:t>
                  </w:r>
                </w:p>
              </w:tc>
            </w:tr>
            <w:tr w14:paraId="7180CD7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07D8D5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22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BA4E55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玻璃胶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FFE985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透明 防霉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528014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AC4C97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瓦克 史丹利 坚明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70E20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79CB2B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28</w:t>
                  </w:r>
                </w:p>
              </w:tc>
            </w:tr>
            <w:tr w14:paraId="066D1CF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57A79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23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EC5702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蹲便脚踩阀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76D2ED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12CM长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2AB96D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BC5DB8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83401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63E130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186</w:t>
                  </w:r>
                </w:p>
              </w:tc>
            </w:tr>
            <w:tr w14:paraId="1C35EC5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2FCB0E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24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31C70B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小便感应器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1C85D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HC4025H-075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247DB9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9BF9F6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751DAD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45A0C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215</w:t>
                  </w:r>
                </w:p>
              </w:tc>
            </w:tr>
            <w:tr w14:paraId="11FBB2B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BB90E6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25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56ACA8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铜浮球阀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E97F7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DN15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4CB652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9F34A3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7459F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BACDF3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85</w:t>
                  </w:r>
                </w:p>
              </w:tc>
            </w:tr>
            <w:tr w14:paraId="4F6BA09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0050F9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26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D341BA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面盆用不锈钢下水口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314A81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DN32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80347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369C47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BA235F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8FDE5F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38</w:t>
                  </w:r>
                </w:p>
              </w:tc>
            </w:tr>
            <w:tr w14:paraId="5FBDA1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EFC068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27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594900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不锈钢电开水器架子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F65AAD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双层带下水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58D01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33696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欧宝森 苏泊尔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B5F81F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A09A9A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300</w:t>
                  </w:r>
                </w:p>
              </w:tc>
            </w:tr>
            <w:tr w14:paraId="45A7046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8FA583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28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71722A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不锈钢保温桶架子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D983C8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双层60CM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455D54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BE53D9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 xml:space="preserve">欧宝森 苏泊尔 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78E0D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C564BC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180</w:t>
                  </w:r>
                </w:p>
              </w:tc>
            </w:tr>
            <w:tr w14:paraId="625CC33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361239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29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9FEDF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铝合金门拉手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279E65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直杆1.5米长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98672D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5F191A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F6CBC4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980EEF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180</w:t>
                  </w:r>
                </w:p>
              </w:tc>
            </w:tr>
            <w:tr w14:paraId="0421C5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BB9D91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30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3CA257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抽屉滑轨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D0C257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40CM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6061AE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342CD2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4C47A8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09E4DF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50</w:t>
                  </w:r>
                </w:p>
              </w:tc>
            </w:tr>
            <w:tr w14:paraId="05A04C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EB34D8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31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B0DBA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不锈钢保温桶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EE7595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60L带龙头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5AC62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171A44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美的 沁园 史密斯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FB93D1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06AA09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360</w:t>
                  </w:r>
                </w:p>
              </w:tc>
            </w:tr>
            <w:tr w14:paraId="1B87228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1953E1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32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57BE9B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防盗门锁芯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DC2314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90偏心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DEA41A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EE6302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FD1819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3652D4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60</w:t>
                  </w:r>
                </w:p>
              </w:tc>
            </w:tr>
            <w:tr w14:paraId="26DBC18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A44B38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33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8A7AF5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坐便器盖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3FD5A2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大四方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978EFB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F92613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DA7FA8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04309C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68</w:t>
                  </w:r>
                </w:p>
              </w:tc>
            </w:tr>
            <w:tr w14:paraId="7D5B833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79B6F5E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34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10C5AE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铜闸阀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207AC5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DN50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B6AE1A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台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1E5F2EB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8EF52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B606DA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125</w:t>
                  </w:r>
                </w:p>
              </w:tc>
            </w:tr>
            <w:tr w14:paraId="4E7970D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AC6F116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35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D1BB3B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铜球阀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ACAE58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DN25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D32DC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台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490E43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8F1A0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DE61327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45</w:t>
                  </w:r>
                </w:p>
              </w:tc>
            </w:tr>
            <w:tr w14:paraId="4ECE8B0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3EAF8B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36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854740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铸钢法兰球阀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AF4DBF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DN100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EA7198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台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B8BFE0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49C46A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A4F49C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1150</w:t>
                  </w:r>
                </w:p>
              </w:tc>
            </w:tr>
            <w:tr w14:paraId="288335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4B91BE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37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C70773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膜盒压力表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19B1E7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YE-150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6ECF47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台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B6AE09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 xml:space="preserve">西仪 红旗 秦仪 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E3670D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993071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365</w:t>
                  </w:r>
                </w:p>
              </w:tc>
            </w:tr>
            <w:tr w14:paraId="1A48F80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C99E29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38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695BBA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铸钢法兰闸阀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94BD8F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DN100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DD0696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台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F6797A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4321E1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1BA11C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980</w:t>
                  </w:r>
                </w:p>
              </w:tc>
            </w:tr>
            <w:tr w14:paraId="7410844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C5F09B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39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5058D8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铸钢法兰截止阀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1131CE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DN40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47BD5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台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C3808D3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埃美柯 盾安 瑞格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CB76C7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3C97EC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685</w:t>
                  </w:r>
                </w:p>
              </w:tc>
            </w:tr>
            <w:tr w14:paraId="496E62C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8B0AE8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40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D23629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面盆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18AA2B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九牧12693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E8FED44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个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28E0D7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EA66EC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1F4DA7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285</w:t>
                  </w:r>
                </w:p>
              </w:tc>
            </w:tr>
            <w:tr w14:paraId="69BABEA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AD00159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41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08D08EC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玻璃门拉手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400FFF1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300MM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7567901F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110F1B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坚朗 江南 三环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215EE72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E6953A5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155</w:t>
                  </w:r>
                </w:p>
              </w:tc>
            </w:tr>
            <w:tr w14:paraId="1479A9B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2" w:hRule="atLeast"/>
              </w:trPr>
              <w:tc>
                <w:tcPr>
                  <w:tcW w:w="5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3C31D59B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42</w:t>
                  </w:r>
                </w:p>
              </w:tc>
              <w:tc>
                <w:tcPr>
                  <w:tcW w:w="15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EDC5E38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面盆感应龙头</w:t>
                  </w:r>
                </w:p>
              </w:tc>
              <w:tc>
                <w:tcPr>
                  <w:tcW w:w="11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47176C0D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51E1170-11</w:t>
                  </w:r>
                </w:p>
              </w:tc>
              <w:tc>
                <w:tcPr>
                  <w:tcW w:w="52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6899032A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套</w:t>
                  </w:r>
                </w:p>
              </w:tc>
              <w:tc>
                <w:tcPr>
                  <w:tcW w:w="16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11B574C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4"/>
                      <w:szCs w:val="24"/>
                      <w:lang w:eastAsia="zh-CN" w:bidi="ar"/>
                    </w:rPr>
                    <w:t>九牧 箭牌 恒洁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20F0CDD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kern w:val="2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2年</w:t>
                  </w:r>
                </w:p>
              </w:tc>
              <w:tc>
                <w:tcPr>
                  <w:tcW w:w="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 w14:paraId="511457D0">
                  <w:pPr>
                    <w:widowControl w:val="0"/>
                    <w:spacing w:line="360" w:lineRule="auto"/>
                    <w:jc w:val="both"/>
                    <w:textAlignment w:val="auto"/>
                    <w:rPr>
                      <w:rFonts w:ascii="宋体" w:hAnsi="宋体" w:eastAsia="宋体" w:cs="宋体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560</w:t>
                  </w:r>
                </w:p>
              </w:tc>
            </w:tr>
          </w:tbl>
          <w:p w14:paraId="1A6FD10E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b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 w:bidi="ar"/>
              </w:rPr>
              <w:t xml:space="preserve"> 注：1.上述所列品牌仅供参考，所选品牌和品质应优于或相当于上述品牌，但不限于上述品牌。2.以上材料均必须满足国家环保要求</w:t>
            </w:r>
          </w:p>
          <w:p w14:paraId="4EB3D330">
            <w:pPr>
              <w:widowControl w:val="0"/>
              <w:spacing w:line="360" w:lineRule="auto"/>
              <w:jc w:val="both"/>
              <w:rPr>
                <w:rFonts w:ascii="仿宋" w:hAnsi="Times New Roman" w:eastAsia="仿宋" w:cs="仿宋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 w:bidi="ar"/>
              </w:rPr>
              <w:t>三、技术要求（包括对产品的认证、检验报告等）3.响应单价超过最高限价的按无效报价处理。</w:t>
            </w:r>
          </w:p>
          <w:p w14:paraId="63B9AEC1">
            <w:pPr>
              <w:widowControl w:val="0"/>
              <w:autoSpaceDE/>
              <w:autoSpaceDN/>
              <w:adjustRightInd/>
              <w:snapToGrid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Cs/>
                <w:kern w:val="2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eastAsia="zh-CN" w:bidi="ar"/>
              </w:rPr>
              <w:t>各种产品说明：品种、品牌、型号、质量要求等信息以西安市精神卫生中心要求为准。各类产品质量均需达到相关国家、行业标准要求</w:t>
            </w:r>
          </w:p>
          <w:p w14:paraId="6572058B">
            <w:pPr>
              <w:widowControl w:val="0"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四、服务要求（如对人员配置、专业设备、服务标准等）</w:t>
            </w:r>
          </w:p>
          <w:p w14:paraId="624B80C2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eastAsia="zh-CN" w:bidi="ar"/>
              </w:rPr>
              <w:t>供应商签订合同后，根据采购人的采购需要、标准，送货到采购人处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在医院相关方提出相应需求后，应在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个工作日内作出相应响应，及时将货物送至指定地点，并提供相应合格证、检验报告等必须质保材料。</w:t>
            </w:r>
          </w:p>
          <w:p w14:paraId="05977576">
            <w:pPr>
              <w:widowControl w:val="0"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五、商务要求（如服务期限、款项结算等）</w:t>
            </w:r>
          </w:p>
          <w:p w14:paraId="1E81E152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（一）服务期限</w:t>
            </w:r>
          </w:p>
          <w:p w14:paraId="77ADDC21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自合同签订起一年。</w:t>
            </w:r>
          </w:p>
          <w:p w14:paraId="63E2D9EB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  <w:t>（二）交货期：乙方负责在甲方要求的期限内将产品运输到甲方指定地点，此过程产生的各项费用由乙方承担。甲方接收货物并验收通过前，货物毁损、灭失等一切风险由乙方承担。</w:t>
            </w:r>
          </w:p>
          <w:p w14:paraId="10CEF6D9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（三）款项结算</w:t>
            </w:r>
          </w:p>
          <w:p w14:paraId="6EE09A93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  <w:t>1、按月结算。每月货到验收合格，乙方需按照甲方要求在15日内开具等额合规发票，发票经甲方验收合格后，甲方在60日内一次性通过银行转账付清。否则，甲方有权拒付费用且不承担任何责任。</w:t>
            </w:r>
          </w:p>
          <w:p w14:paraId="3996FF00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hint="eastAsia"/>
                <w:highlight w:val="non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highlight w:val="none"/>
                <w:lang w:eastAsia="zh-CN"/>
              </w:rPr>
              <w:t>服务期满一年或双方累计结算款项金额达到本项目采购预算总额，任一条件先成就的</w:t>
            </w:r>
            <w:r>
              <w:rPr>
                <w:rFonts w:ascii="宋体" w:hAnsi="宋体" w:eastAsia="宋体" w:cs="宋体"/>
                <w:sz w:val="24"/>
                <w:szCs w:val="24"/>
                <w:highlight w:val="none"/>
                <w:lang w:eastAsia="zh-CN"/>
              </w:rPr>
              <w:t>，本合同自动终止；</w:t>
            </w:r>
          </w:p>
          <w:p w14:paraId="70C177BE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  <w:t>3.本合同所列全部单价为包干综合单价，单价已全额包含货物材料费、包装费、运输费、损耗、各类税费、售后质保等完成本项目全部工作所需一切费用，采购人无需另行支付任何其他费用，合同履行期间采购人不再追加任何款项。</w:t>
            </w:r>
          </w:p>
          <w:p w14:paraId="137E3638">
            <w:pPr>
              <w:widowControl w:val="0"/>
              <w:spacing w:line="360" w:lineRule="auto"/>
              <w:jc w:val="both"/>
              <w:rPr>
                <w:rFonts w:ascii="宋体" w:hAnsi="宋体" w:eastAsia="宋体" w:cs="宋体"/>
                <w:color w:val="FF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  <w:t>4.质保期：对应品牌原厂质保标准为准。</w:t>
            </w:r>
          </w:p>
          <w:p w14:paraId="491B9E92">
            <w:pPr>
              <w:widowControl w:val="0"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六、样品</w:t>
            </w:r>
          </w:p>
          <w:p w14:paraId="439F2C1E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1.样品：按照采购清单各类提供一套样品。开关面板类、空开类、灯管类、排气扇类、筒灯类、铜芯线类、护套线类、路灯灯头类；</w:t>
            </w:r>
          </w:p>
          <w:p w14:paraId="4C6C5603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热水器类、面盆龙头类，铜锁芯类、铜阀类，铸钢阀类，剩余品目各一件。</w:t>
            </w:r>
          </w:p>
          <w:p w14:paraId="732C8621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2.样品的标准和要求：按照要求的品目提供，所有样品均提供1套/件。</w:t>
            </w:r>
          </w:p>
          <w:p w14:paraId="0E22A66A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3.样品质量：提供所投产品样品产品质量与最终供货质量保持一致。</w:t>
            </w:r>
          </w:p>
          <w:p w14:paraId="6256DEBD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4.样品的递交</w:t>
            </w:r>
          </w:p>
          <w:p w14:paraId="39ABD546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4.1递交样品截止时间：与响应截止时间同一时间。</w:t>
            </w:r>
          </w:p>
          <w:p w14:paraId="1021A564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4.2递交地点：（西安市碑林区东门外炮房街48号盈栋大厦（详见样品递交指示牌））。</w:t>
            </w:r>
          </w:p>
          <w:p w14:paraId="75D2A153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4.3供应商代表必须在递交样品截止时间前将样品（含检测报告）送达指定地点，逾期不予受理。</w:t>
            </w:r>
          </w:p>
          <w:p w14:paraId="2C83EF9B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4.4采购人、采购代理机构对递交的样品进行检查，随机编号并封样留存，供磋商小组进行评审。</w:t>
            </w:r>
          </w:p>
          <w:p w14:paraId="5C8BC9ED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4.5样品退还办法：无效供应商样品在样品评审当天退还，未成交供应商所有样品在中标公告发出后五个工作日内自行领取，如未在规定时间内领取样品，则样品由采购代理机构代为处理，后期不得有任何异议。成交供应商提交的所有样品在全部产品验收合格后由采购人退还。</w:t>
            </w:r>
          </w:p>
          <w:p w14:paraId="79CE60E9">
            <w:pPr>
              <w:pStyle w:val="6"/>
              <w:spacing w:line="360" w:lineRule="auto"/>
              <w:jc w:val="both"/>
              <w:rPr>
                <w:rFonts w:hint="default"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4.6各供应商自行承担所有样品搬运过程中发生的一切费用及损失。</w:t>
            </w:r>
          </w:p>
          <w:p w14:paraId="7D68C659">
            <w:pPr>
              <w:pStyle w:val="6"/>
              <w:jc w:val="both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ascii="宋体" w:hAnsi="宋体" w:eastAsia="宋体" w:cs="宋体"/>
                <w:bCs/>
                <w:snapToGrid w:val="0"/>
                <w:color w:val="000000"/>
                <w:kern w:val="2"/>
                <w:sz w:val="24"/>
                <w:szCs w:val="24"/>
                <w:highlight w:val="none"/>
                <w:lang w:eastAsia="zh-CN" w:bidi="ar"/>
              </w:rPr>
              <w:t>4.7评审结束后，采购代理机构将对供应商提交的样品全部封存。</w:t>
            </w:r>
          </w:p>
          <w:p w14:paraId="378E4057">
            <w:pPr>
              <w:widowControl w:val="0"/>
              <w:spacing w:line="360" w:lineRule="auto"/>
              <w:jc w:val="both"/>
              <w:textAlignment w:val="auto"/>
              <w:rPr>
                <w:rFonts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  <w:lang w:eastAsia="zh-CN"/>
              </w:rPr>
              <w:t>七、其他（如有要求，请写明）</w:t>
            </w:r>
          </w:p>
          <w:p w14:paraId="674714C2">
            <w:pPr>
              <w:widowControl w:val="0"/>
              <w:spacing w:line="360" w:lineRule="auto"/>
              <w:jc w:val="both"/>
              <w:textAlignment w:val="auto"/>
              <w:rPr>
                <w:rFonts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（一）质量验收标准或规范</w:t>
            </w:r>
          </w:p>
          <w:p w14:paraId="2CF4376F">
            <w:pPr>
              <w:widowControl w:val="0"/>
              <w:spacing w:line="360" w:lineRule="auto"/>
              <w:jc w:val="both"/>
              <w:textAlignment w:val="auto"/>
              <w:rPr>
                <w:rFonts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t>（1）产品品种、品牌、型号、质量：完全按照国家五金电料行业标准。</w:t>
            </w:r>
          </w:p>
          <w:p w14:paraId="2FFF78D0">
            <w:pPr>
              <w:widowControl w:val="0"/>
              <w:spacing w:line="360" w:lineRule="auto"/>
              <w:jc w:val="both"/>
              <w:textAlignment w:val="auto"/>
              <w:rPr>
                <w:rFonts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t>（2）产品包装：每类产品单独包装</w:t>
            </w:r>
          </w:p>
          <w:p w14:paraId="76CA9515">
            <w:pPr>
              <w:widowControl w:val="0"/>
              <w:spacing w:line="360" w:lineRule="auto"/>
              <w:jc w:val="both"/>
              <w:textAlignment w:val="auto"/>
              <w:rPr>
                <w:rFonts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-2948940</wp:posOffset>
                  </wp:positionH>
                  <wp:positionV relativeFrom="paragraph">
                    <wp:posOffset>273685</wp:posOffset>
                  </wp:positionV>
                  <wp:extent cx="635" cy="635"/>
                  <wp:effectExtent l="0" t="0" r="0" b="0"/>
                  <wp:wrapNone/>
                  <wp:docPr id="12" name="墨迹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墨迹 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-2948940</wp:posOffset>
                  </wp:positionH>
                  <wp:positionV relativeFrom="paragraph">
                    <wp:posOffset>273685</wp:posOffset>
                  </wp:positionV>
                  <wp:extent cx="635" cy="635"/>
                  <wp:effectExtent l="0" t="0" r="0" b="0"/>
                  <wp:wrapNone/>
                  <wp:docPr id="2" name="墨迹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墨迹 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-2948940</wp:posOffset>
                  </wp:positionH>
                  <wp:positionV relativeFrom="paragraph">
                    <wp:posOffset>273685</wp:posOffset>
                  </wp:positionV>
                  <wp:extent cx="635" cy="635"/>
                  <wp:effectExtent l="0" t="0" r="0" b="0"/>
                  <wp:wrapNone/>
                  <wp:docPr id="4" name="墨迹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墨迹 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-2948940</wp:posOffset>
                  </wp:positionH>
                  <wp:positionV relativeFrom="paragraph">
                    <wp:posOffset>273685</wp:posOffset>
                  </wp:positionV>
                  <wp:extent cx="635" cy="635"/>
                  <wp:effectExtent l="0" t="0" r="0" b="0"/>
                  <wp:wrapNone/>
                  <wp:docPr id="13" name="墨迹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墨迹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-2948940</wp:posOffset>
                  </wp:positionH>
                  <wp:positionV relativeFrom="paragraph">
                    <wp:posOffset>273685</wp:posOffset>
                  </wp:positionV>
                  <wp:extent cx="635" cy="635"/>
                  <wp:effectExtent l="0" t="0" r="0" b="0"/>
                  <wp:wrapNone/>
                  <wp:docPr id="14" name="墨迹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墨迹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t>（二）违约责任</w:t>
            </w:r>
          </w:p>
          <w:p w14:paraId="54C63872">
            <w:pPr>
              <w:widowControl w:val="0"/>
              <w:spacing w:line="360" w:lineRule="auto"/>
              <w:jc w:val="both"/>
              <w:textAlignment w:val="auto"/>
              <w:rPr>
                <w:rFonts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napToGrid/>
                <w:color w:val="auto"/>
                <w:kern w:val="2"/>
                <w:sz w:val="24"/>
                <w:szCs w:val="24"/>
                <w:lang w:eastAsia="zh-CN"/>
              </w:rPr>
              <w:t>一般与合同款项的支付相关，注意不要超出《民法典》中对于违约的责任上限。</w:t>
            </w:r>
          </w:p>
        </w:tc>
      </w:tr>
    </w:tbl>
    <w:p w14:paraId="14EBDFFA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 .2 .3人员配置要求</w:t>
      </w:r>
    </w:p>
    <w:p w14:paraId="37FC48B8">
      <w:pPr>
        <w:spacing w:line="360" w:lineRule="auto"/>
        <w:ind w:left="390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647E9EF2">
      <w:pPr>
        <w:spacing w:line="360" w:lineRule="auto"/>
        <w:ind w:left="390"/>
        <w:rPr>
          <w:rFonts w:asciiTheme="minorEastAsia" w:hAnsiTheme="minorEastAsia" w:eastAsiaTheme="minorEastAsia" w:cstheme="minorEastAsia"/>
          <w:b/>
          <w:color w:val="auto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满足本项目需求。</w:t>
      </w:r>
    </w:p>
    <w:p w14:paraId="68A49D87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 .2 .4设施设备要求</w:t>
      </w:r>
    </w:p>
    <w:p w14:paraId="0E3C284D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34E2C6CC">
      <w:pPr>
        <w:spacing w:line="360" w:lineRule="auto"/>
        <w:ind w:left="390"/>
        <w:rPr>
          <w:rFonts w:asciiTheme="minorEastAsia" w:hAnsiTheme="minorEastAsia" w:eastAsiaTheme="minorEastAsia" w:cstheme="minorEastAsia"/>
          <w:b/>
          <w:color w:val="auto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满足本项目需求。</w:t>
      </w:r>
    </w:p>
    <w:p w14:paraId="7AF15C1E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3.2.5其他要求</w:t>
      </w:r>
    </w:p>
    <w:p w14:paraId="1867ED34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66039292">
      <w:pPr>
        <w:spacing w:line="360" w:lineRule="auto"/>
        <w:ind w:firstLine="480" w:firstLineChars="200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满足本项目需求。</w:t>
      </w:r>
    </w:p>
    <w:p w14:paraId="321ACB19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 .3商务要求</w:t>
      </w:r>
    </w:p>
    <w:p w14:paraId="48EE52AD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3.3.1服务期限</w:t>
      </w:r>
    </w:p>
    <w:p w14:paraId="79E69375">
      <w:pPr>
        <w:spacing w:line="360" w:lineRule="auto"/>
        <w:ind w:left="7"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1DB3DCD4">
      <w:pPr>
        <w:pStyle w:val="6"/>
        <w:ind w:firstLine="897" w:firstLineChars="374"/>
        <w:rPr>
          <w:rFonts w:hint="default" w:asciiTheme="minorEastAsia" w:hAnsiTheme="minorEastAsia" w:cstheme="minorEastAsia"/>
          <w:kern w:val="2"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kern w:val="2"/>
          <w:sz w:val="24"/>
          <w:szCs w:val="24"/>
          <w:lang w:eastAsia="zh-CN"/>
        </w:rPr>
        <w:t>签订合同后，服务期一年。</w:t>
      </w:r>
    </w:p>
    <w:p w14:paraId="182B6518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3.3.2服务地点</w:t>
      </w:r>
    </w:p>
    <w:p w14:paraId="53D20669">
      <w:pPr>
        <w:spacing w:line="360" w:lineRule="auto"/>
        <w:ind w:left="7"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3B4CC8EE">
      <w:pPr>
        <w:pStyle w:val="6"/>
        <w:ind w:firstLine="480" w:firstLineChars="200"/>
        <w:rPr>
          <w:rFonts w:hint="default" w:asciiTheme="minorEastAsia" w:hAnsiTheme="minorEastAsia" w:cstheme="minorEastAsia"/>
          <w:kern w:val="2"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kern w:val="2"/>
          <w:sz w:val="24"/>
          <w:szCs w:val="24"/>
          <w:lang w:eastAsia="zh-CN"/>
        </w:rPr>
        <w:t>西安市精神卫生中心指定地点。</w:t>
      </w:r>
    </w:p>
    <w:p w14:paraId="0BC523B0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3.3.3考核（验收）标准和方法</w:t>
      </w:r>
    </w:p>
    <w:p w14:paraId="24F6C685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2A2A9CE8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根据采购文件及采购合同约定执行</w:t>
      </w:r>
    </w:p>
    <w:p w14:paraId="3FD239C9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3.3.4支付方式</w:t>
      </w:r>
    </w:p>
    <w:p w14:paraId="7EFFB520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32D4760D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分期付款</w:t>
      </w:r>
    </w:p>
    <w:p w14:paraId="1BC19A14">
      <w:pPr>
        <w:pStyle w:val="6"/>
        <w:outlineLvl w:val="2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3.3.5支付约定</w:t>
      </w:r>
    </w:p>
    <w:p w14:paraId="6D40C46F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1、按月结算。每月货到验收合格，乙方需按照甲方要求在15日内开具等额合规发票，发票经甲方验收合格后，甲方在60日内一次性通过银行转账付清。否则，甲方有权拒付费用且不承担任何责任。</w:t>
      </w:r>
    </w:p>
    <w:p w14:paraId="68BCC7FD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2.服务满1年或累计结算金额达到采购预算任一条件先行触发时，本合同自动终止；</w:t>
      </w:r>
    </w:p>
    <w:p w14:paraId="2D5123E1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3.本合同所列全部单价为包干综合单价，单价已全额包含货物材料费、包装费、运输费、损耗、各类税费、售后质保等完成本项目全部工作所需一切费用，采购人无需另行支付任何其他费用，合同履行期间采购人不再追加任何款项。</w:t>
      </w:r>
    </w:p>
    <w:p w14:paraId="1CDA48F4">
      <w:pPr>
        <w:pStyle w:val="6"/>
        <w:outlineLvl w:val="2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3.3.6违约责任及解决争议的方法</w:t>
      </w:r>
    </w:p>
    <w:p w14:paraId="7D2D86CA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采购包1：</w:t>
      </w:r>
    </w:p>
    <w:p w14:paraId="5698DE87">
      <w:pPr>
        <w:spacing w:line="360" w:lineRule="auto"/>
        <w:ind w:firstLine="480" w:firstLineChars="200"/>
        <w:outlineLvl w:val="2"/>
        <w:rPr>
          <w:rFonts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/>
          <w:color w:val="auto"/>
          <w:kern w:val="2"/>
          <w:sz w:val="24"/>
          <w:szCs w:val="24"/>
          <w:lang w:eastAsia="zh-CN"/>
        </w:rPr>
        <w:t>根据采购文件及采购合同约定执行</w:t>
      </w:r>
    </w:p>
    <w:p w14:paraId="419DD781">
      <w:pPr>
        <w:pStyle w:val="6"/>
        <w:rPr>
          <w:rFonts w:hint="default" w:asciiTheme="minorEastAsia" w:hAnsiTheme="minorEastAsia" w:cs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cstheme="minorEastAsia"/>
          <w:b/>
          <w:sz w:val="24"/>
          <w:szCs w:val="24"/>
          <w:lang w:eastAsia="zh-CN"/>
        </w:rPr>
        <w:t>3 .4其他要求</w:t>
      </w:r>
    </w:p>
    <w:p w14:paraId="5F61505F">
      <w:pPr>
        <w:widowControl w:val="0"/>
        <w:spacing w:line="360" w:lineRule="auto"/>
        <w:ind w:firstLine="480" w:firstLineChars="200"/>
        <w:jc w:val="both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kern w:val="2"/>
          <w:sz w:val="24"/>
          <w:szCs w:val="24"/>
          <w:lang w:eastAsia="zh-CN" w:bidi="ar"/>
        </w:rPr>
        <w:t>乙方负责在甲方要求的期限内将产品运输到甲方指定地点，此过程产生的各项费用由乙方承担。甲方接收货物前，货物毁损、灭失等一切风险由乙方承担。</w:t>
      </w:r>
    </w:p>
    <w:p w14:paraId="3355248E">
      <w:pPr>
        <w:widowControl w:val="0"/>
        <w:spacing w:line="360" w:lineRule="auto"/>
        <w:jc w:val="both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质量验收标准或规范</w:t>
      </w:r>
    </w:p>
    <w:p w14:paraId="64681F78">
      <w:pPr>
        <w:widowControl w:val="0"/>
        <w:kinsoku/>
        <w:spacing w:line="360" w:lineRule="auto"/>
        <w:ind w:firstLine="480" w:firstLineChars="200"/>
        <w:jc w:val="both"/>
        <w:textAlignment w:val="auto"/>
        <w:rPr>
          <w:rFonts w:ascii="宋体" w:hAnsi="宋体" w:eastAsia="宋体" w:cs="宋体"/>
          <w:bCs/>
          <w:kern w:val="2"/>
          <w:sz w:val="24"/>
          <w:szCs w:val="24"/>
          <w:lang w:eastAsia="zh-CN" w:bidi="ar"/>
        </w:rPr>
      </w:pPr>
      <w:r>
        <w:rPr>
          <w:rFonts w:hint="eastAsia" w:ascii="宋体" w:hAnsi="宋体" w:eastAsia="宋体" w:cs="宋体"/>
          <w:bCs/>
          <w:kern w:val="2"/>
          <w:sz w:val="24"/>
          <w:szCs w:val="24"/>
          <w:lang w:eastAsia="zh-CN" w:bidi="ar"/>
        </w:rPr>
        <w:t>（1）产品品种、品牌、型号、质量：完全按照国家卫生用品行业标准。</w:t>
      </w:r>
    </w:p>
    <w:p w14:paraId="1ADB2952">
      <w:r>
        <w:rPr>
          <w:rFonts w:hint="eastAsia" w:ascii="宋体" w:hAnsi="宋体" w:eastAsia="宋体" w:cs="宋体"/>
          <w:bCs/>
          <w:kern w:val="2"/>
          <w:sz w:val="24"/>
          <w:szCs w:val="24"/>
          <w:lang w:eastAsia="zh-CN" w:bidi="ar"/>
        </w:rPr>
        <w:t xml:space="preserve">    （2）产品包装：每类产品单独包装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C666DA"/>
    <w:rsid w:val="1EC6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2026-07-03T09:00:00Z</dcterms:created>
  <dc:creator>牛超</dc:creator>
  <cp:lastModifiedBy>牛超</cp:lastModifiedBy>
  <dcterms:modified xsi:type="dcterms:W3CDTF">2026-07-03T09:01:19Z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6A1EA7D02683426E84188F48F9441F6A_11</vt:lpwstr>
  </property>
  <property fmtid="{D5CDD505-2E9C-101B-9397-08002B2CF9AE}" pid="4" name="KSOTemplateDocerSaveRecord">
    <vt:lpwstr>eyJoZGlkIjoiMzEwNTM5NzYwMDRjMzkwZTVkZjY2ODkwMGIxNGU0OTUiLCJ1c2VySWQiOiI0NTA5Nzk3MDQifQ==</vt:lpwstr>
  </property>
</Properties>
</file>