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版本号：【KRDL】K4-260405320260526001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【KRDL】K4-2604053</w:t>
      </w:r>
      <w:r>
        <w:br/>
      </w:r>
      <w:r>
        <w:br/>
      </w:r>
      <w:r>
        <w:br/>
      </w:r>
    </w:p>
    <w:p>
      <w:pPr>
        <w:pStyle w:val="null3"/>
        <w:jc w:val="center"/>
        <w:outlineLvl w:val="2"/>
      </w:pPr>
      <w:r>
        <w:rPr>
          <w:rFonts w:ascii="仿宋_GB2312" w:hAnsi="仿宋_GB2312" w:cs="仿宋_GB2312" w:eastAsia="仿宋_GB2312"/>
          <w:sz w:val="28"/>
          <w:b/>
        </w:rPr>
        <w:t>陕西警察学院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陕西警察学院</w:t>
      </w:r>
      <w:r>
        <w:rPr>
          <w:rFonts w:ascii="仿宋_GB2312" w:hAnsi="仿宋_GB2312" w:cs="仿宋_GB2312" w:eastAsia="仿宋_GB2312"/>
        </w:rPr>
        <w:t>委托，拟对</w:t>
      </w:r>
      <w:r>
        <w:rPr>
          <w:rFonts w:ascii="仿宋_GB2312" w:hAnsi="仿宋_GB2312" w:cs="仿宋_GB2312" w:eastAsia="仿宋_GB2312"/>
        </w:rPr>
        <w:t>2026年度纸质图书采购项目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【KRDL】K4-2604053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2026年度纸质图书采购项目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警察学院2026年度纸质图书采购项目，拟采购1批纸质图书，主要用于教学及科研，分为两个采购包：【第一包：社会科学类图书】，采购预算金额60万元；【第二包：读者推荐、自然科学及综合类图书】，采购预算金额40万元，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2、供应商资质要求：投标人须具备合法有效的《出版物经营许可证》；</w:t>
      </w:r>
    </w:p>
    <w:p>
      <w:pPr>
        <w:pStyle w:val="null3"/>
      </w:pPr>
      <w:r>
        <w:rPr>
          <w:rFonts w:ascii="仿宋_GB2312" w:hAnsi="仿宋_GB2312" w:cs="仿宋_GB2312" w:eastAsia="仿宋_GB2312"/>
        </w:rPr>
        <w:t>3、信用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2、供应商资质要求：投标人须具备合法有效的《出版物经营许可证》；</w:t>
      </w:r>
    </w:p>
    <w:p>
      <w:pPr>
        <w:pStyle w:val="null3"/>
      </w:pPr>
      <w:r>
        <w:rPr>
          <w:rFonts w:ascii="仿宋_GB2312" w:hAnsi="仿宋_GB2312" w:cs="仿宋_GB2312" w:eastAsia="仿宋_GB2312"/>
        </w:rPr>
        <w:t>3、信用要求：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陕西警察学院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西安市未央区启源二路199号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029-68257921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029-89581863、17320095323、15667067713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采购包1保证金金额：10,004.00元</w:t>
            </w:r>
          </w:p>
          <w:p>
            <w:pPr>
              <w:pStyle w:val="null3"/>
            </w:pPr>
            <w:r>
              <w:rPr>
                <w:rFonts w:ascii="仿宋_GB2312" w:hAnsi="仿宋_GB2312" w:cs="仿宋_GB2312" w:eastAsia="仿宋_GB2312"/>
              </w:rPr>
              <w:t>采购包2保证金金额：6,004.00元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857号）的有关规定向采购代理机构一次付清代理服务费。 备注：在对招标代理服务费或者投标保证金转账时需备注项目名称及采购包名称+招标代理服务费或投标保证金。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陕西警察学院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陕西警察学院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陕西警察学院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联系人：路坦、代光艳</w:t>
      </w:r>
    </w:p>
    <w:p>
      <w:pPr>
        <w:pStyle w:val="null3"/>
      </w:pPr>
      <w:r>
        <w:rPr>
          <w:rFonts w:ascii="仿宋_GB2312" w:hAnsi="仿宋_GB2312" w:cs="仿宋_GB2312" w:eastAsia="仿宋_GB2312"/>
        </w:rPr>
        <w:t>联系电话：17320095323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警察学院2026年度纸质图书采购项目，拟采购1批纸质图书，主要用于教学及科研，分为两个采购包：【第一包：社会科学类图书】，采购预算金额60万元；【第二包：读者推荐、自然科学及综合类图书】，采购预算金额40万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社会科学类图书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读者推荐自然科学及综合类图书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标的名称：社会科学类图书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shd w:fill="FFFFFF" w:val="clear"/>
              </w:rPr>
              <w:t>1.基本要求</w:t>
            </w:r>
          </w:p>
          <w:p>
            <w:pPr>
              <w:pStyle w:val="null3"/>
              <w:ind w:firstLine="480"/>
              <w:jc w:val="left"/>
            </w:pP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与全国大多数出版机构有直接的业务往来，图书经营品种至少达到当年全国出版图书品种的</w:t>
            </w:r>
            <w:r>
              <w:rPr>
                <w:rFonts w:ascii="仿宋_GB2312" w:hAnsi="仿宋_GB2312" w:cs="仿宋_GB2312" w:eastAsia="仿宋_GB2312"/>
                <w:sz w:val="24"/>
                <w:shd w:fill="FFFFFF" w:val="clear"/>
              </w:rPr>
              <w:t>60%，能保证涵盖</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95%以上学科所需图书的采集供应。特别能满足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重点出版社的图书供应。</w:t>
            </w:r>
          </w:p>
          <w:p>
            <w:pPr>
              <w:pStyle w:val="null3"/>
              <w:ind w:firstLine="482"/>
              <w:jc w:val="left"/>
            </w:pPr>
            <w:r>
              <w:rPr>
                <w:rFonts w:ascii="仿宋_GB2312" w:hAnsi="仿宋_GB2312" w:cs="仿宋_GB2312" w:eastAsia="仿宋_GB2312"/>
                <w:sz w:val="24"/>
                <w:b/>
                <w:shd w:fill="FFFFFF" w:val="clear"/>
              </w:rPr>
              <w:t>2.图书质量要求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1）货源与正版保障</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必须保证提供的图书</w:t>
            </w:r>
            <w:r>
              <w:rPr>
                <w:rFonts w:ascii="仿宋_GB2312" w:hAnsi="仿宋_GB2312" w:cs="仿宋_GB2312" w:eastAsia="仿宋_GB2312"/>
                <w:sz w:val="24"/>
                <w:shd w:fill="FFFFFF" w:val="clear"/>
              </w:rPr>
              <w:t>均来自</w:t>
            </w:r>
            <w:r>
              <w:rPr>
                <w:rFonts w:ascii="仿宋_GB2312" w:hAnsi="仿宋_GB2312" w:cs="仿宋_GB2312" w:eastAsia="仿宋_GB2312"/>
                <w:sz w:val="24"/>
                <w:shd w:fill="FFFFFF" w:val="clear"/>
              </w:rPr>
              <w:t>国家正规出版</w:t>
            </w:r>
            <w:r>
              <w:rPr>
                <w:rFonts w:ascii="仿宋_GB2312" w:hAnsi="仿宋_GB2312" w:cs="仿宋_GB2312" w:eastAsia="仿宋_GB2312"/>
                <w:sz w:val="24"/>
                <w:shd w:fill="FFFFFF" w:val="clear"/>
              </w:rPr>
              <w:t>社、授权经销商，并提供出版社授权证明</w:t>
            </w:r>
            <w:r>
              <w:rPr>
                <w:rFonts w:ascii="仿宋_GB2312" w:hAnsi="仿宋_GB2312" w:cs="仿宋_GB2312" w:eastAsia="仿宋_GB2312"/>
                <w:sz w:val="24"/>
                <w:shd w:fill="FFFFFF" w:val="clear"/>
              </w:rPr>
              <w:t>、供货渠道证明。</w:t>
            </w:r>
            <w:r>
              <w:rPr>
                <w:rFonts w:ascii="仿宋_GB2312" w:hAnsi="仿宋_GB2312" w:cs="仿宋_GB2312" w:eastAsia="仿宋_GB2312"/>
                <w:sz w:val="24"/>
                <w:shd w:fill="FFFFFF" w:val="clear"/>
              </w:rPr>
              <w:t>不得</w:t>
            </w:r>
            <w:r>
              <w:rPr>
                <w:rFonts w:ascii="仿宋_GB2312" w:hAnsi="仿宋_GB2312" w:cs="仿宋_GB2312" w:eastAsia="仿宋_GB2312"/>
                <w:sz w:val="24"/>
                <w:shd w:fill="FFFFFF" w:val="clear"/>
              </w:rPr>
              <w:t>提供</w:t>
            </w:r>
            <w:r>
              <w:rPr>
                <w:rFonts w:ascii="仿宋_GB2312" w:hAnsi="仿宋_GB2312" w:cs="仿宋_GB2312" w:eastAsia="仿宋_GB2312"/>
                <w:sz w:val="24"/>
                <w:shd w:fill="FFFFFF" w:val="clear"/>
              </w:rPr>
              <w:t>盗版</w:t>
            </w:r>
            <w:r>
              <w:rPr>
                <w:rFonts w:ascii="仿宋_GB2312" w:hAnsi="仿宋_GB2312" w:cs="仿宋_GB2312" w:eastAsia="仿宋_GB2312"/>
                <w:sz w:val="24"/>
                <w:shd w:fill="FFFFFF" w:val="clear"/>
              </w:rPr>
              <w:t>、影印版、复印本、二手</w:t>
            </w:r>
            <w:r>
              <w:rPr>
                <w:rFonts w:ascii="仿宋_GB2312" w:hAnsi="仿宋_GB2312" w:cs="仿宋_GB2312" w:eastAsia="仿宋_GB2312"/>
                <w:sz w:val="24"/>
                <w:shd w:fill="FFFFFF" w:val="clear"/>
              </w:rPr>
              <w:t>图书</w:t>
            </w:r>
            <w:r>
              <w:rPr>
                <w:rFonts w:ascii="仿宋_GB2312" w:hAnsi="仿宋_GB2312" w:cs="仿宋_GB2312" w:eastAsia="仿宋_GB2312"/>
                <w:sz w:val="24"/>
                <w:shd w:fill="FFFFFF" w:val="clear"/>
              </w:rPr>
              <w:t>、库存积压旧书</w:t>
            </w:r>
            <w:r>
              <w:rPr>
                <w:rFonts w:ascii="仿宋_GB2312" w:hAnsi="仿宋_GB2312" w:cs="仿宋_GB2312" w:eastAsia="仿宋_GB2312"/>
                <w:sz w:val="24"/>
                <w:shd w:fill="FFFFFF" w:val="clear"/>
              </w:rPr>
              <w:t>及其它类型非法出版物。</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承诺</w:t>
            </w:r>
            <w:r>
              <w:rPr>
                <w:rFonts w:ascii="仿宋_GB2312" w:hAnsi="仿宋_GB2312" w:cs="仿宋_GB2312" w:eastAsia="仿宋_GB2312"/>
                <w:sz w:val="24"/>
                <w:shd w:fill="FFFFFF" w:val="clear"/>
              </w:rPr>
              <w:t>“假一赔十”</w:t>
            </w:r>
            <w:r>
              <w:rPr>
                <w:rFonts w:ascii="仿宋_GB2312" w:hAnsi="仿宋_GB2312" w:cs="仿宋_GB2312" w:eastAsia="仿宋_GB2312"/>
                <w:sz w:val="24"/>
                <w:shd w:fill="FFFFFF" w:val="clear"/>
              </w:rPr>
              <w:t>，出现盗版图书</w:t>
            </w:r>
            <w:r>
              <w:rPr>
                <w:rFonts w:ascii="仿宋_GB2312" w:hAnsi="仿宋_GB2312" w:cs="仿宋_GB2312" w:eastAsia="仿宋_GB2312"/>
                <w:sz w:val="24"/>
                <w:shd w:fill="FFFFFF" w:val="clear"/>
              </w:rPr>
              <w:t>承担</w:t>
            </w:r>
            <w:r>
              <w:rPr>
                <w:rFonts w:ascii="仿宋_GB2312" w:hAnsi="仿宋_GB2312" w:cs="仿宋_GB2312" w:eastAsia="仿宋_GB2312"/>
                <w:sz w:val="24"/>
                <w:shd w:fill="FFFFFF" w:val="clear"/>
              </w:rPr>
              <w:t>全部</w:t>
            </w:r>
            <w:r>
              <w:rPr>
                <w:rFonts w:ascii="仿宋_GB2312" w:hAnsi="仿宋_GB2312" w:cs="仿宋_GB2312" w:eastAsia="仿宋_GB2312"/>
                <w:sz w:val="24"/>
                <w:shd w:fill="FFFFFF" w:val="clear"/>
              </w:rPr>
              <w:t>法律</w:t>
            </w:r>
            <w:r>
              <w:rPr>
                <w:rFonts w:ascii="仿宋_GB2312" w:hAnsi="仿宋_GB2312" w:cs="仿宋_GB2312" w:eastAsia="仿宋_GB2312"/>
                <w:sz w:val="24"/>
                <w:shd w:fill="FFFFFF" w:val="clear"/>
              </w:rPr>
              <w:t>及</w:t>
            </w:r>
            <w:r>
              <w:rPr>
                <w:rFonts w:ascii="仿宋_GB2312" w:hAnsi="仿宋_GB2312" w:cs="仿宋_GB2312" w:eastAsia="仿宋_GB2312"/>
                <w:sz w:val="24"/>
                <w:shd w:fill="FFFFFF" w:val="clear"/>
              </w:rPr>
              <w:t>经济责任。</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2）图书内容与出版印刷质量保障</w:t>
            </w:r>
            <w:r>
              <w:rPr>
                <w:rFonts w:ascii="仿宋_GB2312" w:hAnsi="仿宋_GB2312" w:cs="仿宋_GB2312" w:eastAsia="仿宋_GB2312"/>
                <w:sz w:val="24"/>
                <w:shd w:fill="FFFFFF" w:val="clear"/>
              </w:rPr>
              <w:t>：图书内容合规，无政治敏感、低俗、暴力、宗教违规、涉密内容。</w:t>
            </w:r>
            <w:r>
              <w:rPr>
                <w:rFonts w:ascii="仿宋_GB2312" w:hAnsi="仿宋_GB2312" w:cs="仿宋_GB2312" w:eastAsia="仿宋_GB2312"/>
                <w:sz w:val="24"/>
                <w:shd w:fill="FFFFFF" w:val="clear"/>
              </w:rPr>
              <w:t>内页、封面纸张达标，无薄脆、透字、发黄、霉斑</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字迹清晰、无模糊、重影、漏印、缺字、墨迹不均</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锁线</w:t>
            </w:r>
            <w:r>
              <w:rPr>
                <w:rFonts w:ascii="仿宋_GB2312" w:hAnsi="仿宋_GB2312" w:cs="仿宋_GB2312" w:eastAsia="仿宋_GB2312"/>
                <w:sz w:val="24"/>
                <w:shd w:fill="FFFFFF" w:val="clear"/>
              </w:rPr>
              <w:t>/胶装牢固，无开胶、散页、倒装、缺页、多页、脱页</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封面平整，无折损、划痕、污渍、磕碰、水印、破损</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开本、版次、印次、装帧与招标书目完全一致。</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3）供货及验收质量管控</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到货图书与订单书目、</w:t>
            </w:r>
            <w:r>
              <w:rPr>
                <w:rFonts w:ascii="仿宋_GB2312" w:hAnsi="仿宋_GB2312" w:cs="仿宋_GB2312" w:eastAsia="仿宋_GB2312"/>
                <w:sz w:val="24"/>
                <w:shd w:fill="FFFFFF" w:val="clear"/>
              </w:rPr>
              <w:t>ISBN、书名、作者、出版社100%一致，不</w:t>
            </w:r>
            <w:r>
              <w:rPr>
                <w:rFonts w:ascii="仿宋_GB2312" w:hAnsi="仿宋_GB2312" w:cs="仿宋_GB2312" w:eastAsia="仿宋_GB2312"/>
                <w:sz w:val="24"/>
                <w:shd w:fill="FFFFFF" w:val="clear"/>
              </w:rPr>
              <w:t>得</w:t>
            </w:r>
            <w:r>
              <w:rPr>
                <w:rFonts w:ascii="仿宋_GB2312" w:hAnsi="仿宋_GB2312" w:cs="仿宋_GB2312" w:eastAsia="仿宋_GB2312"/>
                <w:sz w:val="24"/>
                <w:shd w:fill="FFFFFF" w:val="clear"/>
              </w:rPr>
              <w:t>错发、替换、漏发、少发</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w:t>
            </w:r>
            <w:r>
              <w:rPr>
                <w:rFonts w:ascii="仿宋_GB2312" w:hAnsi="仿宋_GB2312" w:cs="仿宋_GB2312" w:eastAsia="仿宋_GB2312"/>
                <w:sz w:val="24"/>
                <w:shd w:fill="FFFFFF" w:val="clear"/>
              </w:rPr>
              <w:t>建立完整的全流程质检体系（进货验收</w:t>
            </w:r>
            <w:r>
              <w:rPr>
                <w:rFonts w:ascii="仿宋_GB2312" w:hAnsi="仿宋_GB2312" w:cs="仿宋_GB2312" w:eastAsia="仿宋_GB2312"/>
                <w:sz w:val="24"/>
                <w:shd w:fill="FFFFFF" w:val="clear"/>
              </w:rPr>
              <w:t>→仓储质检→配送前复检），抽检比例≥20%，明确承诺符合《图书质量管理规定》</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配合采购人现场验收、抽样检查，接受第三方质量核验</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质量问题处理与退换货保障</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凡出现盗版、错版、破损、缺页、倒装、污渍、印刷装订不合格图书，无论加工与否</w:t>
            </w:r>
            <w:r>
              <w:rPr>
                <w:rFonts w:ascii="仿宋_GB2312" w:hAnsi="仿宋_GB2312" w:cs="仿宋_GB2312" w:eastAsia="仿宋_GB2312"/>
                <w:sz w:val="24"/>
                <w:shd w:fill="FFFFFF" w:val="clear"/>
              </w:rPr>
              <w:t>，供应商应</w:t>
            </w:r>
            <w:r>
              <w:rPr>
                <w:rFonts w:ascii="仿宋_GB2312" w:hAnsi="仿宋_GB2312" w:cs="仿宋_GB2312" w:eastAsia="仿宋_GB2312"/>
                <w:sz w:val="24"/>
                <w:shd w:fill="FFFFFF" w:val="clear"/>
              </w:rPr>
              <w:t>无条件免费退换、补发，</w:t>
            </w:r>
            <w:r>
              <w:rPr>
                <w:rFonts w:ascii="仿宋_GB2312" w:hAnsi="仿宋_GB2312" w:cs="仿宋_GB2312" w:eastAsia="仿宋_GB2312"/>
                <w:sz w:val="24"/>
                <w:shd w:fill="FFFFFF" w:val="clear"/>
              </w:rPr>
              <w:t>并</w:t>
            </w:r>
            <w:r>
              <w:rPr>
                <w:rFonts w:ascii="仿宋_GB2312" w:hAnsi="仿宋_GB2312" w:cs="仿宋_GB2312" w:eastAsia="仿宋_GB2312"/>
                <w:sz w:val="24"/>
                <w:shd w:fill="FFFFFF" w:val="clear"/>
              </w:rPr>
              <w:t>承担运费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退换货响应及时，限时完成调换，不推诿、不拖延</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对批量质量问题，主动召回、整改并承担违约责任。</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履约与长效质量保障</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建立质量管控台账，专人负责质量审核。质量问题定期回访、跟踪整改。若出现多次质量问题，接受采购人取消中标资格、终止合同。</w:t>
            </w:r>
          </w:p>
          <w:p>
            <w:pPr>
              <w:pStyle w:val="null3"/>
              <w:ind w:firstLine="482"/>
              <w:jc w:val="left"/>
            </w:pPr>
            <w:r>
              <w:rPr>
                <w:rFonts w:ascii="仿宋_GB2312" w:hAnsi="仿宋_GB2312" w:cs="仿宋_GB2312" w:eastAsia="仿宋_GB2312"/>
                <w:sz w:val="24"/>
                <w:b/>
                <w:shd w:fill="FFFFFF" w:val="clear"/>
              </w:rPr>
              <w:t>3.服务要求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应及时向</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提供全国各大出版社出版的最新图书目录信息以及完整的</w:t>
            </w:r>
            <w:r>
              <w:rPr>
                <w:rFonts w:ascii="仿宋_GB2312" w:hAnsi="仿宋_GB2312" w:cs="仿宋_GB2312" w:eastAsia="仿宋_GB2312"/>
                <w:sz w:val="24"/>
                <w:shd w:fill="FFFFFF" w:val="clear"/>
              </w:rPr>
              <w:t>EXCEL和MARC格式的采访数据，费用含在报价内，并能提供以下出版社全品种的采访数据：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收到图书采购订单后应在一个工作日内以电话、电子邮件方式回告，核实订单的图书预订册数和金额，并根据</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提供的书目订单及时组织图书。及时向</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通报图书组织情况，对于未采购到的图书说明原因。</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应满足</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提出的到全国大型书市、各级图书展览会或指定地点现场采购图书的要求，负责安排图书现采有关事宜。</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应将图书送到</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4"/>
                <w:shd w:fill="FFFFFF" w:val="clear"/>
              </w:rPr>
              <w:t>MARC数据发到</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，费用均含在报价内。</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5）订购图书经加工完成并上架后予以付款，付款金额以实际验收图书为准。</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应履行其价格结算优惠承诺，提供合法正规的发票，并在发票上注明图书码洋、销售折扣、实洋</w:t>
            </w:r>
            <w:r>
              <w:rPr>
                <w:rFonts w:ascii="仿宋_GB2312" w:hAnsi="仿宋_GB2312" w:cs="仿宋_GB2312" w:eastAsia="仿宋_GB2312"/>
                <w:sz w:val="24"/>
                <w:shd w:fill="FFFFFF" w:val="clear"/>
              </w:rPr>
              <w:t>等各</w:t>
            </w:r>
            <w:r>
              <w:rPr>
                <w:rFonts w:ascii="仿宋_GB2312" w:hAnsi="仿宋_GB2312" w:cs="仿宋_GB2312" w:eastAsia="仿宋_GB2312"/>
                <w:sz w:val="24"/>
                <w:shd w:fill="FFFFFF" w:val="clear"/>
              </w:rPr>
              <w:t>项内容。</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应积极协助</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解决在采购过程中遇见的其他问题。</w:t>
            </w:r>
          </w:p>
          <w:p>
            <w:pPr>
              <w:pStyle w:val="null3"/>
              <w:ind w:firstLine="482"/>
              <w:jc w:val="left"/>
            </w:pPr>
            <w:r>
              <w:rPr>
                <w:rFonts w:ascii="仿宋_GB2312" w:hAnsi="仿宋_GB2312" w:cs="仿宋_GB2312" w:eastAsia="仿宋_GB2312"/>
                <w:sz w:val="24"/>
                <w:b/>
                <w:shd w:fill="FFFFFF" w:val="clear"/>
              </w:rPr>
              <w:t>4.加工技术要求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能提供规范</w:t>
            </w:r>
            <w:r>
              <w:rPr>
                <w:rFonts w:ascii="仿宋_GB2312" w:hAnsi="仿宋_GB2312" w:cs="仿宋_GB2312" w:eastAsia="仿宋_GB2312"/>
                <w:sz w:val="24"/>
                <w:shd w:fill="FFFFFF" w:val="clear"/>
              </w:rPr>
              <w:t>翔实</w:t>
            </w:r>
            <w:r>
              <w:rPr>
                <w:rFonts w:ascii="仿宋_GB2312" w:hAnsi="仿宋_GB2312" w:cs="仿宋_GB2312" w:eastAsia="仿宋_GB2312"/>
                <w:sz w:val="24"/>
                <w:shd w:fill="FFFFFF" w:val="clear"/>
              </w:rPr>
              <w:t>的新书征订书目数据和机读预编目数据，数据格式符合《</w:t>
            </w:r>
            <w:r>
              <w:rPr>
                <w:rFonts w:ascii="仿宋_GB2312" w:hAnsi="仿宋_GB2312" w:cs="仿宋_GB2312" w:eastAsia="仿宋_GB2312"/>
                <w:sz w:val="24"/>
                <w:shd w:fill="FFFFFF" w:val="clear"/>
              </w:rPr>
              <w:t>CALIS联合目录中文图书著录细则》，标准图书分类以《中国图书馆分类法》为准，并能适用于</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图书馆使用的管理系统的格式及运行要求，提供的所有数据都能在需方系统无障碍的使用。同时，确保所提供的数据能正常传递、下载、导入并及时更新，所有费用包含在报价内。</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须提供</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需要的图书加工服务，主要包括：</w:t>
            </w:r>
          </w:p>
          <w:p>
            <w:pPr>
              <w:pStyle w:val="null3"/>
              <w:ind w:firstLine="480"/>
              <w:jc w:val="left"/>
            </w:pPr>
            <w:r>
              <w:rPr>
                <w:rFonts w:ascii="仿宋_GB2312" w:hAnsi="仿宋_GB2312" w:cs="仿宋_GB2312" w:eastAsia="仿宋_GB2312"/>
                <w:sz w:val="24"/>
                <w:shd w:fill="FFFFFF" w:val="clear"/>
              </w:rPr>
              <w:t>提供规范的机读编目数据，并根据需方要求提供图书验收、分编、盖馆藏章、粘贴条码和书标等加工服务。磁条埋设贴近图书装订缝处，牢固隐蔽不易发现。</w:t>
            </w:r>
          </w:p>
          <w:p>
            <w:pPr>
              <w:pStyle w:val="null3"/>
              <w:ind w:firstLine="480"/>
              <w:jc w:val="left"/>
            </w:pPr>
            <w:r>
              <w:rPr>
                <w:rFonts w:ascii="仿宋_GB2312" w:hAnsi="仿宋_GB2312" w:cs="仿宋_GB2312" w:eastAsia="仿宋_GB2312"/>
                <w:sz w:val="24"/>
                <w:shd w:fill="FFFFFF" w:val="clear"/>
              </w:rPr>
              <w:t>以上服务涉及的相关材料及人工费用由</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承担。</w:t>
            </w:r>
          </w:p>
          <w:p>
            <w:pPr>
              <w:pStyle w:val="null3"/>
              <w:ind w:firstLine="482"/>
              <w:jc w:val="left"/>
            </w:pPr>
            <w:r>
              <w:rPr>
                <w:rFonts w:ascii="仿宋_GB2312" w:hAnsi="仿宋_GB2312" w:cs="仿宋_GB2312" w:eastAsia="仿宋_GB2312"/>
                <w:sz w:val="24"/>
                <w:b/>
                <w:shd w:fill="FFFFFF" w:val="clear"/>
              </w:rPr>
              <w:t>5.其他服务</w:t>
            </w:r>
          </w:p>
          <w:p>
            <w:pPr>
              <w:pStyle w:val="null3"/>
              <w:ind w:firstLine="482"/>
              <w:jc w:val="left"/>
            </w:pP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能为</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图书馆提供有关最新出版的热点图书、畅销书、重点出版图书、名人推荐书单等图书的书目、书评或宣传推广文案服务；到馆开展畅销书展活动服务等。</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标的名称：读者推荐自然科学及综合类图书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shd w:fill="FFFFFF" w:val="clear"/>
              </w:rPr>
              <w:t>1.基本要求</w:t>
            </w:r>
          </w:p>
          <w:p>
            <w:pPr>
              <w:pStyle w:val="null3"/>
              <w:ind w:firstLine="480"/>
              <w:jc w:val="left"/>
            </w:pP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与全国大多数出版机构有直接的业务往来，图书经营品种至少达到当年全国出版图书品种的</w:t>
            </w:r>
            <w:r>
              <w:rPr>
                <w:rFonts w:ascii="仿宋_GB2312" w:hAnsi="仿宋_GB2312" w:cs="仿宋_GB2312" w:eastAsia="仿宋_GB2312"/>
                <w:sz w:val="24"/>
                <w:shd w:fill="FFFFFF" w:val="clear"/>
              </w:rPr>
              <w:t>60%，能保证涵盖</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95%以上学科所需图书的采集供应。特别能满足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重点出版社的图书供应。</w:t>
            </w:r>
          </w:p>
          <w:p>
            <w:pPr>
              <w:pStyle w:val="null3"/>
              <w:ind w:firstLine="482"/>
              <w:jc w:val="left"/>
            </w:pPr>
            <w:r>
              <w:rPr>
                <w:rFonts w:ascii="仿宋_GB2312" w:hAnsi="仿宋_GB2312" w:cs="仿宋_GB2312" w:eastAsia="仿宋_GB2312"/>
                <w:sz w:val="24"/>
                <w:b/>
                <w:shd w:fill="FFFFFF" w:val="clear"/>
              </w:rPr>
              <w:t>2.图书质量要求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1）货源与正版保障</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必须保证提供的图书</w:t>
            </w:r>
            <w:r>
              <w:rPr>
                <w:rFonts w:ascii="仿宋_GB2312" w:hAnsi="仿宋_GB2312" w:cs="仿宋_GB2312" w:eastAsia="仿宋_GB2312"/>
                <w:sz w:val="24"/>
                <w:shd w:fill="FFFFFF" w:val="clear"/>
              </w:rPr>
              <w:t>均来自</w:t>
            </w:r>
            <w:r>
              <w:rPr>
                <w:rFonts w:ascii="仿宋_GB2312" w:hAnsi="仿宋_GB2312" w:cs="仿宋_GB2312" w:eastAsia="仿宋_GB2312"/>
                <w:sz w:val="24"/>
                <w:shd w:fill="FFFFFF" w:val="clear"/>
              </w:rPr>
              <w:t>国家正规出版</w:t>
            </w:r>
            <w:r>
              <w:rPr>
                <w:rFonts w:ascii="仿宋_GB2312" w:hAnsi="仿宋_GB2312" w:cs="仿宋_GB2312" w:eastAsia="仿宋_GB2312"/>
                <w:sz w:val="24"/>
                <w:shd w:fill="FFFFFF" w:val="clear"/>
              </w:rPr>
              <w:t>社、授权经销商，并提供出版社授权证明</w:t>
            </w:r>
            <w:r>
              <w:rPr>
                <w:rFonts w:ascii="仿宋_GB2312" w:hAnsi="仿宋_GB2312" w:cs="仿宋_GB2312" w:eastAsia="仿宋_GB2312"/>
                <w:sz w:val="24"/>
                <w:shd w:fill="FFFFFF" w:val="clear"/>
              </w:rPr>
              <w:t>、供货渠道证明。</w:t>
            </w:r>
            <w:r>
              <w:rPr>
                <w:rFonts w:ascii="仿宋_GB2312" w:hAnsi="仿宋_GB2312" w:cs="仿宋_GB2312" w:eastAsia="仿宋_GB2312"/>
                <w:sz w:val="24"/>
                <w:shd w:fill="FFFFFF" w:val="clear"/>
              </w:rPr>
              <w:t>不得</w:t>
            </w:r>
            <w:r>
              <w:rPr>
                <w:rFonts w:ascii="仿宋_GB2312" w:hAnsi="仿宋_GB2312" w:cs="仿宋_GB2312" w:eastAsia="仿宋_GB2312"/>
                <w:sz w:val="24"/>
                <w:shd w:fill="FFFFFF" w:val="clear"/>
              </w:rPr>
              <w:t>提供</w:t>
            </w:r>
            <w:r>
              <w:rPr>
                <w:rFonts w:ascii="仿宋_GB2312" w:hAnsi="仿宋_GB2312" w:cs="仿宋_GB2312" w:eastAsia="仿宋_GB2312"/>
                <w:sz w:val="24"/>
                <w:shd w:fill="FFFFFF" w:val="clear"/>
              </w:rPr>
              <w:t>盗版</w:t>
            </w:r>
            <w:r>
              <w:rPr>
                <w:rFonts w:ascii="仿宋_GB2312" w:hAnsi="仿宋_GB2312" w:cs="仿宋_GB2312" w:eastAsia="仿宋_GB2312"/>
                <w:sz w:val="24"/>
                <w:shd w:fill="FFFFFF" w:val="clear"/>
              </w:rPr>
              <w:t>、影印版、复印本、二手</w:t>
            </w:r>
            <w:r>
              <w:rPr>
                <w:rFonts w:ascii="仿宋_GB2312" w:hAnsi="仿宋_GB2312" w:cs="仿宋_GB2312" w:eastAsia="仿宋_GB2312"/>
                <w:sz w:val="24"/>
                <w:shd w:fill="FFFFFF" w:val="clear"/>
              </w:rPr>
              <w:t>图书</w:t>
            </w:r>
            <w:r>
              <w:rPr>
                <w:rFonts w:ascii="仿宋_GB2312" w:hAnsi="仿宋_GB2312" w:cs="仿宋_GB2312" w:eastAsia="仿宋_GB2312"/>
                <w:sz w:val="24"/>
                <w:shd w:fill="FFFFFF" w:val="clear"/>
              </w:rPr>
              <w:t>、库存积压旧书</w:t>
            </w:r>
            <w:r>
              <w:rPr>
                <w:rFonts w:ascii="仿宋_GB2312" w:hAnsi="仿宋_GB2312" w:cs="仿宋_GB2312" w:eastAsia="仿宋_GB2312"/>
                <w:sz w:val="24"/>
                <w:shd w:fill="FFFFFF" w:val="clear"/>
              </w:rPr>
              <w:t>及其它类型非法出版物。</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承诺</w:t>
            </w:r>
            <w:r>
              <w:rPr>
                <w:rFonts w:ascii="仿宋_GB2312" w:hAnsi="仿宋_GB2312" w:cs="仿宋_GB2312" w:eastAsia="仿宋_GB2312"/>
                <w:sz w:val="24"/>
                <w:shd w:fill="FFFFFF" w:val="clear"/>
              </w:rPr>
              <w:t>“假一赔十”</w:t>
            </w:r>
            <w:r>
              <w:rPr>
                <w:rFonts w:ascii="仿宋_GB2312" w:hAnsi="仿宋_GB2312" w:cs="仿宋_GB2312" w:eastAsia="仿宋_GB2312"/>
                <w:sz w:val="24"/>
                <w:shd w:fill="FFFFFF" w:val="clear"/>
              </w:rPr>
              <w:t>，出现盗版图书</w:t>
            </w:r>
            <w:r>
              <w:rPr>
                <w:rFonts w:ascii="仿宋_GB2312" w:hAnsi="仿宋_GB2312" w:cs="仿宋_GB2312" w:eastAsia="仿宋_GB2312"/>
                <w:sz w:val="24"/>
                <w:shd w:fill="FFFFFF" w:val="clear"/>
              </w:rPr>
              <w:t>承担</w:t>
            </w:r>
            <w:r>
              <w:rPr>
                <w:rFonts w:ascii="仿宋_GB2312" w:hAnsi="仿宋_GB2312" w:cs="仿宋_GB2312" w:eastAsia="仿宋_GB2312"/>
                <w:sz w:val="24"/>
                <w:shd w:fill="FFFFFF" w:val="clear"/>
              </w:rPr>
              <w:t>全部</w:t>
            </w:r>
            <w:r>
              <w:rPr>
                <w:rFonts w:ascii="仿宋_GB2312" w:hAnsi="仿宋_GB2312" w:cs="仿宋_GB2312" w:eastAsia="仿宋_GB2312"/>
                <w:sz w:val="24"/>
                <w:shd w:fill="FFFFFF" w:val="clear"/>
              </w:rPr>
              <w:t>法律</w:t>
            </w:r>
            <w:r>
              <w:rPr>
                <w:rFonts w:ascii="仿宋_GB2312" w:hAnsi="仿宋_GB2312" w:cs="仿宋_GB2312" w:eastAsia="仿宋_GB2312"/>
                <w:sz w:val="24"/>
                <w:shd w:fill="FFFFFF" w:val="clear"/>
              </w:rPr>
              <w:t>及</w:t>
            </w:r>
            <w:r>
              <w:rPr>
                <w:rFonts w:ascii="仿宋_GB2312" w:hAnsi="仿宋_GB2312" w:cs="仿宋_GB2312" w:eastAsia="仿宋_GB2312"/>
                <w:sz w:val="24"/>
                <w:shd w:fill="FFFFFF" w:val="clear"/>
              </w:rPr>
              <w:t>经济责任。</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2）图书内容与出版印刷质量保障</w:t>
            </w:r>
            <w:r>
              <w:rPr>
                <w:rFonts w:ascii="仿宋_GB2312" w:hAnsi="仿宋_GB2312" w:cs="仿宋_GB2312" w:eastAsia="仿宋_GB2312"/>
                <w:sz w:val="24"/>
                <w:shd w:fill="FFFFFF" w:val="clear"/>
              </w:rPr>
              <w:t>：图书内容合规，无政治敏感、低俗、暴力、宗教违规、涉密内容。</w:t>
            </w:r>
            <w:r>
              <w:rPr>
                <w:rFonts w:ascii="仿宋_GB2312" w:hAnsi="仿宋_GB2312" w:cs="仿宋_GB2312" w:eastAsia="仿宋_GB2312"/>
                <w:sz w:val="24"/>
                <w:shd w:fill="FFFFFF" w:val="clear"/>
              </w:rPr>
              <w:t>内页、封面纸张达标，无薄脆、透字、发黄、霉斑</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字迹清晰、无模糊、重影、漏印、缺字、墨迹不均</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锁线</w:t>
            </w:r>
            <w:r>
              <w:rPr>
                <w:rFonts w:ascii="仿宋_GB2312" w:hAnsi="仿宋_GB2312" w:cs="仿宋_GB2312" w:eastAsia="仿宋_GB2312"/>
                <w:sz w:val="24"/>
                <w:shd w:fill="FFFFFF" w:val="clear"/>
              </w:rPr>
              <w:t>/胶装牢固，无开胶、散页、倒装、缺页、多页、脱页</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封面平整，无折损、划痕、污渍、磕碰、水印、破损</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开本、版次、印次、装帧与招标书目完全一致。</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3）供货及验收质量管控</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到货图书与订单书目、</w:t>
            </w:r>
            <w:r>
              <w:rPr>
                <w:rFonts w:ascii="仿宋_GB2312" w:hAnsi="仿宋_GB2312" w:cs="仿宋_GB2312" w:eastAsia="仿宋_GB2312"/>
                <w:sz w:val="24"/>
                <w:shd w:fill="FFFFFF" w:val="clear"/>
              </w:rPr>
              <w:t>ISBN、书名、作者、出版社100%一致，不</w:t>
            </w:r>
            <w:r>
              <w:rPr>
                <w:rFonts w:ascii="仿宋_GB2312" w:hAnsi="仿宋_GB2312" w:cs="仿宋_GB2312" w:eastAsia="仿宋_GB2312"/>
                <w:sz w:val="24"/>
                <w:shd w:fill="FFFFFF" w:val="clear"/>
              </w:rPr>
              <w:t>得</w:t>
            </w:r>
            <w:r>
              <w:rPr>
                <w:rFonts w:ascii="仿宋_GB2312" w:hAnsi="仿宋_GB2312" w:cs="仿宋_GB2312" w:eastAsia="仿宋_GB2312"/>
                <w:sz w:val="24"/>
                <w:shd w:fill="FFFFFF" w:val="clear"/>
              </w:rPr>
              <w:t>错发、替换、漏发、少发</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w:t>
            </w:r>
            <w:r>
              <w:rPr>
                <w:rFonts w:ascii="仿宋_GB2312" w:hAnsi="仿宋_GB2312" w:cs="仿宋_GB2312" w:eastAsia="仿宋_GB2312"/>
                <w:sz w:val="24"/>
                <w:shd w:fill="FFFFFF" w:val="clear"/>
              </w:rPr>
              <w:t>建立完整的全流程质检体系（进货验收</w:t>
            </w:r>
            <w:r>
              <w:rPr>
                <w:rFonts w:ascii="仿宋_GB2312" w:hAnsi="仿宋_GB2312" w:cs="仿宋_GB2312" w:eastAsia="仿宋_GB2312"/>
                <w:sz w:val="24"/>
                <w:shd w:fill="FFFFFF" w:val="clear"/>
              </w:rPr>
              <w:t>→仓储质检→配送前复检），抽检比例≥20%，明确承诺符合《图书质量管理规定》</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配合采购人现场验收、抽样检查，接受第三方质量核验</w:t>
            </w:r>
            <w:r>
              <w:rPr>
                <w:rFonts w:ascii="仿宋_GB2312" w:hAnsi="仿宋_GB2312" w:cs="仿宋_GB2312" w:eastAsia="仿宋_GB2312"/>
                <w:sz w:val="24"/>
                <w:shd w:fill="FFFFFF" w:val="clear"/>
              </w:rPr>
              <w:t>。</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质量问题处理与退换货保障</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凡出现盗版、错版、破损、缺页、倒装、污渍、印刷装订不合格图书，无论加工与否</w:t>
            </w:r>
            <w:r>
              <w:rPr>
                <w:rFonts w:ascii="仿宋_GB2312" w:hAnsi="仿宋_GB2312" w:cs="仿宋_GB2312" w:eastAsia="仿宋_GB2312"/>
                <w:sz w:val="24"/>
                <w:shd w:fill="FFFFFF" w:val="clear"/>
              </w:rPr>
              <w:t>，供应商应</w:t>
            </w:r>
            <w:r>
              <w:rPr>
                <w:rFonts w:ascii="仿宋_GB2312" w:hAnsi="仿宋_GB2312" w:cs="仿宋_GB2312" w:eastAsia="仿宋_GB2312"/>
                <w:sz w:val="24"/>
                <w:shd w:fill="FFFFFF" w:val="clear"/>
              </w:rPr>
              <w:t>无条件免费退换、补发，</w:t>
            </w:r>
            <w:r>
              <w:rPr>
                <w:rFonts w:ascii="仿宋_GB2312" w:hAnsi="仿宋_GB2312" w:cs="仿宋_GB2312" w:eastAsia="仿宋_GB2312"/>
                <w:sz w:val="24"/>
                <w:shd w:fill="FFFFFF" w:val="clear"/>
              </w:rPr>
              <w:t>并</w:t>
            </w:r>
            <w:r>
              <w:rPr>
                <w:rFonts w:ascii="仿宋_GB2312" w:hAnsi="仿宋_GB2312" w:cs="仿宋_GB2312" w:eastAsia="仿宋_GB2312"/>
                <w:sz w:val="24"/>
                <w:shd w:fill="FFFFFF" w:val="clear"/>
              </w:rPr>
              <w:t>承担运费</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退换货响应及时，限时完成调换，不推诿、不拖延</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对批量质量问题，主动召回、整改并承担违约责任。</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履约与长效质量保障</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建立质量管控台账，专人负责质量审核。质量问题定期回访、跟踪整改。若出现多次质量问题，接受采购人取消中标资格、终止合同。</w:t>
            </w:r>
          </w:p>
          <w:p>
            <w:pPr>
              <w:pStyle w:val="null3"/>
              <w:ind w:firstLine="482"/>
              <w:jc w:val="left"/>
            </w:pPr>
            <w:r>
              <w:rPr>
                <w:rFonts w:ascii="仿宋_GB2312" w:hAnsi="仿宋_GB2312" w:cs="仿宋_GB2312" w:eastAsia="仿宋_GB2312"/>
                <w:sz w:val="24"/>
                <w:b/>
                <w:shd w:fill="FFFFFF" w:val="clear"/>
              </w:rPr>
              <w:t>3.服务要求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应及时向</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提供全国各大出版社出版的最新图书目录信息以及完整的</w:t>
            </w:r>
            <w:r>
              <w:rPr>
                <w:rFonts w:ascii="仿宋_GB2312" w:hAnsi="仿宋_GB2312" w:cs="仿宋_GB2312" w:eastAsia="仿宋_GB2312"/>
                <w:sz w:val="24"/>
                <w:shd w:fill="FFFFFF" w:val="clear"/>
              </w:rPr>
              <w:t>EXCEL和MARC格式的采访数据，费用含在报价内，并能提供以下出版社全品种的采访数据：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等。</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收到图书采购订单后应在一个工作日内以电话、电子邮件方式回告，核实订单的图书预订册数和金额，并根据</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提供的书目订单及时组织图书。及时向</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通报图书组织情况，对于未采购到的图书说明原因。</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应满足</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提出的到全国大型书市、各级图书展览会或指定地点现场采购图书的要求，负责安排图书现采有关事宜。</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4）</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应将图书送到</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指定地点，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4"/>
                <w:shd w:fill="FFFFFF" w:val="clear"/>
              </w:rPr>
              <w:t>MARC数据发到</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，费用均含在报价内。</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5）订购图书经加工完成并上架后予以付款，付款金额以实际验收图书为准。</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应履行其价格结算优惠承诺，提供合法正规的发票，并在发票上注明图书码洋、销售折扣、实洋</w:t>
            </w:r>
            <w:r>
              <w:rPr>
                <w:rFonts w:ascii="仿宋_GB2312" w:hAnsi="仿宋_GB2312" w:cs="仿宋_GB2312" w:eastAsia="仿宋_GB2312"/>
                <w:sz w:val="24"/>
                <w:shd w:fill="FFFFFF" w:val="clear"/>
              </w:rPr>
              <w:t>等各</w:t>
            </w:r>
            <w:r>
              <w:rPr>
                <w:rFonts w:ascii="仿宋_GB2312" w:hAnsi="仿宋_GB2312" w:cs="仿宋_GB2312" w:eastAsia="仿宋_GB2312"/>
                <w:sz w:val="24"/>
                <w:shd w:fill="FFFFFF" w:val="clear"/>
              </w:rPr>
              <w:t>项内容。</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应积极协助</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解决在采购过程中遇见的其他问题。</w:t>
            </w:r>
          </w:p>
          <w:p>
            <w:pPr>
              <w:pStyle w:val="null3"/>
              <w:ind w:firstLine="482"/>
              <w:jc w:val="left"/>
            </w:pPr>
            <w:r>
              <w:rPr>
                <w:rFonts w:ascii="仿宋_GB2312" w:hAnsi="仿宋_GB2312" w:cs="仿宋_GB2312" w:eastAsia="仿宋_GB2312"/>
                <w:sz w:val="24"/>
                <w:b/>
                <w:shd w:fill="FFFFFF" w:val="clear"/>
              </w:rPr>
              <w:t>4.加工技术要求</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能提供规范</w:t>
            </w:r>
            <w:r>
              <w:rPr>
                <w:rFonts w:ascii="仿宋_GB2312" w:hAnsi="仿宋_GB2312" w:cs="仿宋_GB2312" w:eastAsia="仿宋_GB2312"/>
                <w:sz w:val="24"/>
                <w:shd w:fill="FFFFFF" w:val="clear"/>
              </w:rPr>
              <w:t>翔实</w:t>
            </w:r>
            <w:r>
              <w:rPr>
                <w:rFonts w:ascii="仿宋_GB2312" w:hAnsi="仿宋_GB2312" w:cs="仿宋_GB2312" w:eastAsia="仿宋_GB2312"/>
                <w:sz w:val="24"/>
                <w:shd w:fill="FFFFFF" w:val="clear"/>
              </w:rPr>
              <w:t>的新书征订书目数据和机读预编目数据，数据格式符合《</w:t>
            </w:r>
            <w:r>
              <w:rPr>
                <w:rFonts w:ascii="仿宋_GB2312" w:hAnsi="仿宋_GB2312" w:cs="仿宋_GB2312" w:eastAsia="仿宋_GB2312"/>
                <w:sz w:val="24"/>
                <w:shd w:fill="FFFFFF" w:val="clear"/>
              </w:rPr>
              <w:t>CALIS联合目录中文图书著录细则》，标准图书分类以《中国图书馆分类法》为准，并能适用于</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图书馆使用的管理系统的格式及运行要求，提供的所有数据都能在需方系统无障碍的使用。同时，确保所提供的数据能正常传递、下载、导入并及时更新，所有费用包含在报价内。</w:t>
            </w:r>
          </w:p>
          <w:p>
            <w:pPr>
              <w:pStyle w:val="null3"/>
              <w:ind w:firstLine="48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须提供</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需要的图书加工服务，主要包括：</w:t>
            </w:r>
          </w:p>
          <w:p>
            <w:pPr>
              <w:pStyle w:val="null3"/>
              <w:ind w:firstLine="480"/>
              <w:jc w:val="left"/>
            </w:pPr>
            <w:r>
              <w:rPr>
                <w:rFonts w:ascii="仿宋_GB2312" w:hAnsi="仿宋_GB2312" w:cs="仿宋_GB2312" w:eastAsia="仿宋_GB2312"/>
                <w:sz w:val="24"/>
                <w:shd w:fill="FFFFFF" w:val="clear"/>
              </w:rPr>
              <w:t>提供规范的机读编目数据，并根据需方要求提供图书验收、分编、盖馆藏章、粘贴条码和书标等加工服务。磁条埋设贴近图书装订缝处，牢固隐蔽不易发现。</w:t>
            </w:r>
          </w:p>
          <w:p>
            <w:pPr>
              <w:pStyle w:val="null3"/>
              <w:ind w:firstLine="480"/>
              <w:jc w:val="left"/>
            </w:pPr>
            <w:r>
              <w:rPr>
                <w:rFonts w:ascii="仿宋_GB2312" w:hAnsi="仿宋_GB2312" w:cs="仿宋_GB2312" w:eastAsia="仿宋_GB2312"/>
                <w:sz w:val="24"/>
                <w:shd w:fill="FFFFFF" w:val="clear"/>
              </w:rPr>
              <w:t>以上服务涉及的相关材料及人工费用由</w:t>
            </w: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承担。</w:t>
            </w:r>
          </w:p>
          <w:p>
            <w:pPr>
              <w:pStyle w:val="null3"/>
              <w:ind w:firstLine="482"/>
              <w:jc w:val="left"/>
            </w:pPr>
            <w:r>
              <w:rPr>
                <w:rFonts w:ascii="仿宋_GB2312" w:hAnsi="仿宋_GB2312" w:cs="仿宋_GB2312" w:eastAsia="仿宋_GB2312"/>
                <w:sz w:val="24"/>
                <w:b/>
                <w:shd w:fill="FFFFFF" w:val="clear"/>
              </w:rPr>
              <w:t>5.其他服务</w:t>
            </w:r>
          </w:p>
          <w:p>
            <w:pPr>
              <w:pStyle w:val="null3"/>
              <w:ind w:firstLine="482"/>
              <w:jc w:val="left"/>
            </w:pPr>
            <w:r>
              <w:rPr>
                <w:rFonts w:ascii="仿宋_GB2312" w:hAnsi="仿宋_GB2312" w:cs="仿宋_GB2312" w:eastAsia="仿宋_GB2312"/>
                <w:sz w:val="24"/>
                <w:shd w:fill="FFFFFF" w:val="clear"/>
              </w:rPr>
              <w:t>供应商</w:t>
            </w:r>
            <w:r>
              <w:rPr>
                <w:rFonts w:ascii="仿宋_GB2312" w:hAnsi="仿宋_GB2312" w:cs="仿宋_GB2312" w:eastAsia="仿宋_GB2312"/>
                <w:sz w:val="24"/>
                <w:shd w:fill="FFFFFF" w:val="clear"/>
              </w:rPr>
              <w:t>能为</w:t>
            </w:r>
            <w:r>
              <w:rPr>
                <w:rFonts w:ascii="仿宋_GB2312" w:hAnsi="仿宋_GB2312" w:cs="仿宋_GB2312" w:eastAsia="仿宋_GB2312"/>
                <w:sz w:val="24"/>
                <w:shd w:fill="FFFFFF" w:val="clear"/>
              </w:rPr>
              <w:t>采购人</w:t>
            </w:r>
            <w:r>
              <w:rPr>
                <w:rFonts w:ascii="仿宋_GB2312" w:hAnsi="仿宋_GB2312" w:cs="仿宋_GB2312" w:eastAsia="仿宋_GB2312"/>
                <w:sz w:val="24"/>
                <w:shd w:fill="FFFFFF" w:val="clear"/>
              </w:rPr>
              <w:t>图书馆提供有关最新出版的热点图书、畅销书、重点出版图书、名人推荐书单等图书的书目、书评或宣传推广文案服务；到馆开展畅销书展活动服务等。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1年，供应商收到采购人订购单之日起，预订社会科学类图书应在45个日历日内送书到采购人指定地点，到货率不低于90%；现采社会科学类图书应在30个日历日内送书到采购人指定地点，到货率不低于95%。具体服务起止日期随合同签订时间相应顺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1年，供应商收到采购人订购单之日起，预订读者推荐、自然科学及综合类图书应在45个日历日内送书到采购人指定地点，到货率不低于90%；现采读者推荐、自然科学及综合类图书应在30个日历日内送书到采购人指定地点，到货率不低于95%。具体服务起止日期随合同签订时间相应顺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陕西警察学院指定地点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陕西警察学院指定地点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清”为系统固定推述内容，具体付款方式如下：单册结算价格=图书定价×“综合折扣%”（成交折扣），实际结算金额=单册结算价格之和，最终结算总金额不超过本包段采购预算金额。采购人向成交供应商付款前，成交供应商应向采购人开具符合采购人要求的发票，若因成交供应商未开具或逾期开具合法有效的发票，采购人有权顺延付款期限且不承担逾期付款责任，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清”为系统固定推述内容，具体付款方式如下：单册结算价格=图书定价×“综合折扣%”（中标折扣），实际结算金额=单册结算价格之和，最终结算总金额不超过本包段采购预算金额。采购人向成交供应商付款前，成交供应商应向采购人开具符合采购人要求的发票，若因成交供应商未开具或逾期开具合法有效的发票，采购人有权顺延付款期限且不承担逾期付款责任，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招标文件、供应商的投标文件进行验收，以满足采购人的实际需求为准。所有验收手续由中标人办理并承担费用，采购人提供相关协助。验收依据为本合同文本、招标文件、投标文件和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（1）质保期：图书加工完成且验收合格通过之日起1年。 （2）售后服务响应时间：如发生图书内容、印刷、装订等质量问题或图书加工环节出现的其他问题时，售后服务响应不得超出24小时，制定解决方案，7个工作日内派人到图书馆进行更换书籍或重新加工图书。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（1）质保期：图书加工完成且验收合格通过之日起1年。 （2）售后服务响应时间：如发生图书内容、印刷、装订等质量问题或图书加工环节出现的其他问题时，售后服务响应不得超出24小时，制定解决方案，7个工作日内派人到图书馆进行更换书籍或重新加工图书。</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单批到馆图书（种）不合格率不得高于1％，高于1%按不合格计；供书过程中，不合格图书超过三批（含三批）者，采购人可以单方终止合同，供应商应承担中标码洋总额1%的违约金。（注：不合格图书指非采购人订购的图书和重复发送的图书） （2）采购人将严格按照采购数据进行验收，对所有的非采购人预订的图书一律退回供应商，所造成的经济损失由供应商承担。 （3）如果供应商提供盗版图书，采购人有权单方终止购书合同，所引发的法律责任全部由供应商承担。如印刷装订有问题的图书供应商必须免费给予调换，并承担由此造成的采购人的经济损失。 （4）供应商保证每册图书按采购人的要求加工，如图书加工不符合采购人约定的要求，采购人可以重新加工，供应商必须支付采购人相应加工费用和误工费用。 （5）供应商在合同期内不得以任何理由（不可抗力除外）单方终止本合同。如果供应商在合同有效期内未能按约定全面、适当地履行合同义务，供应商应承担给采购人造成的所有损失，同时采购人有权单方面解除合同。 （6）供应商在履行合同过程中，如有违反国家法律的其它行为并引发法律责任，采购人将立即终止合同，所有责任及损失由供应商承担。因本合同所发生争议，由双方协商解决，协商不成的，任何一方均可向采购人所在地人民法院提起诉讼。 （7）其他要求以双方签订的合同为准。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单批到馆图书（种）不合格率不得高于1％，高于1%按不合格计；供书过程中，不合格图书超过三批（含三批）者，采购人可以单方终止合同，供应商应承担中标码洋总额1%的违约金。（注：不合格图书指非采购人订购的图书和重复发送的图书） （2）采购人将严格按照采购数据进行验收，对所有的非采购人预订的图书一律退回供应商，所造成的经济损失由供应商承担。 （3）如果供应商提供盗版图书，采购人有权单方终止购书合同，所引发的法律责任全部由供应商承担。如印刷装订有问题的图书供应商必须免费给予调换，并承担由此造成的采购人的经济损失。 （4）供应商保证每册图书按采购人的要求加工，如图书加工不符合采购人约定的要求，采购人可以重新加工，供应商必须支付采购人相应加工费用和误工费用。 （5）供应商在合同期内不得以任何理由（不可抗力除外）单方终止本合同。如果供应商在合同有效期内未能按约定全面、适当地履行合同义务，供应商应承担给采购人造成的所有损失，同时采购人有权单方面解除合同。 （6）供应商在履行合同过程中，如有违反国家法律的其它行为并引发法律责任，采购人将立即终止合同，所有责任及损失由供应商承担。因本合同所发生争议，由双方协商解决，协商不成的，任何一方均可向采购人所在地人民法院提起诉讼。 （7）其他要求以双方签订的合同为准。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兼投不兼中，本项目共划分为2个包段，供应商可同时参与本项目任意一个或2个包段的的投标，评审时按采购包顺序进行评审，投标人如为采购包1的第一中标候选人，在采购包2中仍可参与评审，但不再推荐为第一中标候选人。 3.5.2中标人须在结果公告发布之日起3个工作日内，提交投标文件（线上投标上传版打印胶装成册，内容与线上投标上传版一致）一正一副至陕西省西安市莲湖区高新二路1号招商银行大厦19层（开瑞项目管理有限公司）。 3.5.3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lutan2@qq.com（邮件命名：项目名称+项目编号+采购包名称）；投标人应在投标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 3.5.4投标报价要求 各供应商在投标时以“综合折扣： %”的形式自主填报折扣报价，否则将按照无效响应处理。例如：如结算时按9折结算，则按“综合折扣：90%”进行填写。 单册结算价格=图书定价×“综合折扣 %”（中标折扣） 实际结算金额=单册结算价格之和，最终结算总金额不超过相应包段采购预算金额。 供应商所填报的响应报价（折扣）应是完成本次采购范围内所需货物及配套服务的相应全部费用，包括但不限于：图书费、人工费、图书加工费、查重数据库使用费、材料费、配送费、保险、规费、税金、利润、专用工具使用费等与之相关的一且直接费、间接费，要求的其他相关费用以本文件的内容和要求作为投标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投标人须具备合法有效的《出版物经营许可证》；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投标人须具备合法有效的《出版物经营许可证》；</w:t>
            </w:r>
          </w:p>
        </w:tc>
        <w:tc>
          <w:tcPr>
            <w:tcW w:type="dxa" w:w="1661"/>
          </w:tcPr>
          <w:p>
            <w:pPr>
              <w:pStyle w:val="null3"/>
            </w:pPr>
            <w:r>
              <w:rPr>
                <w:rFonts w:ascii="仿宋_GB2312" w:hAnsi="仿宋_GB2312" w:cs="仿宋_GB2312" w:eastAsia="仿宋_GB2312"/>
              </w:rPr>
              <w:t>投标人应提交的相关资格证明文件.docx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技术要求响应偏离表.docx 履约能力.docx 业绩表.docx 增值服务方案.docx 投标人应提交的相关资格证明文件.docx 投标函 售后服务.docx 残疾人福利性单位声明函 法定代表人证明书及授权书.docx 标的清单 商务要求响应偏离表.docx 投标文件封面 实施方案.docx 质量保障.docx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技术要求响应偏离表.docx 履约能力.docx 业绩表.docx 增值服务方案.docx 投标人应提交的相关资格证明文件.docx 投标函 售后服务.docx 残疾人福利性单位声明函 法定代表人证明书及授权书.docx 标的清单 商务要求响应偏离表.docx 投标文件封面 实施方案.docx 质量保障.docx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技术要求响应偏离表.docx 履约能力.docx 业绩表.docx 增值服务方案.docx 投标人应提交的相关资格证明文件.docx 投标函 售后服务.docx 残疾人福利性单位声明函 法定代表人证明书及授权书.docx 标的清单 商务要求响应偏离表.docx 投标文件封面 实施方案.docx 质量保障.docx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技术要求响应偏离表.docx 商务要求响应偏离表.docx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投标文件应当按招标文件要求签署、盖章，否则评标委员会应当将其投标文件作为无效处理。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技术要求响应偏离表.docx 履约能力.docx 业绩表.docx 增值服务方案.docx 投标人应提交的相关资格证明文件.docx 投标函 售后服务.docx 残疾人福利性单位声明函 法定代表人证明书及授权书.docx 标的清单 商务要求响应偏离表.docx 投标文件封面 实施方案.docx 质量保障.docx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投标文件的报价应当不超过招标文件中规定的最高限价，否则评标委员会应当将其投标文件作为无效处理。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技术要求响应偏离表.docx 履约能力.docx 业绩表.docx 增值服务方案.docx 投标人应提交的相关资格证明文件.docx 投标函 售后服务.docx 残疾人福利性单位声明函 法定代表人证明书及授权书.docx 标的清单 商务要求响应偏离表.docx 投标文件封面 实施方案.docx 质量保障.docx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投标文件未发现法律、法规和招标文件规定的其他无效情形，否则评标委员会应当将其投标文件作为无效处理。</w:t>
            </w:r>
          </w:p>
        </w:tc>
        <w:tc>
          <w:tcPr>
            <w:tcW w:type="dxa" w:w="1661"/>
          </w:tcPr>
          <w:p>
            <w:pPr>
              <w:pStyle w:val="null3"/>
            </w:pPr>
            <w:r>
              <w:rPr>
                <w:rFonts w:ascii="仿宋_GB2312" w:hAnsi="仿宋_GB2312" w:cs="仿宋_GB2312" w:eastAsia="仿宋_GB2312"/>
              </w:rPr>
              <w:t>开标一览表 中小企业声明函 技术要求响应偏离表.docx 履约能力.docx 业绩表.docx 增值服务方案.docx 投标人应提交的相关资格证明文件.docx 投标函 售后服务.docx 残疾人福利性单位声明函 法定代表人证明书及授权书.docx 标的清单 商务要求响应偏离表.docx 投标文件封面 实施方案.docx 质量保障.docx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技术要求响应偏离表.docx 商务要求响应偏离表.docx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在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1.根据投标人提供相关出版社的合作协议或者授权书（有效期内）及与每家出版社近两年以来结算的发票进行评审。 投标人能提供与本项目采购内容相关出版社的合作协议或者授权书（有效期内），同时提供与每家出版社近两年以来结算的发票复印件或扫描件，提供完整的1家得0.5分，本项满分8分，同一家出版社不重复计算。 评审依据：相关出版社名单以“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为准，投标人提供合作协议或者授权书（有效期内），同时提供与每家出版社近两年以来结算的发票复印件或扫描件，提供完整的1家计0.5分，计满8分为止，同一家出版社不重复计算，未提供或提供不完整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2.销售及仓储能力 （1）具有固定的图书营业场所或零售卖场的得2分； （2）具有可供现采的仓储式现货库房（含零售卖场）或者样本库。现货库或样本库面积＜2万平方米的，得2分； 现货库或样本库面积≥2万平方米的，得3分。 评审依据：投标人应提供房产证明或房屋租赁合同复印件或扫描件，同时提供场地实景图片，未提供证明材料或证明材料不全的不得分。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3.投标人具有组织现货会的能力，每年可组织1次的得1分，每年可组织2次的得3分，每年可组织3次及以上的得5分。 评审依据：以投标人近两年组织的现货会为参考，提供证明材料的复印件或扫描件，未提供或提供的材料模糊不清无法辨认的不得分。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1.根据投标人针对“及时提供符合CALIS联合编目标准的CNMARC编目数据”所提交的证明材料（如照片、合作单位证明等）及方案进行评审： 提供的证明材料科学、充分、严密、合理，方案描述详细且具有高度针对性，实施路径清晰可行的得5分； 提供证明材料较为充分，方案描述较为详细且具有一定针对性，存在个别欠缺，但不影响整体实施的得4分； 提供的证明材料基本齐全，方案描述具有一定合理性，但存在部分不够严密或针对性不足的情况，实施有一定难度的得3分； 提供的证明材料不够充分或存在不合理项，方案描述较为笼统、针对性较弱，实施难度较大的得2分； 提供的证明材料严重缺失或明显不合理，方案描述模糊、缺乏针对性，实施可行性低的得1分；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2.根据投标人针对“为所订图书提供编目、盖章、贴条码、加磁条、打包、上架等加工服务，配备到馆加工人员并接受图书馆质量监督”所提交的证明材料（如合作单位评价证明等）及实施方案进行评审： 提供的证明材料科学、充分、严密、合理，方案描述详细且具有高度针对性，实施路径清晰可行的得5分； 提供证明材料较为充分，方案描述较为详细且具有一定针对性，存在个别欠缺但不影响整体实施的得4分； 提供的证明材料基本齐全，方案描述具有一定合理性，但存在部分不够严密或针对性不足的情况，实施有一定难度的得3分； 提供的证明材料不够充分或存在不合理项，方案描述较为笼统、针对性较弱，实施难度较大的得2分； 提供的证明材料严重缺失或明显不合理，方案描述模糊、缺乏针对性，实施可行性低的得1分；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3.根据投标人对“随时满足采购人零订需求”以及“满足图书应急采购及其他专题采购等服务要求”的响应程度及保障措施进行评审： 对零订需求、应急采购及专题采购要求完全且及时响应，承诺明确、无偏离，保障措施科学、严密、可行，无实施难度或风险的得5分； 对各项要求完全响应，保障措施较合理，存在轻微可忽略的实施难度或描述略欠完善的得4分； 对各项要求基本完全响应，但保障措施存在少量不合理项或描述不够详细，实施存在一定难度得3分； 对各项要求不完全响应（例如零订或应急采购中有一项响应不足），或响应虽完整但保障措施明显欠缺的得2分； 对各项要求响应严重不足（多项要求不完全响应），或仅能提供极少量保障措施的得1分；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质量保障1</w:t>
            </w:r>
          </w:p>
        </w:tc>
        <w:tc>
          <w:tcPr>
            <w:tcW w:type="dxa" w:w="2492"/>
          </w:tcPr>
          <w:p>
            <w:pPr>
              <w:pStyle w:val="null3"/>
            </w:pPr>
            <w:r>
              <w:rPr>
                <w:rFonts w:ascii="仿宋_GB2312" w:hAnsi="仿宋_GB2312" w:cs="仿宋_GB2312" w:eastAsia="仿宋_GB2312"/>
              </w:rPr>
              <w:t>1.根据投标人提供的正版保障证明材料（如ISBN备案查询、出版社授权书、正规进货渠道证明等）、承诺内容（如赔偿机制）及接受核验的保障措施进行评审： 提供全品类图书的正版授权文件（如ISBN备案查询），承诺“假一赔十”，主动公示进货渠道明细，并明确接受采购人随机核验，措施科学、严密、无漏洞的得5分； 提供较完整的正版证明材料及进货渠道明细，承诺赔偿标准不低于“假一赔十”，接受采购人核验，但存在轻微可忽略的细节不足的得4分； 提供出版社授权书或正规进货渠道证明，承诺盗版图书按国家规定退换，提及“假一赔三”等基础赔偿，接受核验的得3分； 仅提供部分正版证明材料或进货渠道信息不完整，赔偿承诺低于“假一赔三”或表述模糊且不明确的得2分； 仅承诺“保证正版”，无具体证明材料或措施，未提及盗版追责机制，不接受或回避核验的得1分；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质量保障2</w:t>
            </w:r>
          </w:p>
        </w:tc>
        <w:tc>
          <w:tcPr>
            <w:tcW w:type="dxa" w:w="2492"/>
          </w:tcPr>
          <w:p>
            <w:pPr>
              <w:pStyle w:val="null3"/>
            </w:pPr>
            <w:r>
              <w:rPr>
                <w:rFonts w:ascii="仿宋_GB2312" w:hAnsi="仿宋_GB2312" w:cs="仿宋_GB2312" w:eastAsia="仿宋_GB2312"/>
              </w:rPr>
              <w:t>2.根据投标人针对供货及验收质量管控进行评审： 建立完整的全流程质检体系（进货验收→仓储质检→配送前复检），抽检比例≥20%，明确承诺符合《图书质量管理规定》，并详细列出具体质量指标，措施科学、严密、可行的得5分； 建立较完整的全流程质检体系，抽检比例接近20%（15%-20%），承诺符合《图书质量管理规定》，有具体质量指标但存在轻微可忽略的不足的得4分； 建立了基本的质检流程，但未严格区分进货验收、仓储质检、配送前复检三个环节；抽检比例明确但低于15%，或承诺符合《图书质量管理规定》但未列出具体质量指标的得3分； 承诺符合《图书质量管理规定》，提及“到货后抽检”，但无具体抽检比例或指标（如破损率、印刷清晰度等），质检流程描述模糊或存在明显缺项的得2分； 未明确图书质量标准，无质检流程描述，仅依赖供应商自检，无采购人可控的质检措施的得1分；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质量保障3</w:t>
            </w:r>
          </w:p>
        </w:tc>
        <w:tc>
          <w:tcPr>
            <w:tcW w:type="dxa" w:w="2492"/>
          </w:tcPr>
          <w:p>
            <w:pPr>
              <w:pStyle w:val="null3"/>
            </w:pPr>
            <w:r>
              <w:rPr>
                <w:rFonts w:ascii="仿宋_GB2312" w:hAnsi="仿宋_GB2312" w:cs="仿宋_GB2312" w:eastAsia="仿宋_GB2312"/>
              </w:rPr>
              <w:t>3.根据投标人针对本项目提供图书内容与出版印刷质量保障措施进行评审： 质量保证措施、出厂检验及到货预检措施完整，内容科学、合理，贴合项目特点的得5分； 质量保证措施、出厂检验及到货预检措施基本完整，内容相对科学、合理，贴合项目特点的的得4分； 质量保证措施、出厂检验及到货预检措施基本完整，部分内容稍有欠缺，与项目特点贴合一般的得3分； 质量保证措施、出厂检验及到货预检措施部分缺项，部分内容严重欠缺，与项目特点贴合一般的得2分； 质量保证措施、出厂检验及到货预检措施缺项、漏项，内容严重欠缺，简单、粗略，与项目特点不贴合的得1分；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1.根据投标人针对本项目提供的售后服务方案（包括：出现盗版、错版、破损、缺页、倒装、污渍、印刷装订不合格图书，无论加工与否，供应商应无条件退换、补发，并承担运费等售后服务方案）进行评审： 售后服务方案有具体、详细、可行的方案及措施，表述详细明确，能够完全满足采购需求的得5分； 售后服务方案有具体、详细、可行的方案及措施，内容稍有欠缺，基本能够完全满足采购需求的得4分； 售后服务方案及措施基本可行，部分内容欠缺，但基本能够满足采购需求的得3分； 售后服务方案及措施部分缺项、漏项，部分表述不明确，基本满足采购需求的得2分； 售后服务方案及措施严重缺项、漏项，且简单、粗略，表述不清晰，无法满足采购需求的得1分；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2.根据投标人针对本项目提供售后服务响应时间机制及售后团队配置情况进行评审： 服务响应机制完善，明确退换货响应时限，售后团队配置合理，表述详细明确，能够完全满足采购需求的得5分； 服务响应机制完善，退换货响应时限基本明确，售后团队配置稍有欠缺，基本能够完全满足采购需求的得4分； 服务响应机制完善，明确退换货响应时限，售后团队配置合基本可行，部分内容欠缺，但基本能够满足采购需求的得3分； 服务响应机制欠缺，明确退换货响应时限、售后团队配置部分缺项、漏项，部分表述不明确，基本满足采购需求的得2分； 服务响应机制不完善，未明确退换货响应时限，售后团队配置不合理，表述不清晰，无法满足采购需求的得1分；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根据投标人针对学校实际需求提供的增值延伸服务方案（如：补充性图书资源支持、图书加工服务、阅读推广活动组织、学术讲座协助、技术支持等）进行综合评审： 方案详细可行、针对性强，增值服务内容、方式、进度调整机制具体明确，个性化解决方案完全契合学校实际需求和工作变化，具有可验证的实施路径和明确的服务承诺的得5分； 方案详细可行、针对性强，涵盖增值服务的主要环节，调整机制较为完善，个性化解决方案能够确保采购人使用，具备较好的可操作性的得4分； 方案相对完整、具有一定针对性，涵盖增值服务的基本内容，调整机制基本可行，能够基本保证采购人使用，但部分环节细化程度一般的得3分； 方案内容有所涉及，但针对性不足或调整机制不够明确，个性化解决方案表述较为笼统，经补充完善后勉强能够保障采购人使用的得2分； 方案简单粗略、表述不具体，无法完全保障采购人使用，缺乏可操作性和针对性的得1分；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投标人提供2023年5月1日至今同类业绩证明材料，每提供1项有效业绩证明材料的得1分，满分为7分； 评审依据：业绩证明材料以合同的复印件或扫描件加盖公章为准，时间以合同签订时间为准，业绩证明材料不符合要求的不得分。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综合折扣）为评标基准价。其他投标人的价格分统一按照下列公式计算。投标报价得分=(评标基准价／投标报价（综合折扣）)×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履约能力1</w:t>
            </w:r>
          </w:p>
        </w:tc>
        <w:tc>
          <w:tcPr>
            <w:tcW w:type="dxa" w:w="2492"/>
          </w:tcPr>
          <w:p>
            <w:pPr>
              <w:pStyle w:val="null3"/>
            </w:pPr>
            <w:r>
              <w:rPr>
                <w:rFonts w:ascii="仿宋_GB2312" w:hAnsi="仿宋_GB2312" w:cs="仿宋_GB2312" w:eastAsia="仿宋_GB2312"/>
              </w:rPr>
              <w:t>1.根据投标人提供相关出版社的合作协议或者授权书（有效期内）及与每家出版社近两年以来结算的发票进行评审。 投标人能提供与本项目采购内容相关出版社的合作协议或者授权书（有效期内），同时提供与每家出版社近两年以来结算的发票复印件或扫描件，提供完整的1家得0.5分，本项满分8分，同一家出版社不重复计算。 评审依据：相关出版社名单以“中国人民公安大学出版社、群众出版社、中国政法大学出版社、法律出版社、中国法制出版社、科学出版社、高等教育出版社、电子工业出版社、人民邮电出版社、清华大学出版社、北京大学出版社、中国人民大学出版社、上海交通大学出版社、商务出版社、中信出版社、社科文献出版社、人民文学出版社、外研社、复旦大学出版社、中国科技大学出版社）”为准，投标人提供合作协议或者授权书（有效期内），同时提供与每家出版社近两年以来结算的发票复印件或扫描件，提供完整的1家计0.5分，计满8分为止，同一家出版社不重复计算，未提供或提供不完整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履约能力2</w:t>
            </w:r>
          </w:p>
        </w:tc>
        <w:tc>
          <w:tcPr>
            <w:tcW w:type="dxa" w:w="2492"/>
          </w:tcPr>
          <w:p>
            <w:pPr>
              <w:pStyle w:val="null3"/>
            </w:pPr>
            <w:r>
              <w:rPr>
                <w:rFonts w:ascii="仿宋_GB2312" w:hAnsi="仿宋_GB2312" w:cs="仿宋_GB2312" w:eastAsia="仿宋_GB2312"/>
              </w:rPr>
              <w:t>2.销售及仓储能力 （1）具有固定的图书营业场所或零售卖场的得2分； （2）具有可供现采的仓储式现货库房（含零售卖场）或者样本库。现货库或样本库面积＜2万平方米的，得2分； 现货库或样本库面积≥2万平方米的，得3分。 评审依据：投标人应提供房产证明或房屋租赁合同复印件或扫描件，同时提供场地实景图片，未提供证明材料或证明材料不全的不得分。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履约能力3</w:t>
            </w:r>
          </w:p>
        </w:tc>
        <w:tc>
          <w:tcPr>
            <w:tcW w:type="dxa" w:w="2492"/>
          </w:tcPr>
          <w:p>
            <w:pPr>
              <w:pStyle w:val="null3"/>
            </w:pPr>
            <w:r>
              <w:rPr>
                <w:rFonts w:ascii="仿宋_GB2312" w:hAnsi="仿宋_GB2312" w:cs="仿宋_GB2312" w:eastAsia="仿宋_GB2312"/>
              </w:rPr>
              <w:t>3.投标人具有组织现货会的能力，每年可组织1次的得1分，每年可组织2次的得3分，每年可组织3次及以上的得5分。 评审依据：以投标人近两年组织的现货会为参考，提供证明材料的复印件或扫描件，未提供或提供的材料模糊不清无法辨认的不得分。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1.根据投标人针对“及时提供符合CALIS联合编目标准的CNMARC编目数据”所提交的证明材料（如照片、合作单位证明等）及方案进行评审： 提供的证明材料科学、充分、严密、合理，方案描述详细且具有高度针对性，实施路径清晰可行的得5分； 提供证明材料较为充分，方案描述较为详细且具有一定针对性，存在个别欠缺，但不影响整体实施的得4分； 提供的证明材料基本齐全，方案描述具有一定合理性，但存在部分不够严密或针对性不足的情况，实施有一定难度的得3分； 提供的证明材料不够充分或存在不合理项，方案描述较为笼统、针对性较弱，实施难度较大的得2分； 提供的证明材料严重缺失或明显不合理，方案描述模糊、缺乏针对性，实施可行性低的得1分；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2.根据投标人针对“为所订图书提供编目、盖章、贴条码、加磁条、打包、上架等加工服务，配备到馆加工人员并接受图书馆质量监督”所提交的证明材料（如合作单位评价证明等）及实施方案进行评审： 提供的证明材料科学、充分、严密、合理，方案描述详细且具有高度针对性，实施路径清晰可行的得5分； 提供证明材料较为充分，方案描述较为详细且具有一定针对性，存在个别欠缺但不影响整体实施的得4分； 提供的证明材料基本齐全，方案描述具有一定合理性，但存在部分不够严密或针对性不足的情况，实施有一定难度的得3分； 提供的证明材料不够充分或存在不合理项，方案描述较为笼统、针对性较弱，实施难度较大的得2分； 提供的证明材料严重缺失或明显不合理，方案描述模糊、缺乏针对性，实施可行性低的得1分；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3.根据投标人对“随时满足采购人零订需求”以及“满足图书应急采购及其他专题采购等服务要求”的响应程度及保障措施进行评审： 对零订需求、应急采购及专题采购要求完全且及时响应，承诺明确、无偏离，保障措施科学、严密、可行，无实施难度或风险的得5分； 对各项要求完全响应，保障措施较合理，存在轻微可忽略的实施难度或描述略欠完善的得4分； 对各项要求基本完全响应，但保障措施存在少量不合理项或描述不够详细，实施存在一定难度得3分； 对各项要求不完全响应（例如零订或应急采购中有一项响应不足），或响应虽完整但保障措施明显欠缺的得2分； 对各项要求响应严重不足（多项要求不完全响应），或仅能提供极少量保障措施的得1分；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质量保障1</w:t>
            </w:r>
          </w:p>
        </w:tc>
        <w:tc>
          <w:tcPr>
            <w:tcW w:type="dxa" w:w="2492"/>
          </w:tcPr>
          <w:p>
            <w:pPr>
              <w:pStyle w:val="null3"/>
            </w:pPr>
            <w:r>
              <w:rPr>
                <w:rFonts w:ascii="仿宋_GB2312" w:hAnsi="仿宋_GB2312" w:cs="仿宋_GB2312" w:eastAsia="仿宋_GB2312"/>
              </w:rPr>
              <w:t>1.根据投标人提供的正版保障证明材料（如ISBN备案查询、出版社授权书、正规进货渠道证明等）、承诺内容（如赔偿机制）及接受核验的保障措施进行评审： 提供全品类图书的正版授权文件（如ISBN备案查询），承诺“假一赔十”，主动公示进货渠道明细，并明确接受采购人随机核验，措施科学、严密、无漏洞的得5分； 提供较完整的正版证明材料及进货渠道明细，承诺赔偿标准不低于“假一赔十”，接受采购人核验，但存在轻微可忽略的细节不足的得4分； 提供出版社授权书或正规进货渠道证明，承诺盗版图书按国家规定退换，提及“假一赔三”等基础赔偿，接受核验的得3分； 仅提供部分正版证明材料或进货渠道信息不完整，赔偿承诺低于“假一赔三”或表述模糊且不明确的得2分； 仅承诺“保证正版”，无具体证明材料或措施，未提及盗版追责机制，不接受或回避核验的得1分；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质量保障2</w:t>
            </w:r>
          </w:p>
        </w:tc>
        <w:tc>
          <w:tcPr>
            <w:tcW w:type="dxa" w:w="2492"/>
          </w:tcPr>
          <w:p>
            <w:pPr>
              <w:pStyle w:val="null3"/>
            </w:pPr>
            <w:r>
              <w:rPr>
                <w:rFonts w:ascii="仿宋_GB2312" w:hAnsi="仿宋_GB2312" w:cs="仿宋_GB2312" w:eastAsia="仿宋_GB2312"/>
              </w:rPr>
              <w:t>2.根据投标人针对供货及验收质量管控进行评审： 建立完整的全流程质检体系（进货验收→仓储质检→配送前复检），抽检比例≥20%，明确承诺符合《图书质量管理规定》，并详细列出具体质量指标，措施科学、严密、可行的得5分； 建立较完整的全流程质检体系，抽检比例接近20%（15%-20%），承诺符合《图书质量管理规定》，有具体质量指标但存在轻微可忽略的不足的得4分； 建立了基本的质检流程，但未严格区分进货验收、仓储质检、配送前复检三个环节；抽检比例明确但低于15%，或承诺符合《图书质量管理规定》但未列出具体质量指标的得3分； 承诺符合《图书质量管理规定》，提及“到货后抽检”，但无具体抽检比例或指标（如破损率、印刷清晰度等），质检流程描述模糊或存在明显缺项的得2分； 未明确图书质量标准，无质检流程描述，仅依赖供应商自检，无采购人可控的质检措施的得1分；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质量保障3</w:t>
            </w:r>
          </w:p>
        </w:tc>
        <w:tc>
          <w:tcPr>
            <w:tcW w:type="dxa" w:w="2492"/>
          </w:tcPr>
          <w:p>
            <w:pPr>
              <w:pStyle w:val="null3"/>
            </w:pPr>
            <w:r>
              <w:rPr>
                <w:rFonts w:ascii="仿宋_GB2312" w:hAnsi="仿宋_GB2312" w:cs="仿宋_GB2312" w:eastAsia="仿宋_GB2312"/>
              </w:rPr>
              <w:t>3.根据投标人针对本项目提供图书内容与出版印刷质量保障措施进行评审： 质量保证措施、出厂检验及到货预检措施完整，内容科学、合理，贴合项目特点的得5分； 质量保证措施、出厂检验及到货预检措施基本完整，内容相对科学、合理，贴合项目特点的的得4分； 质量保证措施、出厂检验及到货预检措施基本完整，部分内容稍有欠缺，与项目特点贴合一般的得3分； 质量保证措施、出厂检验及到货预检措施部分缺项，部分内容严重欠缺，与项目特点贴合一般的得2分； 质量保证措施、出厂检验及到货预检措施缺项、漏项，内容严重欠缺，简单、粗略，与项目特点不贴合的得1分；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售后服务1</w:t>
            </w:r>
          </w:p>
        </w:tc>
        <w:tc>
          <w:tcPr>
            <w:tcW w:type="dxa" w:w="2492"/>
          </w:tcPr>
          <w:p>
            <w:pPr>
              <w:pStyle w:val="null3"/>
            </w:pPr>
            <w:r>
              <w:rPr>
                <w:rFonts w:ascii="仿宋_GB2312" w:hAnsi="仿宋_GB2312" w:cs="仿宋_GB2312" w:eastAsia="仿宋_GB2312"/>
              </w:rPr>
              <w:t>根据投标人针对本项目提供的售后服务方案（包括：出现盗版、错版、破损、缺页、倒装、污渍、印刷装订不合格图书，无论加工与否，供应商应无条件退换、补发，并承担运费等售后服务方案）进行评审： 售后服务方案有具体、详细、可行的方案及措施，表述详细明确，能够完全满足采购需求的得5分； 售后服务方案有具体、详细、可行的方案及措施，内容稍有欠缺，基本能够完全满足采购需求的得4分； 售后服务方案及措施基本可行，部分内容欠缺，但基本能够满足采购需求的得3分； 售后服务方案及措施部分缺项、漏项，部分表述不明确，基本满足采购需求的得2分； 售后服务方案及措施严重缺项、漏项，且简单、粗略，表述不清晰，无法满足采购需求的得1分；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售后服务2</w:t>
            </w:r>
          </w:p>
        </w:tc>
        <w:tc>
          <w:tcPr>
            <w:tcW w:type="dxa" w:w="2492"/>
          </w:tcPr>
          <w:p>
            <w:pPr>
              <w:pStyle w:val="null3"/>
            </w:pPr>
            <w:r>
              <w:rPr>
                <w:rFonts w:ascii="仿宋_GB2312" w:hAnsi="仿宋_GB2312" w:cs="仿宋_GB2312" w:eastAsia="仿宋_GB2312"/>
              </w:rPr>
              <w:t>2.根据投标人针对本项目提供售后服务响应时间机制及售后团队配置情况进行评审： 服务响应机制完善，明确退换货响应时限，售后团队配置合理，表述详细明确，能够完全满足采购需求的得5分； 服务响应机制完善，退换货响应时限基本明确，售后团队配置稍有欠缺，基本能够完全满足采购需求的得4分； 服务响应机制完善，明确退换货响应时限，售后团队配置合基本可行，部分内容欠缺，但基本能够满足采购需求的得3分； 服务响应机制欠缺，明确退换货响应时限、售后团队配置部分缺项、漏项，部分表述不明确，基本满足采购需求的得2分； 服务响应机制不完善，未明确退换货响应时限，售后团队配置不合理，表述不清晰，无法满足采购需求的得1分；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根据投标人针对学校实际需求提供的增值延伸服务方案（如：补充性图书资源支持、图书加工服务、阅读推广活动组织、学术讲座协助、技术支持等）进行综合评审： 方案详细可行、针对性强，增值服务内容、方式、进度调整机制具体明确，个性化解决方案完全契合学校实际需求和工作变化，具有可验证的实施路径和明确的服务承诺的得5分； 方案详细可行、针对性强，涵盖增值服务的主要环节，调整机制较为完善，个性化解决方案能够确保采购人使用，具备较好的可操作性的得4分； 方案相对完整、具有一定针对性，涵盖增值服务的基本内容，调整机制基本可行，能够基本保证采购人使用，但部分环节细化程度一般的得3分； 方案内容有所涉及，但针对性不足或调整机制不够明确，个性化解决方案表述较为笼统，经补充完善后勉强能够保障采购人使用的得2分； 方案简单粗略、表述不具体，无法完全保障采购人使用，缺乏可操作性和针对性的得1分； 未提供的得0分。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增值服务方案.docx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投标人提供2023年5月1日至今同类业绩证明材料，每提供1项有效业绩证明材料的得1分，满分为7分； 评审依据：业绩证明材料以合同的复印件或扫描件加盖公章为准，时间以合同签订时间为准，业绩证明材料不符合要求的不得分。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综合折扣）为评标基准价。其他投标人的价格分统一按照下列公式计算。投标报价得分=(评标基准价／投标报价（综合折扣）)×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详见附件：增值服务方案.docx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详见附件：投标人应提交的相关资格证明文件.docx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详见附件：增值服务方案.docx</w:t>
      </w:r>
    </w:p>
    <w:p>
      <w:pPr>
        <w:pStyle w:val="null3"/>
        <w:ind w:firstLine="960"/>
      </w:pPr>
      <w:r>
        <w:rPr>
          <w:rFonts w:ascii="仿宋_GB2312" w:hAnsi="仿宋_GB2312" w:cs="仿宋_GB2312" w:eastAsia="仿宋_GB2312"/>
        </w:rPr>
        <w:t>详见附件：业绩表.docx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