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A91D3">
      <w:pPr>
        <w:jc w:val="center"/>
      </w:pPr>
      <w:r>
        <w:rPr>
          <w:rFonts w:hint="eastAsia" w:ascii="国标宋体" w:hAnsi="国标宋体" w:eastAsia="国标宋体" w:cs="国标宋体"/>
          <w:sz w:val="36"/>
          <w:szCs w:val="36"/>
        </w:rPr>
        <w:t>服务响应方案</w:t>
      </w:r>
    </w:p>
    <w:p w14:paraId="31AC492E">
      <w:pPr>
        <w:jc w:val="center"/>
      </w:pPr>
    </w:p>
    <w:p w14:paraId="3D93C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服务响应方案是重要的评审指标。供应商可依据磋商文件第三章《磋商项⽬技术、服务、商务及其他要求》中的技术参数与性能指标对本项目物业服务的内容和要求，自行编制《服务响应方案》，同时填报《服务响应偏离表》，并提交到项目电子化交易系统，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完成电子签章。</w:t>
      </w:r>
    </w:p>
    <w:p w14:paraId="5A70D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8D49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E529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DB8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588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9CC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D106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74C9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9DBC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89EA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1C2D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792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C78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7BE5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F2E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FD3C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AEB5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442D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9E63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AA44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B626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B86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E693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7CC5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E06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E306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F2DD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5505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710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B88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2D0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1DC3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94B7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CE3F6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服务响应偏离表</w:t>
      </w:r>
    </w:p>
    <w:p w14:paraId="388453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eastAsia="zh-CN"/>
        </w:rPr>
      </w:pPr>
    </w:p>
    <w:tbl>
      <w:tblPr>
        <w:tblStyle w:val="2"/>
        <w:tblW w:w="9558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3"/>
        <w:gridCol w:w="2300"/>
        <w:gridCol w:w="2220"/>
        <w:gridCol w:w="2110"/>
        <w:gridCol w:w="1340"/>
        <w:gridCol w:w="985"/>
      </w:tblGrid>
      <w:tr w14:paraId="2C27F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</w:trPr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C560F">
            <w:pPr>
              <w:spacing w:line="400" w:lineRule="exact"/>
              <w:jc w:val="both"/>
              <w:rPr>
                <w:rFonts w:ascii="宋体" w:hAnsi="宋体" w:eastAsia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w w:val="90"/>
                <w:sz w:val="24"/>
                <w:szCs w:val="24"/>
              </w:rPr>
              <w:t>品目</w:t>
            </w: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BE449">
            <w:pPr>
              <w:spacing w:line="320" w:lineRule="exact"/>
              <w:ind w:left="-33" w:leftChars="-37" w:hanging="45" w:hangingChars="21"/>
              <w:jc w:val="center"/>
              <w:rPr>
                <w:rFonts w:ascii="宋体" w:hAnsi="宋体" w:eastAsia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w w:val="90"/>
                <w:sz w:val="24"/>
                <w:szCs w:val="24"/>
              </w:rPr>
              <w:t>磋商要求</w:t>
            </w:r>
          </w:p>
          <w:p w14:paraId="0CCEE0D6">
            <w:pPr>
              <w:spacing w:line="320" w:lineRule="exact"/>
              <w:ind w:left="-39" w:leftChars="-37" w:hanging="39" w:hangingChars="21"/>
              <w:jc w:val="center"/>
              <w:rPr>
                <w:rFonts w:ascii="宋体" w:hAnsi="宋体" w:eastAsia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w w:val="90"/>
                <w:sz w:val="21"/>
                <w:szCs w:val="21"/>
              </w:rPr>
              <w:t>（按磋商文件要求誊写）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3CFC9">
            <w:pPr>
              <w:spacing w:line="320" w:lineRule="exact"/>
              <w:ind w:left="-37"/>
              <w:jc w:val="center"/>
              <w:rPr>
                <w:rFonts w:ascii="宋体" w:hAnsi="宋体" w:eastAsia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w w:val="90"/>
                <w:sz w:val="24"/>
                <w:szCs w:val="24"/>
              </w:rPr>
              <w:t>响应情况</w:t>
            </w:r>
          </w:p>
          <w:p w14:paraId="771E2ED0">
            <w:pPr>
              <w:spacing w:line="320" w:lineRule="exact"/>
              <w:ind w:left="-37"/>
              <w:jc w:val="center"/>
              <w:rPr>
                <w:rFonts w:ascii="宋体" w:hAnsi="宋体" w:eastAsia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w w:val="90"/>
                <w:sz w:val="24"/>
                <w:szCs w:val="24"/>
              </w:rPr>
              <w:t>（供应商如实填写）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3A5B1">
            <w:pPr>
              <w:spacing w:line="320" w:lineRule="exact"/>
              <w:ind w:left="-37" w:firstLine="68"/>
              <w:jc w:val="center"/>
              <w:rPr>
                <w:rFonts w:ascii="宋体" w:hAnsi="宋体" w:eastAsia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w w:val="90"/>
                <w:sz w:val="24"/>
                <w:szCs w:val="24"/>
              </w:rPr>
              <w:t>响应评价</w:t>
            </w:r>
          </w:p>
          <w:p w14:paraId="0203C6DD">
            <w:pPr>
              <w:spacing w:line="320" w:lineRule="exact"/>
              <w:ind w:left="-37"/>
              <w:jc w:val="center"/>
              <w:rPr>
                <w:rFonts w:ascii="宋体" w:hAnsi="宋体" w:eastAsia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w w:val="90"/>
                <w:sz w:val="24"/>
                <w:szCs w:val="24"/>
              </w:rPr>
              <w:t>（负差/相同/正偏）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DA3A2">
            <w:pPr>
              <w:spacing w:line="320" w:lineRule="exact"/>
              <w:ind w:firstLine="68"/>
              <w:jc w:val="center"/>
              <w:rPr>
                <w:rFonts w:ascii="宋体" w:hAnsi="宋体" w:eastAsia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偏离说明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F9BBB">
            <w:pPr>
              <w:spacing w:line="480" w:lineRule="exact"/>
              <w:ind w:firstLine="68"/>
              <w:jc w:val="center"/>
              <w:rPr>
                <w:rFonts w:ascii="宋体" w:hAnsi="宋体" w:eastAsia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w w:val="90"/>
                <w:sz w:val="24"/>
                <w:szCs w:val="24"/>
              </w:rPr>
              <w:t>备 注</w:t>
            </w:r>
          </w:p>
        </w:tc>
      </w:tr>
      <w:tr w14:paraId="609F3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3992ED0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1F65DB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399F2C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3CE7CF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EA87AA9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6113CC6">
            <w:pPr>
              <w:jc w:val="both"/>
              <w:rPr>
                <w:rFonts w:ascii="宋体" w:hAnsi="宋体" w:eastAsia="宋体"/>
              </w:rPr>
            </w:pPr>
          </w:p>
        </w:tc>
      </w:tr>
      <w:tr w14:paraId="143D0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C12FF05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55B985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73207B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3F1C2A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6B93BDBE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9D7822F">
            <w:pPr>
              <w:jc w:val="both"/>
              <w:rPr>
                <w:rFonts w:ascii="宋体" w:hAnsi="宋体" w:eastAsia="宋体"/>
              </w:rPr>
            </w:pPr>
          </w:p>
        </w:tc>
      </w:tr>
      <w:tr w14:paraId="6BDF9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E9F4F59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65B1AA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80E7D5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686A0A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AC1FE70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B9F7991">
            <w:pPr>
              <w:jc w:val="both"/>
              <w:rPr>
                <w:rFonts w:ascii="宋体" w:hAnsi="宋体" w:eastAsia="宋体"/>
              </w:rPr>
            </w:pPr>
          </w:p>
        </w:tc>
      </w:tr>
      <w:tr w14:paraId="2C542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00BB2B36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5BF558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48E43B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6ECBEC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8259B05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03A31342">
            <w:pPr>
              <w:jc w:val="both"/>
              <w:rPr>
                <w:rFonts w:ascii="宋体" w:hAnsi="宋体" w:eastAsia="宋体"/>
              </w:rPr>
            </w:pPr>
          </w:p>
        </w:tc>
      </w:tr>
      <w:tr w14:paraId="09738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2E99151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6CE576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1269B0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E86247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3D37E93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0E2ACD90">
            <w:pPr>
              <w:jc w:val="both"/>
              <w:rPr>
                <w:rFonts w:ascii="宋体" w:hAnsi="宋体" w:eastAsia="宋体"/>
              </w:rPr>
            </w:pPr>
          </w:p>
        </w:tc>
      </w:tr>
      <w:tr w14:paraId="27C76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0A111CEF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7630CD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F98884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D4D936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DB446AA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07B4474F">
            <w:pPr>
              <w:jc w:val="both"/>
              <w:rPr>
                <w:rFonts w:ascii="宋体" w:hAnsi="宋体" w:eastAsia="宋体"/>
              </w:rPr>
            </w:pPr>
          </w:p>
        </w:tc>
      </w:tr>
      <w:tr w14:paraId="267E3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8F58016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C49B27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82A61B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EB0DC3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45272BC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4C37162">
            <w:pPr>
              <w:jc w:val="both"/>
              <w:rPr>
                <w:rFonts w:ascii="宋体" w:hAnsi="宋体" w:eastAsia="宋体"/>
              </w:rPr>
            </w:pPr>
          </w:p>
        </w:tc>
      </w:tr>
      <w:tr w14:paraId="5D794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099676B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22857E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CF9BAB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F27CF6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B890EA2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8102508">
            <w:pPr>
              <w:jc w:val="both"/>
              <w:rPr>
                <w:rFonts w:ascii="宋体" w:hAnsi="宋体" w:eastAsia="宋体"/>
              </w:rPr>
            </w:pPr>
          </w:p>
        </w:tc>
      </w:tr>
      <w:tr w14:paraId="73828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12B01C5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5F8590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8265CDD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181234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A043832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CCAD183">
            <w:pPr>
              <w:jc w:val="both"/>
              <w:rPr>
                <w:rFonts w:ascii="宋体" w:hAnsi="宋体" w:eastAsia="宋体"/>
              </w:rPr>
            </w:pPr>
          </w:p>
        </w:tc>
      </w:tr>
      <w:tr w14:paraId="405CA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A499EE8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509632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A9DBB4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DBCA99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57AEF14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E97044A">
            <w:pPr>
              <w:jc w:val="both"/>
              <w:rPr>
                <w:rFonts w:ascii="宋体" w:hAnsi="宋体" w:eastAsia="宋体"/>
              </w:rPr>
            </w:pPr>
          </w:p>
        </w:tc>
      </w:tr>
      <w:tr w14:paraId="625AF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6EB0F24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182889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583601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A3E151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389D7F9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6F38A32">
            <w:pPr>
              <w:jc w:val="both"/>
              <w:rPr>
                <w:rFonts w:ascii="宋体" w:hAnsi="宋体" w:eastAsia="宋体"/>
              </w:rPr>
            </w:pPr>
          </w:p>
        </w:tc>
      </w:tr>
      <w:tr w14:paraId="17C14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93E2271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8DBB51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F63B31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2B29C5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9F14F40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E3CD16F">
            <w:pPr>
              <w:jc w:val="both"/>
              <w:rPr>
                <w:rFonts w:ascii="宋体" w:hAnsi="宋体" w:eastAsia="宋体"/>
              </w:rPr>
            </w:pPr>
          </w:p>
        </w:tc>
      </w:tr>
      <w:tr w14:paraId="1EA11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5027603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16AA76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615EBD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D54D19D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1B265EE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5A2B473">
            <w:pPr>
              <w:jc w:val="both"/>
              <w:rPr>
                <w:rFonts w:ascii="宋体" w:hAnsi="宋体" w:eastAsia="宋体"/>
              </w:rPr>
            </w:pPr>
          </w:p>
        </w:tc>
      </w:tr>
      <w:tr w14:paraId="09EDF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2235ECC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8A08BC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33E1FE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D4471F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71B6F2E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3EBCB12">
            <w:pPr>
              <w:jc w:val="both"/>
              <w:rPr>
                <w:rFonts w:ascii="宋体" w:hAnsi="宋体" w:eastAsia="宋体"/>
              </w:rPr>
            </w:pPr>
          </w:p>
        </w:tc>
      </w:tr>
      <w:tr w14:paraId="1030A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39D7E1C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FCE693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3EB2E0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68CDA0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9EB0335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E9D63BE">
            <w:pPr>
              <w:jc w:val="both"/>
              <w:rPr>
                <w:rFonts w:ascii="宋体" w:hAnsi="宋体" w:eastAsia="宋体"/>
              </w:rPr>
            </w:pPr>
          </w:p>
        </w:tc>
      </w:tr>
      <w:tr w14:paraId="52C07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ED1C373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CE1591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122B2D2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A53A80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BFA0404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FCE13BE">
            <w:pPr>
              <w:jc w:val="both"/>
              <w:rPr>
                <w:rFonts w:ascii="宋体" w:hAnsi="宋体" w:eastAsia="宋体"/>
              </w:rPr>
            </w:pPr>
          </w:p>
        </w:tc>
      </w:tr>
      <w:tr w14:paraId="4FFF3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A12C64A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2E66A0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359FB9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6D6EE5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C591FF4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27FC545">
            <w:pPr>
              <w:jc w:val="both"/>
              <w:rPr>
                <w:rFonts w:ascii="宋体" w:hAnsi="宋体" w:eastAsia="宋体"/>
              </w:rPr>
            </w:pPr>
          </w:p>
        </w:tc>
      </w:tr>
      <w:tr w14:paraId="480F1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1FCC7D9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9FBAE8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BD9660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A97698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89E3347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4C6602C">
            <w:pPr>
              <w:jc w:val="both"/>
              <w:rPr>
                <w:rFonts w:ascii="宋体" w:hAnsi="宋体" w:eastAsia="宋体"/>
              </w:rPr>
            </w:pPr>
          </w:p>
        </w:tc>
      </w:tr>
      <w:tr w14:paraId="07BA5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DF7E895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3F69B5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993CC0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5FB8F0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4EC5D03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82332E6">
            <w:pPr>
              <w:jc w:val="both"/>
              <w:rPr>
                <w:rFonts w:ascii="宋体" w:hAnsi="宋体" w:eastAsia="宋体"/>
              </w:rPr>
            </w:pPr>
          </w:p>
        </w:tc>
      </w:tr>
      <w:tr w14:paraId="07C7D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60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3455FA2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5CB972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3DD39E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FEFF43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134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0E202A8">
            <w:pPr>
              <w:jc w:val="both"/>
              <w:rPr>
                <w:rFonts w:ascii="宋体" w:hAnsi="宋体" w:eastAsia="宋体"/>
              </w:rPr>
            </w:pPr>
          </w:p>
        </w:tc>
        <w:tc>
          <w:tcPr>
            <w:tcW w:w="98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C943494">
            <w:pPr>
              <w:jc w:val="both"/>
              <w:rPr>
                <w:rFonts w:ascii="宋体" w:hAnsi="宋体" w:eastAsia="宋体"/>
              </w:rPr>
            </w:pPr>
          </w:p>
        </w:tc>
      </w:tr>
    </w:tbl>
    <w:p w14:paraId="3CB4CDB7">
      <w:pPr>
        <w:spacing w:line="400" w:lineRule="exact"/>
        <w:ind w:left="1"/>
        <w:jc w:val="both"/>
        <w:outlineLvl w:val="0"/>
        <w:rPr>
          <w:rFonts w:ascii="宋体" w:hAnsi="宋体" w:eastAsia="宋体"/>
          <w:b/>
          <w:kern w:val="2"/>
        </w:rPr>
      </w:pPr>
      <w:r>
        <w:rPr>
          <w:rFonts w:hint="eastAsia" w:ascii="宋体" w:hAnsi="宋体" w:eastAsia="宋体"/>
          <w:b/>
          <w:kern w:val="2"/>
        </w:rPr>
        <w:t>特别提示：</w:t>
      </w:r>
    </w:p>
    <w:p w14:paraId="445FB46B">
      <w:pPr>
        <w:spacing w:line="400" w:lineRule="exact"/>
        <w:ind w:left="1" w:firstLine="411" w:firstLineChars="196"/>
        <w:jc w:val="both"/>
        <w:outlineLvl w:val="0"/>
        <w:rPr>
          <w:rFonts w:ascii="宋体" w:hAnsi="宋体" w:eastAsia="宋体"/>
          <w:kern w:val="2"/>
        </w:rPr>
      </w:pPr>
      <w:r>
        <w:rPr>
          <w:rFonts w:hint="eastAsia" w:ascii="宋体" w:hAnsi="宋体" w:eastAsia="宋体"/>
          <w:kern w:val="2"/>
        </w:rPr>
        <w:t>1、本表为通用表格，供应商可根据项目实际情况对本表进行调整和扩展。</w:t>
      </w:r>
    </w:p>
    <w:p w14:paraId="1EBF9BB6">
      <w:pPr>
        <w:spacing w:line="400" w:lineRule="exact"/>
        <w:ind w:firstLine="420" w:firstLineChars="200"/>
        <w:rPr>
          <w:rFonts w:ascii="宋体" w:hAnsi="宋体" w:eastAsia="宋体" w:cs="Courier New"/>
        </w:rPr>
      </w:pPr>
      <w:r>
        <w:rPr>
          <w:rFonts w:hint="eastAsia" w:ascii="宋体" w:hAnsi="宋体" w:eastAsia="宋体" w:cs="Courier New"/>
        </w:rPr>
        <w:t>2</w:t>
      </w:r>
      <w:r>
        <w:rPr>
          <w:rFonts w:hint="eastAsia" w:ascii="宋体" w:hAnsi="宋体" w:eastAsia="宋体"/>
          <w:kern w:val="2"/>
        </w:rPr>
        <w:t>、</w:t>
      </w:r>
      <w:r>
        <w:rPr>
          <w:rFonts w:hint="eastAsia" w:ascii="宋体" w:hAnsi="宋体" w:eastAsia="宋体" w:cs="Courier New"/>
        </w:rPr>
        <w:t>请按所</w:t>
      </w:r>
      <w:r>
        <w:rPr>
          <w:rFonts w:hint="eastAsia" w:ascii="宋体" w:hAnsi="宋体" w:eastAsia="宋体" w:cs="Courier New"/>
          <w:lang w:eastAsia="zh-CN"/>
        </w:rPr>
        <w:t>响应服务内容和要求，</w:t>
      </w:r>
      <w:r>
        <w:rPr>
          <w:rFonts w:hint="eastAsia" w:ascii="宋体" w:hAnsi="宋体" w:eastAsia="宋体" w:cs="Courier New"/>
        </w:rPr>
        <w:t>对应磋商文件的“</w:t>
      </w:r>
      <w:r>
        <w:rPr>
          <w:rFonts w:hint="eastAsia" w:ascii="宋体" w:hAnsi="宋体" w:eastAsia="宋体" w:cs="Courier New"/>
          <w:lang w:eastAsia="zh-CN"/>
        </w:rPr>
        <w:t>技术参数和性能指标</w:t>
      </w:r>
      <w:r>
        <w:rPr>
          <w:rFonts w:hint="eastAsia" w:ascii="宋体" w:hAnsi="宋体" w:eastAsia="宋体" w:cs="Courier New"/>
        </w:rPr>
        <w:t>”，认真填写本表。偏离说明对偏离情况做出详细说明。</w:t>
      </w:r>
    </w:p>
    <w:p w14:paraId="012AB999">
      <w:pPr>
        <w:spacing w:line="400" w:lineRule="exact"/>
        <w:ind w:firstLine="420" w:firstLineChars="200"/>
        <w:rPr>
          <w:rFonts w:ascii="宋体" w:hAnsi="宋体" w:eastAsia="宋体"/>
          <w:kern w:val="2"/>
          <w:sz w:val="32"/>
          <w:szCs w:val="32"/>
        </w:rPr>
      </w:pPr>
      <w:r>
        <w:rPr>
          <w:rFonts w:hint="eastAsia" w:ascii="宋体" w:hAnsi="宋体" w:eastAsia="宋体" w:cs="Courier New"/>
        </w:rPr>
        <w:t>3、供应商应按实际情况填写响应情况，不得照抄、复制磋商文件技术</w:t>
      </w:r>
      <w:r>
        <w:rPr>
          <w:rFonts w:hint="eastAsia" w:ascii="宋体" w:hAnsi="宋体" w:eastAsia="宋体" w:cs="Courier New"/>
          <w:lang w:eastAsia="zh-CN"/>
        </w:rPr>
        <w:t>参数和性能</w:t>
      </w:r>
      <w:r>
        <w:rPr>
          <w:rFonts w:hint="eastAsia" w:ascii="宋体" w:hAnsi="宋体" w:eastAsia="宋体" w:cs="Courier New"/>
        </w:rPr>
        <w:t>指标要求。</w:t>
      </w:r>
      <w:r>
        <w:rPr>
          <w:rFonts w:hint="eastAsia" w:ascii="宋体" w:hAnsi="宋体" w:eastAsia="宋体"/>
          <w:kern w:val="2"/>
          <w:sz w:val="32"/>
          <w:szCs w:val="32"/>
        </w:rPr>
        <w:t xml:space="preserve"> </w:t>
      </w:r>
    </w:p>
    <w:p w14:paraId="7BBC5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宋体">
    <w:panose1 w:val="02000500000000000000"/>
    <w:charset w:val="86"/>
    <w:family w:val="auto"/>
    <w:pitch w:val="default"/>
    <w:sig w:usb0="00000001" w:usb1="28000000" w:usb2="00000000" w:usb3="00000000" w:csb0="00060007" w:csb1="00000000"/>
  </w:font>
  <w:font w:name="国标宋体-超大字符集">
    <w:panose1 w:val="03000509000000000000"/>
    <w:charset w:val="86"/>
    <w:family w:val="auto"/>
    <w:pitch w:val="default"/>
    <w:sig w:usb0="00000001" w:usb1="08000000" w:usb2="00000000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9305A"/>
    <w:rsid w:val="7FE9305A"/>
    <w:rsid w:val="B2DF2067"/>
    <w:rsid w:val="BFFECF79"/>
    <w:rsid w:val="F7F8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2026-05-28T22:47:00Z</dcterms:created>
  <dc:creator>李平</dc:creator>
  <cp:lastModifiedBy>李平</cp:lastModifiedBy>
  <dcterms:modified xsi:type="dcterms:W3CDTF">2026-05-28T16:11:11Z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9906600DFD5956998CE7176ACE0EEA7A_43</vt:lpwstr>
  </property>
</Properties>
</file>