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36C9A4">
      <w:pPr>
        <w:autoSpaceDE w:val="0"/>
        <w:autoSpaceDN w:val="0"/>
        <w:adjustRightInd w:val="0"/>
        <w:snapToGrid w:val="0"/>
        <w:spacing w:line="360" w:lineRule="auto"/>
        <w:ind w:firstLine="602" w:firstLineChars="200"/>
        <w:jc w:val="left"/>
        <w:rPr>
          <w:rFonts w:hint="default" w:ascii="Times New Roman" w:hAnsi="Times New Roman" w:eastAsia="仿宋" w:cs="Times New Roman"/>
          <w:b/>
          <w:bCs/>
          <w:sz w:val="30"/>
          <w:szCs w:val="30"/>
          <w:lang w:val="zh-CN"/>
        </w:rPr>
      </w:pPr>
      <w:r>
        <w:rPr>
          <w:rFonts w:hint="default" w:ascii="Times New Roman" w:hAnsi="Times New Roman" w:eastAsia="仿宋" w:cs="Times New Roman"/>
          <w:b/>
          <w:bCs/>
          <w:sz w:val="30"/>
          <w:szCs w:val="30"/>
          <w:lang w:val="zh-CN"/>
        </w:rPr>
        <w:t>政府采购项目</w:t>
      </w:r>
    </w:p>
    <w:p w14:paraId="3E1F4261">
      <w:pPr>
        <w:autoSpaceDE w:val="0"/>
        <w:autoSpaceDN w:val="0"/>
        <w:adjustRightInd w:val="0"/>
        <w:snapToGrid w:val="0"/>
        <w:spacing w:line="360" w:lineRule="auto"/>
        <w:ind w:firstLine="602" w:firstLineChars="200"/>
        <w:jc w:val="left"/>
        <w:rPr>
          <w:rFonts w:hint="default" w:ascii="Times New Roman" w:hAnsi="Times New Roman" w:eastAsia="仿宋" w:cs="Times New Roman"/>
          <w:b/>
          <w:bCs/>
          <w:sz w:val="30"/>
          <w:szCs w:val="30"/>
          <w:lang w:val="zh-CN"/>
        </w:rPr>
      </w:pPr>
      <w:r>
        <w:rPr>
          <w:rFonts w:hint="default" w:ascii="Times New Roman" w:hAnsi="Times New Roman" w:eastAsia="仿宋" w:cs="Times New Roman"/>
          <w:b/>
          <w:bCs/>
          <w:sz w:val="30"/>
          <w:szCs w:val="30"/>
          <w:lang w:val="zh-CN"/>
        </w:rPr>
        <w:t>项目编号：SCZD2026-DY-0354-001</w:t>
      </w:r>
    </w:p>
    <w:p w14:paraId="3C31B4CF">
      <w:pPr>
        <w:tabs>
          <w:tab w:val="left" w:pos="5670"/>
        </w:tabs>
        <w:autoSpaceDE w:val="0"/>
        <w:autoSpaceDN w:val="0"/>
        <w:adjustRightInd w:val="0"/>
        <w:snapToGrid w:val="0"/>
        <w:spacing w:line="360" w:lineRule="auto"/>
        <w:jc w:val="center"/>
        <w:rPr>
          <w:rFonts w:hint="default" w:ascii="Times New Roman" w:hAnsi="Times New Roman" w:eastAsia="仿宋" w:cs="Times New Roman"/>
          <w:sz w:val="32"/>
          <w:szCs w:val="32"/>
        </w:rPr>
      </w:pPr>
    </w:p>
    <w:p w14:paraId="29E5EE5D">
      <w:pPr>
        <w:tabs>
          <w:tab w:val="left" w:pos="5670"/>
        </w:tabs>
        <w:autoSpaceDE w:val="0"/>
        <w:autoSpaceDN w:val="0"/>
        <w:adjustRightInd w:val="0"/>
        <w:snapToGrid w:val="0"/>
        <w:spacing w:line="360" w:lineRule="auto"/>
        <w:jc w:val="center"/>
        <w:rPr>
          <w:rFonts w:hint="default" w:ascii="Times New Roman" w:hAnsi="Times New Roman" w:eastAsia="仿宋" w:cs="Times New Roman"/>
          <w:sz w:val="32"/>
          <w:szCs w:val="32"/>
        </w:rPr>
      </w:pPr>
    </w:p>
    <w:p w14:paraId="72D7ACC0">
      <w:pPr>
        <w:tabs>
          <w:tab w:val="left" w:pos="5670"/>
        </w:tabs>
        <w:autoSpaceDE w:val="0"/>
        <w:autoSpaceDN w:val="0"/>
        <w:adjustRightInd w:val="0"/>
        <w:snapToGrid w:val="0"/>
        <w:spacing w:line="360" w:lineRule="auto"/>
        <w:jc w:val="center"/>
        <w:rPr>
          <w:rFonts w:hint="default" w:ascii="Times New Roman" w:hAnsi="Times New Roman" w:eastAsia="仿宋" w:cs="Times New Roman"/>
          <w:sz w:val="32"/>
          <w:szCs w:val="32"/>
        </w:rPr>
      </w:pPr>
    </w:p>
    <w:p w14:paraId="13EB67C7">
      <w:pPr>
        <w:tabs>
          <w:tab w:val="left" w:pos="5670"/>
        </w:tabs>
        <w:autoSpaceDE w:val="0"/>
        <w:autoSpaceDN w:val="0"/>
        <w:adjustRightInd w:val="0"/>
        <w:snapToGrid w:val="0"/>
        <w:spacing w:line="360" w:lineRule="auto"/>
        <w:jc w:val="center"/>
        <w:rPr>
          <w:rFonts w:hint="default" w:ascii="Times New Roman" w:hAnsi="Times New Roman" w:eastAsia="仿宋" w:cs="Times New Roman"/>
          <w:sz w:val="32"/>
          <w:szCs w:val="32"/>
        </w:rPr>
      </w:pPr>
    </w:p>
    <w:p w14:paraId="021FC3B1">
      <w:pPr>
        <w:tabs>
          <w:tab w:val="left" w:pos="5670"/>
        </w:tabs>
        <w:autoSpaceDE w:val="0"/>
        <w:autoSpaceDN w:val="0"/>
        <w:adjustRightInd w:val="0"/>
        <w:snapToGrid w:val="0"/>
        <w:spacing w:line="360" w:lineRule="auto"/>
        <w:jc w:val="center"/>
        <w:rPr>
          <w:rFonts w:hint="default" w:ascii="Times New Roman" w:hAnsi="Times New Roman" w:eastAsia="仿宋" w:cs="Times New Roman"/>
          <w:b/>
          <w:bCs/>
          <w:sz w:val="44"/>
          <w:szCs w:val="44"/>
        </w:rPr>
      </w:pPr>
      <w:r>
        <w:rPr>
          <w:rFonts w:hint="default" w:ascii="Times New Roman" w:hAnsi="Times New Roman" w:eastAsia="仿宋" w:cs="Times New Roman"/>
          <w:b/>
          <w:bCs/>
          <w:sz w:val="44"/>
          <w:szCs w:val="44"/>
        </w:rPr>
        <w:t>宝鸡市中心医院数字减影血管造影X线机DSA球管单一来源采购项目</w:t>
      </w:r>
    </w:p>
    <w:p w14:paraId="5DDF6D55">
      <w:pPr>
        <w:tabs>
          <w:tab w:val="left" w:pos="5670"/>
        </w:tabs>
        <w:autoSpaceDE w:val="0"/>
        <w:autoSpaceDN w:val="0"/>
        <w:adjustRightInd w:val="0"/>
        <w:snapToGrid w:val="0"/>
        <w:spacing w:line="360" w:lineRule="auto"/>
        <w:jc w:val="center"/>
        <w:rPr>
          <w:rFonts w:hint="default" w:ascii="Times New Roman" w:hAnsi="Times New Roman" w:eastAsia="仿宋" w:cs="Times New Roman"/>
          <w:b/>
          <w:bCs/>
          <w:sz w:val="52"/>
          <w:szCs w:val="52"/>
          <w:lang w:val="zh-CN"/>
        </w:rPr>
      </w:pPr>
    </w:p>
    <w:p w14:paraId="08CB16EA">
      <w:pPr>
        <w:tabs>
          <w:tab w:val="left" w:pos="5670"/>
        </w:tabs>
        <w:autoSpaceDE w:val="0"/>
        <w:autoSpaceDN w:val="0"/>
        <w:adjustRightInd w:val="0"/>
        <w:snapToGrid w:val="0"/>
        <w:spacing w:line="360" w:lineRule="auto"/>
        <w:jc w:val="center"/>
        <w:rPr>
          <w:rFonts w:hint="default" w:ascii="Times New Roman" w:hAnsi="Times New Roman" w:eastAsia="仿宋" w:cs="Times New Roman"/>
          <w:b/>
          <w:bCs/>
          <w:sz w:val="52"/>
          <w:szCs w:val="52"/>
          <w:lang w:val="zh-CN"/>
        </w:rPr>
      </w:pPr>
      <w:r>
        <w:rPr>
          <w:rFonts w:hint="default" w:ascii="Times New Roman" w:hAnsi="Times New Roman" w:eastAsia="仿宋" w:cs="Times New Roman"/>
          <w:b/>
          <w:bCs/>
          <w:sz w:val="52"/>
          <w:szCs w:val="52"/>
          <w:lang w:val="zh-CN"/>
        </w:rPr>
        <w:t>单一来源采购文件</w:t>
      </w:r>
    </w:p>
    <w:p w14:paraId="1C9B8E35">
      <w:pPr>
        <w:tabs>
          <w:tab w:val="left" w:pos="5670"/>
        </w:tabs>
        <w:autoSpaceDE w:val="0"/>
        <w:autoSpaceDN w:val="0"/>
        <w:adjustRightInd w:val="0"/>
        <w:snapToGrid w:val="0"/>
        <w:spacing w:line="360" w:lineRule="auto"/>
        <w:jc w:val="center"/>
        <w:rPr>
          <w:rFonts w:hint="default" w:ascii="Times New Roman" w:hAnsi="Times New Roman" w:eastAsia="仿宋" w:cs="Times New Roman"/>
          <w:sz w:val="50"/>
          <w:szCs w:val="50"/>
        </w:rPr>
      </w:pPr>
    </w:p>
    <w:p w14:paraId="5D9A9A5C">
      <w:pPr>
        <w:tabs>
          <w:tab w:val="left" w:pos="5670"/>
        </w:tabs>
        <w:autoSpaceDE w:val="0"/>
        <w:autoSpaceDN w:val="0"/>
        <w:adjustRightInd w:val="0"/>
        <w:snapToGrid w:val="0"/>
        <w:spacing w:line="360" w:lineRule="auto"/>
        <w:jc w:val="center"/>
        <w:rPr>
          <w:rFonts w:hint="default" w:ascii="Times New Roman" w:hAnsi="Times New Roman" w:eastAsia="仿宋" w:cs="Times New Roman"/>
          <w:sz w:val="50"/>
          <w:szCs w:val="50"/>
        </w:rPr>
      </w:pPr>
    </w:p>
    <w:p w14:paraId="0908311C">
      <w:pPr>
        <w:tabs>
          <w:tab w:val="left" w:pos="5670"/>
        </w:tabs>
        <w:autoSpaceDE w:val="0"/>
        <w:autoSpaceDN w:val="0"/>
        <w:adjustRightInd w:val="0"/>
        <w:snapToGrid w:val="0"/>
        <w:spacing w:line="360" w:lineRule="auto"/>
        <w:jc w:val="center"/>
        <w:rPr>
          <w:rFonts w:hint="default" w:ascii="Times New Roman" w:hAnsi="Times New Roman" w:eastAsia="仿宋" w:cs="Times New Roman"/>
          <w:b/>
          <w:bCs/>
          <w:sz w:val="30"/>
          <w:szCs w:val="30"/>
        </w:rPr>
      </w:pPr>
    </w:p>
    <w:p w14:paraId="24176A35">
      <w:pPr>
        <w:tabs>
          <w:tab w:val="left" w:pos="5670"/>
        </w:tabs>
        <w:autoSpaceDE w:val="0"/>
        <w:autoSpaceDN w:val="0"/>
        <w:adjustRightInd w:val="0"/>
        <w:snapToGrid w:val="0"/>
        <w:spacing w:line="360" w:lineRule="auto"/>
        <w:jc w:val="center"/>
        <w:rPr>
          <w:rFonts w:hint="default" w:ascii="Times New Roman" w:hAnsi="Times New Roman" w:eastAsia="仿宋" w:cs="Times New Roman"/>
          <w:b/>
          <w:bCs/>
          <w:sz w:val="30"/>
          <w:szCs w:val="30"/>
        </w:rPr>
      </w:pPr>
    </w:p>
    <w:p w14:paraId="7D11463E">
      <w:pPr>
        <w:tabs>
          <w:tab w:val="left" w:pos="5670"/>
        </w:tabs>
        <w:autoSpaceDE w:val="0"/>
        <w:autoSpaceDN w:val="0"/>
        <w:adjustRightInd w:val="0"/>
        <w:snapToGrid w:val="0"/>
        <w:spacing w:line="360" w:lineRule="auto"/>
        <w:jc w:val="center"/>
        <w:rPr>
          <w:rFonts w:hint="default" w:ascii="Times New Roman" w:hAnsi="Times New Roman" w:eastAsia="仿宋" w:cs="Times New Roman"/>
          <w:b/>
          <w:bCs/>
          <w:sz w:val="30"/>
          <w:szCs w:val="30"/>
        </w:rPr>
      </w:pPr>
    </w:p>
    <w:p w14:paraId="57FB8899">
      <w:pPr>
        <w:tabs>
          <w:tab w:val="left" w:pos="5670"/>
        </w:tabs>
        <w:autoSpaceDE w:val="0"/>
        <w:autoSpaceDN w:val="0"/>
        <w:adjustRightInd w:val="0"/>
        <w:snapToGrid w:val="0"/>
        <w:spacing w:line="360" w:lineRule="auto"/>
        <w:jc w:val="center"/>
        <w:rPr>
          <w:rFonts w:hint="default" w:ascii="Times New Roman" w:hAnsi="Times New Roman" w:eastAsia="仿宋" w:cs="Times New Roman"/>
          <w:b/>
          <w:bCs/>
          <w:sz w:val="30"/>
          <w:szCs w:val="30"/>
        </w:rPr>
      </w:pPr>
    </w:p>
    <w:p w14:paraId="0A9B300C">
      <w:pPr>
        <w:tabs>
          <w:tab w:val="left" w:pos="5670"/>
        </w:tabs>
        <w:autoSpaceDE w:val="0"/>
        <w:autoSpaceDN w:val="0"/>
        <w:adjustRightInd w:val="0"/>
        <w:snapToGrid w:val="0"/>
        <w:spacing w:line="360" w:lineRule="auto"/>
        <w:jc w:val="center"/>
        <w:rPr>
          <w:rFonts w:hint="default" w:ascii="Times New Roman" w:hAnsi="Times New Roman" w:eastAsia="仿宋" w:cs="Times New Roman"/>
          <w:b/>
          <w:bCs/>
          <w:sz w:val="30"/>
          <w:szCs w:val="30"/>
        </w:rPr>
      </w:pPr>
    </w:p>
    <w:p w14:paraId="5191AEB2">
      <w:pPr>
        <w:tabs>
          <w:tab w:val="left" w:pos="5670"/>
        </w:tabs>
        <w:autoSpaceDE w:val="0"/>
        <w:autoSpaceDN w:val="0"/>
        <w:adjustRightInd w:val="0"/>
        <w:snapToGrid w:val="0"/>
        <w:spacing w:line="360" w:lineRule="auto"/>
        <w:jc w:val="center"/>
        <w:rPr>
          <w:rFonts w:hint="default" w:ascii="Times New Roman" w:hAnsi="Times New Roman" w:eastAsia="仿宋" w:cs="Times New Roman"/>
          <w:b/>
          <w:bCs/>
          <w:sz w:val="30"/>
          <w:szCs w:val="30"/>
        </w:rPr>
      </w:pPr>
    </w:p>
    <w:p w14:paraId="2653D982">
      <w:pPr>
        <w:tabs>
          <w:tab w:val="left" w:pos="5670"/>
        </w:tabs>
        <w:autoSpaceDE w:val="0"/>
        <w:autoSpaceDN w:val="0"/>
        <w:adjustRightInd w:val="0"/>
        <w:snapToGrid w:val="0"/>
        <w:spacing w:line="360" w:lineRule="auto"/>
        <w:jc w:val="center"/>
        <w:rPr>
          <w:rFonts w:hint="default" w:ascii="Times New Roman" w:hAnsi="Times New Roman" w:eastAsia="仿宋" w:cs="Times New Roman"/>
          <w:b/>
          <w:bCs/>
          <w:sz w:val="30"/>
          <w:szCs w:val="30"/>
        </w:rPr>
      </w:pPr>
    </w:p>
    <w:p w14:paraId="31366958">
      <w:pPr>
        <w:tabs>
          <w:tab w:val="left" w:pos="5670"/>
        </w:tabs>
        <w:autoSpaceDE w:val="0"/>
        <w:autoSpaceDN w:val="0"/>
        <w:adjustRightInd w:val="0"/>
        <w:snapToGrid w:val="0"/>
        <w:spacing w:line="360" w:lineRule="auto"/>
        <w:jc w:val="center"/>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lang w:val="zh-CN"/>
        </w:rPr>
        <w:t>陕西省采购招标有限责任公司</w:t>
      </w:r>
    </w:p>
    <w:p w14:paraId="1D734873">
      <w:pPr>
        <w:tabs>
          <w:tab w:val="left" w:pos="5460"/>
        </w:tabs>
        <w:autoSpaceDE w:val="0"/>
        <w:autoSpaceDN w:val="0"/>
        <w:adjustRightInd w:val="0"/>
        <w:snapToGrid w:val="0"/>
        <w:spacing w:line="360" w:lineRule="auto"/>
        <w:jc w:val="center"/>
        <w:rPr>
          <w:rFonts w:hint="default" w:ascii="Times New Roman" w:hAnsi="Times New Roman" w:eastAsia="仿宋" w:cs="Times New Roman"/>
          <w:b/>
          <w:bCs/>
          <w:sz w:val="32"/>
          <w:szCs w:val="32"/>
          <w:lang w:val="zh-CN"/>
        </w:rPr>
      </w:pPr>
      <w:r>
        <w:rPr>
          <w:rFonts w:hint="default" w:ascii="Times New Roman" w:hAnsi="Times New Roman" w:eastAsia="仿宋" w:cs="Times New Roman"/>
          <w:b/>
          <w:bCs/>
          <w:sz w:val="32"/>
          <w:szCs w:val="32"/>
          <w:lang w:val="zh-CN"/>
        </w:rPr>
        <w:t>二〇</w:t>
      </w:r>
      <w:r>
        <w:rPr>
          <w:rFonts w:hint="eastAsia" w:ascii="Times New Roman" w:hAnsi="Times New Roman" w:eastAsia="仿宋" w:cs="Times New Roman"/>
          <w:b/>
          <w:bCs/>
          <w:sz w:val="32"/>
          <w:szCs w:val="32"/>
          <w:lang w:val="en-US" w:eastAsia="zh-CN"/>
        </w:rPr>
        <w:t>二六</w:t>
      </w:r>
      <w:r>
        <w:rPr>
          <w:rFonts w:hint="default" w:ascii="Times New Roman" w:hAnsi="Times New Roman" w:eastAsia="仿宋" w:cs="Times New Roman"/>
          <w:b/>
          <w:bCs/>
          <w:sz w:val="32"/>
          <w:szCs w:val="32"/>
          <w:lang w:val="zh-CN"/>
        </w:rPr>
        <w:t>年</w:t>
      </w:r>
      <w:r>
        <w:rPr>
          <w:rFonts w:hint="eastAsia" w:ascii="Times New Roman" w:hAnsi="Times New Roman" w:eastAsia="仿宋" w:cs="Times New Roman"/>
          <w:b/>
          <w:bCs/>
          <w:sz w:val="32"/>
          <w:szCs w:val="32"/>
          <w:lang w:val="en-US" w:eastAsia="zh-CN"/>
        </w:rPr>
        <w:t>七</w:t>
      </w:r>
      <w:r>
        <w:rPr>
          <w:rFonts w:hint="default" w:ascii="Times New Roman" w:hAnsi="Times New Roman" w:eastAsia="仿宋" w:cs="Times New Roman"/>
          <w:b/>
          <w:bCs/>
          <w:sz w:val="32"/>
          <w:szCs w:val="32"/>
          <w:lang w:val="zh-CN"/>
        </w:rPr>
        <w:t>月</w:t>
      </w:r>
    </w:p>
    <w:p w14:paraId="39D8DF40">
      <w:pPr>
        <w:widowControl/>
        <w:ind w:firstLine="643" w:firstLineChars="200"/>
        <w:jc w:val="left"/>
        <w:rPr>
          <w:rFonts w:hint="default" w:ascii="Times New Roman" w:hAnsi="Times New Roman" w:eastAsia="仿宋" w:cs="Times New Roman"/>
          <w:b/>
          <w:bCs/>
          <w:sz w:val="32"/>
          <w:szCs w:val="32"/>
          <w:lang w:val="zh-CN"/>
        </w:rPr>
      </w:pPr>
      <w:r>
        <w:rPr>
          <w:rFonts w:hint="default" w:ascii="Times New Roman" w:hAnsi="Times New Roman" w:eastAsia="仿宋" w:cs="Times New Roman"/>
          <w:b/>
          <w:bCs/>
          <w:sz w:val="32"/>
          <w:szCs w:val="32"/>
          <w:lang w:val="zh-CN"/>
        </w:rPr>
        <w:br w:type="page"/>
      </w:r>
    </w:p>
    <w:p w14:paraId="3DC88757">
      <w:pPr>
        <w:widowControl/>
        <w:jc w:val="center"/>
        <w:rPr>
          <w:rFonts w:hint="default" w:ascii="Times New Roman" w:hAnsi="Times New Roman" w:eastAsia="仿宋" w:cs="Times New Roman"/>
          <w:sz w:val="36"/>
          <w:szCs w:val="36"/>
          <w:lang w:val="zh-CN"/>
        </w:rPr>
      </w:pPr>
    </w:p>
    <w:p w14:paraId="726749CF">
      <w:pPr>
        <w:widowControl/>
        <w:jc w:val="center"/>
        <w:rPr>
          <w:rFonts w:hint="default" w:ascii="Times New Roman" w:hAnsi="Times New Roman" w:eastAsia="仿宋" w:cs="Times New Roman"/>
          <w:sz w:val="36"/>
          <w:szCs w:val="36"/>
          <w:lang w:val="zh-CN"/>
        </w:rPr>
      </w:pPr>
    </w:p>
    <w:p w14:paraId="2CBCC57C">
      <w:pPr>
        <w:widowControl/>
        <w:jc w:val="center"/>
        <w:rPr>
          <w:rFonts w:hint="default" w:ascii="Times New Roman" w:hAnsi="Times New Roman" w:eastAsia="仿宋" w:cs="Times New Roman"/>
          <w:sz w:val="36"/>
          <w:szCs w:val="36"/>
        </w:rPr>
      </w:pPr>
      <w:r>
        <w:rPr>
          <w:rFonts w:hint="default" w:ascii="Times New Roman" w:hAnsi="Times New Roman" w:eastAsia="仿宋" w:cs="Times New Roman"/>
          <w:sz w:val="36"/>
          <w:szCs w:val="36"/>
          <w:lang w:val="zh-CN"/>
        </w:rPr>
        <w:t>目</w:t>
      </w:r>
      <w:r>
        <w:rPr>
          <w:rFonts w:hint="default" w:ascii="Times New Roman" w:hAnsi="Times New Roman" w:eastAsia="仿宋" w:cs="Times New Roman"/>
          <w:sz w:val="36"/>
          <w:szCs w:val="36"/>
        </w:rPr>
        <w:t xml:space="preserve">  </w:t>
      </w:r>
      <w:r>
        <w:rPr>
          <w:rFonts w:hint="default" w:ascii="Times New Roman" w:hAnsi="Times New Roman" w:eastAsia="仿宋" w:cs="Times New Roman"/>
          <w:sz w:val="36"/>
          <w:szCs w:val="36"/>
          <w:lang w:val="zh-CN"/>
        </w:rPr>
        <w:t>录</w:t>
      </w:r>
    </w:p>
    <w:p w14:paraId="3A4F34AE">
      <w:pPr>
        <w:autoSpaceDE w:val="0"/>
        <w:autoSpaceDN w:val="0"/>
        <w:adjustRightInd w:val="0"/>
        <w:snapToGrid w:val="0"/>
        <w:spacing w:line="360" w:lineRule="auto"/>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w:t>
      </w:r>
    </w:p>
    <w:sdt>
      <w:sdtPr>
        <w:rPr>
          <w:rFonts w:hint="default" w:ascii="Times New Roman" w:hAnsi="Times New Roman" w:eastAsia="仿宋" w:cs="Times New Roman"/>
        </w:rPr>
        <w:id w:val="147483294"/>
        <w:docPartObj>
          <w:docPartGallery w:val="Table of Contents"/>
          <w:docPartUnique/>
        </w:docPartObj>
      </w:sdtPr>
      <w:sdtEndPr>
        <w:rPr>
          <w:rFonts w:hint="default" w:ascii="Times New Roman" w:hAnsi="Times New Roman" w:eastAsia="仿宋" w:cs="Times New Roman"/>
          <w:sz w:val="24"/>
          <w:szCs w:val="24"/>
        </w:rPr>
      </w:sdtEndPr>
      <w:sdtContent>
        <w:p w14:paraId="0E952A73">
          <w:pPr>
            <w:jc w:val="center"/>
            <w:rPr>
              <w:rFonts w:hint="default" w:ascii="Times New Roman" w:hAnsi="Times New Roman" w:eastAsia="仿宋" w:cs="Times New Roman"/>
            </w:rPr>
          </w:pPr>
        </w:p>
        <w:p w14:paraId="66770C13">
          <w:pPr>
            <w:pStyle w:val="18"/>
            <w:tabs>
              <w:tab w:val="right" w:leader="dot" w:pos="9070"/>
            </w:tabs>
            <w:spacing w:line="360" w:lineRule="auto"/>
          </w:pP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TOC \o "1-1" \h \u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Cs w:val="24"/>
            </w:rPr>
            <w:fldChar w:fldCharType="begin"/>
          </w:r>
          <w:r>
            <w:rPr>
              <w:rFonts w:hint="default" w:ascii="Times New Roman" w:hAnsi="Times New Roman" w:eastAsia="仿宋" w:cs="Times New Roman"/>
              <w:szCs w:val="24"/>
            </w:rPr>
            <w:instrText xml:space="preserve"> HYPERLINK \l _Toc17207 </w:instrText>
          </w:r>
          <w:r>
            <w:rPr>
              <w:rFonts w:hint="default" w:ascii="Times New Roman" w:hAnsi="Times New Roman" w:eastAsia="仿宋" w:cs="Times New Roman"/>
              <w:szCs w:val="24"/>
            </w:rPr>
            <w:fldChar w:fldCharType="separate"/>
          </w:r>
          <w:r>
            <w:rPr>
              <w:rFonts w:hint="default" w:ascii="Times New Roman" w:hAnsi="Times New Roman" w:eastAsia="仿宋" w:cs="Times New Roman"/>
              <w:bCs/>
              <w:szCs w:val="21"/>
              <w:lang w:val="zh-CN"/>
            </w:rPr>
            <w:t>第一</w:t>
          </w:r>
          <w:r>
            <w:rPr>
              <w:rFonts w:hint="default" w:ascii="Times New Roman" w:hAnsi="Times New Roman" w:eastAsia="仿宋" w:cs="Times New Roman"/>
              <w:bCs/>
              <w:szCs w:val="21"/>
            </w:rPr>
            <w:t>章</w:t>
          </w:r>
          <w:r>
            <w:rPr>
              <w:rFonts w:hint="default" w:ascii="Times New Roman" w:hAnsi="Times New Roman" w:eastAsia="仿宋" w:cs="Times New Roman"/>
              <w:bCs/>
              <w:szCs w:val="21"/>
              <w:lang w:val="zh-CN"/>
            </w:rPr>
            <w:t xml:space="preserve">  单一来源采购邀请函</w:t>
          </w:r>
          <w:r>
            <w:tab/>
          </w:r>
          <w:r>
            <w:fldChar w:fldCharType="begin"/>
          </w:r>
          <w:r>
            <w:instrText xml:space="preserve"> PAGEREF _Toc17207 \h </w:instrText>
          </w:r>
          <w:r>
            <w:fldChar w:fldCharType="separate"/>
          </w:r>
          <w:r>
            <w:t>3</w:t>
          </w:r>
          <w:r>
            <w:fldChar w:fldCharType="end"/>
          </w:r>
          <w:r>
            <w:rPr>
              <w:rFonts w:hint="default" w:ascii="Times New Roman" w:hAnsi="Times New Roman" w:eastAsia="仿宋" w:cs="Times New Roman"/>
              <w:szCs w:val="24"/>
            </w:rPr>
            <w:fldChar w:fldCharType="end"/>
          </w:r>
        </w:p>
        <w:p w14:paraId="5B7E53CA">
          <w:pPr>
            <w:pStyle w:val="18"/>
            <w:tabs>
              <w:tab w:val="right" w:leader="dot" w:pos="9070"/>
            </w:tabs>
            <w:spacing w:line="360" w:lineRule="auto"/>
          </w:pPr>
          <w:r>
            <w:rPr>
              <w:rFonts w:hint="default" w:ascii="Times New Roman" w:hAnsi="Times New Roman" w:eastAsia="仿宋" w:cs="Times New Roman"/>
              <w:szCs w:val="24"/>
            </w:rPr>
            <w:fldChar w:fldCharType="begin"/>
          </w:r>
          <w:r>
            <w:rPr>
              <w:rFonts w:hint="default" w:ascii="Times New Roman" w:hAnsi="Times New Roman" w:eastAsia="仿宋" w:cs="Times New Roman"/>
              <w:szCs w:val="24"/>
            </w:rPr>
            <w:instrText xml:space="preserve"> HYPERLINK \l _Toc6431 </w:instrText>
          </w:r>
          <w:r>
            <w:rPr>
              <w:rFonts w:hint="default" w:ascii="Times New Roman" w:hAnsi="Times New Roman" w:eastAsia="仿宋" w:cs="Times New Roman"/>
              <w:szCs w:val="24"/>
            </w:rPr>
            <w:fldChar w:fldCharType="separate"/>
          </w:r>
          <w:r>
            <w:rPr>
              <w:rFonts w:hint="default" w:ascii="Times New Roman" w:hAnsi="Times New Roman" w:eastAsia="仿宋" w:cs="Times New Roman"/>
              <w:bCs/>
              <w:szCs w:val="21"/>
              <w:lang w:val="zh-CN"/>
            </w:rPr>
            <w:t>第二章  供应商须知</w:t>
          </w:r>
          <w:r>
            <w:tab/>
          </w:r>
          <w:r>
            <w:fldChar w:fldCharType="begin"/>
          </w:r>
          <w:r>
            <w:instrText xml:space="preserve"> PAGEREF _Toc6431 \h </w:instrText>
          </w:r>
          <w:r>
            <w:fldChar w:fldCharType="separate"/>
          </w:r>
          <w:r>
            <w:t>7</w:t>
          </w:r>
          <w:r>
            <w:fldChar w:fldCharType="end"/>
          </w:r>
          <w:r>
            <w:rPr>
              <w:rFonts w:hint="default" w:ascii="Times New Roman" w:hAnsi="Times New Roman" w:eastAsia="仿宋" w:cs="Times New Roman"/>
              <w:szCs w:val="24"/>
            </w:rPr>
            <w:fldChar w:fldCharType="end"/>
          </w:r>
        </w:p>
        <w:p w14:paraId="52AA1ACC">
          <w:pPr>
            <w:pStyle w:val="18"/>
            <w:tabs>
              <w:tab w:val="right" w:leader="dot" w:pos="9070"/>
            </w:tabs>
            <w:spacing w:line="360" w:lineRule="auto"/>
          </w:pPr>
          <w:r>
            <w:rPr>
              <w:rFonts w:hint="default" w:ascii="Times New Roman" w:hAnsi="Times New Roman" w:eastAsia="仿宋" w:cs="Times New Roman"/>
              <w:szCs w:val="24"/>
            </w:rPr>
            <w:fldChar w:fldCharType="begin"/>
          </w:r>
          <w:r>
            <w:rPr>
              <w:rFonts w:hint="default" w:ascii="Times New Roman" w:hAnsi="Times New Roman" w:eastAsia="仿宋" w:cs="Times New Roman"/>
              <w:szCs w:val="24"/>
            </w:rPr>
            <w:instrText xml:space="preserve"> HYPERLINK \l _Toc25805 </w:instrText>
          </w:r>
          <w:r>
            <w:rPr>
              <w:rFonts w:hint="default" w:ascii="Times New Roman" w:hAnsi="Times New Roman" w:eastAsia="仿宋" w:cs="Times New Roman"/>
              <w:szCs w:val="24"/>
            </w:rPr>
            <w:fldChar w:fldCharType="separate"/>
          </w:r>
          <w:r>
            <w:rPr>
              <w:rFonts w:hint="default" w:ascii="Times New Roman" w:hAnsi="Times New Roman" w:eastAsia="仿宋" w:cs="Times New Roman"/>
              <w:bCs/>
              <w:szCs w:val="21"/>
              <w:lang w:val="zh-CN"/>
            </w:rPr>
            <w:t>第三章  采购内容及要求</w:t>
          </w:r>
          <w:r>
            <w:tab/>
          </w:r>
          <w:r>
            <w:fldChar w:fldCharType="begin"/>
          </w:r>
          <w:r>
            <w:instrText xml:space="preserve"> PAGEREF _Toc25805 \h </w:instrText>
          </w:r>
          <w:r>
            <w:fldChar w:fldCharType="separate"/>
          </w:r>
          <w:r>
            <w:t>22</w:t>
          </w:r>
          <w:r>
            <w:fldChar w:fldCharType="end"/>
          </w:r>
          <w:r>
            <w:rPr>
              <w:rFonts w:hint="default" w:ascii="Times New Roman" w:hAnsi="Times New Roman" w:eastAsia="仿宋" w:cs="Times New Roman"/>
              <w:szCs w:val="24"/>
            </w:rPr>
            <w:fldChar w:fldCharType="end"/>
          </w:r>
        </w:p>
        <w:p w14:paraId="4FBC4AB6">
          <w:pPr>
            <w:pStyle w:val="18"/>
            <w:tabs>
              <w:tab w:val="right" w:leader="dot" w:pos="9070"/>
            </w:tabs>
            <w:spacing w:line="360" w:lineRule="auto"/>
          </w:pPr>
          <w:r>
            <w:rPr>
              <w:rFonts w:hint="default" w:ascii="Times New Roman" w:hAnsi="Times New Roman" w:eastAsia="仿宋" w:cs="Times New Roman"/>
              <w:szCs w:val="24"/>
            </w:rPr>
            <w:fldChar w:fldCharType="begin"/>
          </w:r>
          <w:r>
            <w:rPr>
              <w:rFonts w:hint="default" w:ascii="Times New Roman" w:hAnsi="Times New Roman" w:eastAsia="仿宋" w:cs="Times New Roman"/>
              <w:szCs w:val="24"/>
            </w:rPr>
            <w:instrText xml:space="preserve"> HYPERLINK \l _Toc24064 </w:instrText>
          </w:r>
          <w:r>
            <w:rPr>
              <w:rFonts w:hint="default" w:ascii="Times New Roman" w:hAnsi="Times New Roman" w:eastAsia="仿宋" w:cs="Times New Roman"/>
              <w:szCs w:val="24"/>
            </w:rPr>
            <w:fldChar w:fldCharType="separate"/>
          </w:r>
          <w:r>
            <w:rPr>
              <w:rFonts w:hint="default" w:ascii="Times New Roman" w:hAnsi="Times New Roman" w:eastAsia="仿宋" w:cs="Times New Roman"/>
              <w:bCs/>
              <w:szCs w:val="21"/>
              <w:lang w:val="zh-CN"/>
            </w:rPr>
            <w:t>第四章  拟签订的合同文本</w:t>
          </w:r>
          <w:r>
            <w:tab/>
          </w:r>
          <w:r>
            <w:fldChar w:fldCharType="begin"/>
          </w:r>
          <w:r>
            <w:instrText xml:space="preserve"> PAGEREF _Toc24064 \h </w:instrText>
          </w:r>
          <w:r>
            <w:fldChar w:fldCharType="separate"/>
          </w:r>
          <w:r>
            <w:t>24</w:t>
          </w:r>
          <w:r>
            <w:fldChar w:fldCharType="end"/>
          </w:r>
          <w:r>
            <w:rPr>
              <w:rFonts w:hint="default" w:ascii="Times New Roman" w:hAnsi="Times New Roman" w:eastAsia="仿宋" w:cs="Times New Roman"/>
              <w:szCs w:val="24"/>
            </w:rPr>
            <w:fldChar w:fldCharType="end"/>
          </w:r>
        </w:p>
        <w:p w14:paraId="735BBC80">
          <w:pPr>
            <w:pStyle w:val="18"/>
            <w:tabs>
              <w:tab w:val="right" w:leader="dot" w:pos="9070"/>
            </w:tabs>
            <w:spacing w:line="360" w:lineRule="auto"/>
          </w:pPr>
          <w:r>
            <w:rPr>
              <w:rFonts w:hint="default" w:ascii="Times New Roman" w:hAnsi="Times New Roman" w:eastAsia="仿宋" w:cs="Times New Roman"/>
              <w:szCs w:val="24"/>
            </w:rPr>
            <w:fldChar w:fldCharType="begin"/>
          </w:r>
          <w:r>
            <w:rPr>
              <w:rFonts w:hint="default" w:ascii="Times New Roman" w:hAnsi="Times New Roman" w:eastAsia="仿宋" w:cs="Times New Roman"/>
              <w:szCs w:val="24"/>
            </w:rPr>
            <w:instrText xml:space="preserve"> HYPERLINK \l _Toc20578 </w:instrText>
          </w:r>
          <w:r>
            <w:rPr>
              <w:rFonts w:hint="default" w:ascii="Times New Roman" w:hAnsi="Times New Roman" w:eastAsia="仿宋" w:cs="Times New Roman"/>
              <w:szCs w:val="24"/>
            </w:rPr>
            <w:fldChar w:fldCharType="separate"/>
          </w:r>
          <w:r>
            <w:rPr>
              <w:rFonts w:hint="default" w:ascii="Times New Roman" w:hAnsi="Times New Roman" w:eastAsia="仿宋" w:cs="Times New Roman"/>
              <w:bCs/>
              <w:szCs w:val="21"/>
              <w:lang w:val="zh-CN"/>
            </w:rPr>
            <w:t>第五章   单一来源采购响应文件格式</w:t>
          </w:r>
          <w:r>
            <w:tab/>
          </w:r>
          <w:r>
            <w:fldChar w:fldCharType="begin"/>
          </w:r>
          <w:r>
            <w:instrText xml:space="preserve"> PAGEREF _Toc20578 \h </w:instrText>
          </w:r>
          <w:r>
            <w:fldChar w:fldCharType="separate"/>
          </w:r>
          <w:r>
            <w:t>31</w:t>
          </w:r>
          <w:r>
            <w:fldChar w:fldCharType="end"/>
          </w:r>
          <w:r>
            <w:rPr>
              <w:rFonts w:hint="default" w:ascii="Times New Roman" w:hAnsi="Times New Roman" w:eastAsia="仿宋" w:cs="Times New Roman"/>
              <w:szCs w:val="24"/>
            </w:rPr>
            <w:fldChar w:fldCharType="end"/>
          </w:r>
        </w:p>
        <w:p w14:paraId="2C56B9EA">
          <w:pPr>
            <w:spacing w:line="360" w:lineRule="auto"/>
            <w:rPr>
              <w:rFonts w:hint="default" w:ascii="Times New Roman" w:hAnsi="Times New Roman" w:eastAsia="仿宋" w:cs="Times New Roman"/>
              <w:sz w:val="24"/>
              <w:szCs w:val="24"/>
            </w:rPr>
          </w:pPr>
          <w:r>
            <w:rPr>
              <w:rFonts w:hint="default" w:ascii="Times New Roman" w:hAnsi="Times New Roman" w:eastAsia="仿宋" w:cs="Times New Roman"/>
              <w:szCs w:val="24"/>
            </w:rPr>
            <w:fldChar w:fldCharType="end"/>
          </w:r>
        </w:p>
      </w:sdtContent>
    </w:sdt>
    <w:p w14:paraId="0361B185">
      <w:pPr>
        <w:widowControl/>
        <w:tabs>
          <w:tab w:val="center" w:pos="2060"/>
        </w:tabs>
        <w:ind w:firstLine="560" w:firstLineChars="200"/>
        <w:jc w:val="lef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br w:type="page"/>
      </w:r>
    </w:p>
    <w:p w14:paraId="1205E38F">
      <w:pPr>
        <w:tabs>
          <w:tab w:val="left" w:pos="6429"/>
        </w:tabs>
        <w:autoSpaceDE w:val="0"/>
        <w:autoSpaceDN w:val="0"/>
        <w:adjustRightInd w:val="0"/>
        <w:snapToGrid w:val="0"/>
        <w:spacing w:line="360" w:lineRule="auto"/>
        <w:jc w:val="left"/>
        <w:rPr>
          <w:rFonts w:hint="default" w:ascii="Times New Roman" w:hAnsi="Times New Roman" w:eastAsia="仿宋" w:cs="Times New Roman"/>
          <w:b/>
          <w:bCs/>
          <w:sz w:val="32"/>
          <w:szCs w:val="32"/>
          <w:lang w:val="zh-CN"/>
        </w:rPr>
        <w:sectPr>
          <w:footerReference r:id="rId3" w:type="even"/>
          <w:pgSz w:w="11906" w:h="16838"/>
          <w:pgMar w:top="1418" w:right="1418" w:bottom="1418" w:left="1418" w:header="851" w:footer="992" w:gutter="0"/>
          <w:cols w:space="720" w:num="1"/>
          <w:docGrid w:linePitch="312" w:charSpace="0"/>
        </w:sectPr>
      </w:pPr>
    </w:p>
    <w:p w14:paraId="36A1DC41">
      <w:pPr>
        <w:tabs>
          <w:tab w:val="left" w:pos="0"/>
          <w:tab w:val="center" w:pos="4535"/>
          <w:tab w:val="left" w:pos="8227"/>
        </w:tabs>
        <w:autoSpaceDE w:val="0"/>
        <w:autoSpaceDN w:val="0"/>
        <w:adjustRightInd w:val="0"/>
        <w:snapToGrid w:val="0"/>
        <w:spacing w:line="360" w:lineRule="auto"/>
        <w:jc w:val="center"/>
        <w:outlineLvl w:val="0"/>
        <w:rPr>
          <w:rStyle w:val="77"/>
          <w:rFonts w:hint="default" w:ascii="Times New Roman" w:hAnsi="Times New Roman" w:eastAsia="仿宋" w:cs="Times New Roman"/>
          <w:b/>
          <w:bCs/>
          <w:sz w:val="32"/>
          <w:szCs w:val="21"/>
          <w:lang w:val="zh-CN"/>
        </w:rPr>
      </w:pPr>
      <w:bookmarkStart w:id="0" w:name="_Toc24632"/>
      <w:bookmarkStart w:id="1" w:name="_Toc17207"/>
      <w:r>
        <w:rPr>
          <w:rStyle w:val="77"/>
          <w:rFonts w:hint="default" w:ascii="Times New Roman" w:hAnsi="Times New Roman" w:eastAsia="仿宋" w:cs="Times New Roman"/>
          <w:b/>
          <w:bCs/>
          <w:sz w:val="32"/>
          <w:szCs w:val="21"/>
          <w:lang w:val="zh-CN"/>
        </w:rPr>
        <w:t>第一</w:t>
      </w:r>
      <w:r>
        <w:rPr>
          <w:rStyle w:val="77"/>
          <w:rFonts w:hint="default" w:ascii="Times New Roman" w:hAnsi="Times New Roman" w:eastAsia="仿宋" w:cs="Times New Roman"/>
          <w:b/>
          <w:bCs/>
          <w:sz w:val="32"/>
          <w:szCs w:val="21"/>
        </w:rPr>
        <w:t>章</w:t>
      </w:r>
      <w:r>
        <w:rPr>
          <w:rStyle w:val="77"/>
          <w:rFonts w:hint="default" w:ascii="Times New Roman" w:hAnsi="Times New Roman" w:eastAsia="仿宋" w:cs="Times New Roman"/>
          <w:b/>
          <w:bCs/>
          <w:sz w:val="32"/>
          <w:szCs w:val="21"/>
          <w:lang w:val="zh-CN"/>
        </w:rPr>
        <w:t xml:space="preserve">  单一来源采购邀请函</w:t>
      </w:r>
      <w:bookmarkEnd w:id="0"/>
      <w:bookmarkEnd w:id="1"/>
    </w:p>
    <w:p w14:paraId="71C602AC">
      <w:pPr>
        <w:adjustRightInd w:val="0"/>
        <w:snapToGrid w:val="0"/>
        <w:spacing w:line="500" w:lineRule="exact"/>
        <w:rPr>
          <w:rFonts w:hint="default" w:ascii="Times New Roman" w:hAnsi="Times New Roman" w:eastAsia="仿宋" w:cs="Times New Roman"/>
          <w:sz w:val="24"/>
          <w:szCs w:val="24"/>
        </w:rPr>
      </w:pPr>
      <w:r>
        <w:rPr>
          <w:rFonts w:hint="default" w:ascii="Times New Roman" w:hAnsi="Times New Roman" w:eastAsia="仿宋" w:cs="Times New Roman"/>
          <w:sz w:val="24"/>
          <w:szCs w:val="24"/>
          <w:u w:val="single"/>
        </w:rPr>
        <w:t>通用电气医疗系统贸易发展（上海）有限公司</w:t>
      </w:r>
      <w:r>
        <w:rPr>
          <w:rFonts w:hint="default" w:ascii="Times New Roman" w:hAnsi="Times New Roman" w:eastAsia="仿宋" w:cs="Times New Roman"/>
          <w:sz w:val="24"/>
          <w:szCs w:val="24"/>
        </w:rPr>
        <w:t>：</w:t>
      </w:r>
    </w:p>
    <w:p w14:paraId="5A3C633E">
      <w:pPr>
        <w:widowControl/>
        <w:snapToGrid w:val="0"/>
        <w:spacing w:line="500" w:lineRule="exact"/>
        <w:ind w:right="-197" w:rightChars="-94" w:firstLine="480" w:firstLineChars="200"/>
        <w:jc w:val="left"/>
        <w:rPr>
          <w:rFonts w:hint="default" w:ascii="Times New Roman" w:hAnsi="Times New Roman" w:eastAsia="仿宋" w:cs="Times New Roman"/>
          <w:color w:val="auto"/>
          <w:kern w:val="0"/>
          <w:sz w:val="24"/>
          <w:szCs w:val="24"/>
        </w:rPr>
      </w:pPr>
      <w:r>
        <w:rPr>
          <w:rFonts w:hint="default" w:ascii="Times New Roman" w:hAnsi="Times New Roman" w:eastAsia="仿宋" w:cs="Times New Roman"/>
          <w:kern w:val="0"/>
          <w:sz w:val="24"/>
          <w:szCs w:val="24"/>
          <w:u w:val="single"/>
        </w:rPr>
        <w:t xml:space="preserve"> 宝鸡市中心医院数字减影血管造影X线机DSA球管单一来源采购项目</w:t>
      </w:r>
      <w:r>
        <w:rPr>
          <w:rFonts w:hint="default" w:ascii="Times New Roman" w:hAnsi="Times New Roman" w:eastAsia="仿宋" w:cs="Times New Roman"/>
          <w:color w:val="auto"/>
          <w:kern w:val="0"/>
          <w:sz w:val="24"/>
          <w:szCs w:val="24"/>
          <w:u w:val="single"/>
        </w:rPr>
        <w:t xml:space="preserve"> </w:t>
      </w:r>
      <w:r>
        <w:rPr>
          <w:rFonts w:hint="default" w:ascii="Times New Roman" w:hAnsi="Times New Roman" w:eastAsia="仿宋" w:cs="Times New Roman"/>
          <w:color w:val="auto"/>
          <w:kern w:val="0"/>
          <w:sz w:val="24"/>
          <w:szCs w:val="24"/>
        </w:rPr>
        <w:t xml:space="preserve">采购项目潜在的供应商可在 </w:t>
      </w:r>
      <w:r>
        <w:rPr>
          <w:rFonts w:hint="default" w:ascii="Times New Roman" w:hAnsi="Times New Roman" w:eastAsia="仿宋" w:cs="Times New Roman"/>
          <w:color w:val="auto"/>
          <w:kern w:val="0"/>
          <w:sz w:val="24"/>
          <w:szCs w:val="24"/>
          <w:u w:val="single"/>
          <w:lang w:val="en-US" w:eastAsia="zh-CN"/>
        </w:rPr>
        <w:t xml:space="preserve"> </w:t>
      </w:r>
      <w:r>
        <w:rPr>
          <w:rFonts w:hint="default" w:ascii="Times New Roman" w:hAnsi="Times New Roman" w:eastAsia="仿宋" w:cs="Times New Roman"/>
          <w:color w:val="auto"/>
          <w:sz w:val="24"/>
          <w:szCs w:val="24"/>
          <w:u w:val="single"/>
          <w:shd w:val="clear" w:color="auto" w:fill="FFFFFF"/>
        </w:rPr>
        <w:t>西安市高新区锦业路1号都市之门C座9层</w:t>
      </w:r>
      <w:r>
        <w:rPr>
          <w:rFonts w:hint="eastAsia" w:ascii="Times New Roman" w:hAnsi="Times New Roman" w:eastAsia="仿宋" w:cs="Times New Roman"/>
          <w:color w:val="auto"/>
          <w:sz w:val="24"/>
          <w:szCs w:val="24"/>
          <w:u w:val="single"/>
          <w:shd w:val="clear" w:color="auto" w:fill="FFFFFF"/>
          <w:lang w:val="en-US" w:eastAsia="zh-CN"/>
        </w:rPr>
        <w:t>招标四部</w:t>
      </w:r>
      <w:r>
        <w:rPr>
          <w:rFonts w:hint="default" w:ascii="Times New Roman" w:hAnsi="Times New Roman" w:eastAsia="仿宋" w:cs="Times New Roman"/>
          <w:color w:val="auto"/>
          <w:kern w:val="0"/>
          <w:sz w:val="24"/>
          <w:szCs w:val="24"/>
          <w:u w:val="single"/>
        </w:rPr>
        <w:t xml:space="preserve"> </w:t>
      </w:r>
      <w:r>
        <w:rPr>
          <w:rFonts w:hint="default" w:ascii="Times New Roman" w:hAnsi="Times New Roman" w:eastAsia="仿宋" w:cs="Times New Roman"/>
          <w:color w:val="auto"/>
          <w:kern w:val="0"/>
          <w:sz w:val="24"/>
          <w:szCs w:val="24"/>
        </w:rPr>
        <w:t>获取采购文件，并于</w:t>
      </w:r>
      <w:r>
        <w:rPr>
          <w:rFonts w:hint="default" w:ascii="Times New Roman" w:hAnsi="Times New Roman" w:eastAsia="仿宋" w:cs="Times New Roman"/>
          <w:color w:val="auto"/>
          <w:kern w:val="0"/>
          <w:sz w:val="24"/>
          <w:szCs w:val="24"/>
          <w:u w:val="single"/>
        </w:rPr>
        <w:t xml:space="preserve"> </w:t>
      </w:r>
      <w:r>
        <w:rPr>
          <w:rFonts w:hint="default" w:ascii="Times New Roman" w:hAnsi="Times New Roman" w:eastAsia="仿宋" w:cs="Times New Roman"/>
          <w:color w:val="auto"/>
          <w:sz w:val="24"/>
          <w:szCs w:val="24"/>
          <w:highlight w:val="yellow"/>
          <w:u w:val="single"/>
          <w:shd w:val="clear" w:color="auto" w:fill="FFFFFF"/>
        </w:rPr>
        <w:t>2026年07月</w:t>
      </w:r>
      <w:r>
        <w:rPr>
          <w:rFonts w:hint="eastAsia" w:eastAsia="仿宋" w:cs="Times New Roman"/>
          <w:color w:val="auto"/>
          <w:sz w:val="24"/>
          <w:szCs w:val="24"/>
          <w:highlight w:val="yellow"/>
          <w:u w:val="single"/>
          <w:shd w:val="clear" w:color="auto" w:fill="FFFFFF"/>
          <w:lang w:val="en-US" w:eastAsia="zh-CN"/>
        </w:rPr>
        <w:t>09</w:t>
      </w:r>
      <w:r>
        <w:rPr>
          <w:rFonts w:hint="default" w:ascii="Times New Roman" w:hAnsi="Times New Roman" w:eastAsia="仿宋" w:cs="Times New Roman"/>
          <w:color w:val="auto"/>
          <w:sz w:val="24"/>
          <w:szCs w:val="24"/>
          <w:highlight w:val="yellow"/>
          <w:u w:val="single"/>
          <w:shd w:val="clear" w:color="auto" w:fill="FFFFFF"/>
        </w:rPr>
        <w:t>日</w:t>
      </w:r>
      <w:r>
        <w:rPr>
          <w:rFonts w:hint="eastAsia" w:eastAsia="仿宋" w:cs="Times New Roman"/>
          <w:color w:val="auto"/>
          <w:sz w:val="24"/>
          <w:szCs w:val="24"/>
          <w:highlight w:val="yellow"/>
          <w:u w:val="single"/>
          <w:shd w:val="clear" w:color="auto" w:fill="FFFFFF"/>
          <w:lang w:val="en-US" w:eastAsia="zh-CN"/>
        </w:rPr>
        <w:t>14</w:t>
      </w:r>
      <w:r>
        <w:rPr>
          <w:rFonts w:hint="default" w:ascii="Times New Roman" w:hAnsi="Times New Roman" w:eastAsia="仿宋" w:cs="Times New Roman"/>
          <w:color w:val="auto"/>
          <w:sz w:val="24"/>
          <w:szCs w:val="24"/>
          <w:highlight w:val="yellow"/>
          <w:u w:val="single"/>
          <w:shd w:val="clear" w:color="auto" w:fill="FFFFFF"/>
        </w:rPr>
        <w:t>时30分</w:t>
      </w:r>
      <w:r>
        <w:rPr>
          <w:rFonts w:hint="default" w:ascii="Times New Roman" w:hAnsi="Times New Roman" w:eastAsia="仿宋" w:cs="Times New Roman"/>
          <w:color w:val="auto"/>
          <w:kern w:val="0"/>
          <w:sz w:val="24"/>
          <w:szCs w:val="24"/>
          <w:u w:val="single"/>
        </w:rPr>
        <w:t xml:space="preserve"> </w:t>
      </w:r>
      <w:r>
        <w:rPr>
          <w:rFonts w:hint="default" w:ascii="Times New Roman" w:hAnsi="Times New Roman" w:eastAsia="仿宋" w:cs="Times New Roman"/>
          <w:color w:val="auto"/>
          <w:kern w:val="0"/>
          <w:sz w:val="24"/>
          <w:szCs w:val="24"/>
        </w:rPr>
        <w:t xml:space="preserve">前递交响应文件。 </w:t>
      </w:r>
    </w:p>
    <w:p w14:paraId="6F653999">
      <w:pPr>
        <w:widowControl/>
        <w:snapToGrid w:val="0"/>
        <w:spacing w:line="500" w:lineRule="exact"/>
        <w:ind w:right="-197" w:rightChars="-94" w:firstLine="482" w:firstLineChars="200"/>
        <w:jc w:val="left"/>
        <w:outlineLvl w:val="1"/>
        <w:rPr>
          <w:rFonts w:hint="default" w:ascii="Times New Roman" w:hAnsi="Times New Roman" w:eastAsia="仿宋" w:cs="Times New Roman"/>
          <w:b/>
          <w:bCs/>
          <w:color w:val="auto"/>
          <w:kern w:val="0"/>
          <w:sz w:val="24"/>
          <w:szCs w:val="24"/>
        </w:rPr>
      </w:pPr>
      <w:bookmarkStart w:id="2" w:name="_Toc20804"/>
      <w:r>
        <w:rPr>
          <w:rFonts w:hint="default" w:ascii="Times New Roman" w:hAnsi="Times New Roman" w:eastAsia="仿宋" w:cs="Times New Roman"/>
          <w:b/>
          <w:bCs/>
          <w:color w:val="auto"/>
          <w:kern w:val="0"/>
          <w:sz w:val="24"/>
          <w:szCs w:val="24"/>
        </w:rPr>
        <w:t>一、项目基本情况</w:t>
      </w:r>
      <w:bookmarkEnd w:id="2"/>
    </w:p>
    <w:p w14:paraId="6D56995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default" w:ascii="Times New Roman" w:hAnsi="Times New Roman" w:eastAsia="仿宋" w:cs="Times New Roman"/>
          <w:sz w:val="24"/>
        </w:rPr>
      </w:pPr>
      <w:bookmarkStart w:id="3" w:name="_Toc24727"/>
      <w:bookmarkStart w:id="4" w:name="_Toc20038"/>
      <w:r>
        <w:rPr>
          <w:rFonts w:hint="default" w:ascii="Times New Roman" w:hAnsi="Times New Roman" w:eastAsia="仿宋" w:cs="Times New Roman"/>
          <w:sz w:val="24"/>
        </w:rPr>
        <w:t>项目编号：</w:t>
      </w:r>
      <w:bookmarkEnd w:id="3"/>
      <w:r>
        <w:rPr>
          <w:rFonts w:hint="default" w:ascii="Times New Roman" w:hAnsi="Times New Roman" w:eastAsia="仿宋" w:cs="Times New Roman"/>
          <w:sz w:val="24"/>
        </w:rPr>
        <w:t>SCZD2026-DY-0354-001</w:t>
      </w:r>
    </w:p>
    <w:p w14:paraId="680BD17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default" w:ascii="Times New Roman" w:hAnsi="Times New Roman" w:eastAsia="仿宋" w:cs="Times New Roman"/>
          <w:sz w:val="24"/>
        </w:rPr>
      </w:pPr>
      <w:bookmarkStart w:id="5" w:name="_Toc10209"/>
      <w:r>
        <w:rPr>
          <w:rFonts w:hint="default" w:ascii="Times New Roman" w:hAnsi="Times New Roman" w:eastAsia="仿宋" w:cs="Times New Roman"/>
          <w:sz w:val="24"/>
        </w:rPr>
        <w:t>项目名称：</w:t>
      </w:r>
      <w:bookmarkEnd w:id="5"/>
      <w:r>
        <w:rPr>
          <w:rFonts w:hint="default" w:ascii="Times New Roman" w:hAnsi="Times New Roman" w:eastAsia="仿宋" w:cs="Times New Roman"/>
          <w:sz w:val="24"/>
        </w:rPr>
        <w:t>宝鸡市中心医院数字减影血管造影X线机DSA球管单一来源采购项目</w:t>
      </w:r>
    </w:p>
    <w:p w14:paraId="4690EF8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Times New Roman" w:hAnsi="Times New Roman" w:eastAsia="仿宋" w:cs="Times New Roman"/>
          <w:sz w:val="24"/>
          <w:lang w:eastAsia="zh-CN"/>
        </w:rPr>
      </w:pPr>
      <w:bookmarkStart w:id="6" w:name="_Toc32465"/>
      <w:r>
        <w:rPr>
          <w:rFonts w:hint="default" w:ascii="Times New Roman" w:hAnsi="Times New Roman" w:eastAsia="仿宋" w:cs="Times New Roman"/>
          <w:sz w:val="24"/>
        </w:rPr>
        <w:t>采购方式：</w:t>
      </w:r>
      <w:bookmarkEnd w:id="6"/>
      <w:r>
        <w:rPr>
          <w:rFonts w:hint="eastAsia" w:eastAsia="仿宋" w:cs="Times New Roman"/>
          <w:sz w:val="24"/>
          <w:lang w:val="en-US" w:eastAsia="zh-CN"/>
        </w:rPr>
        <w:t>单一来源</w:t>
      </w:r>
    </w:p>
    <w:p w14:paraId="6D3A130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default" w:ascii="Times New Roman" w:hAnsi="Times New Roman" w:eastAsia="仿宋" w:cs="Times New Roman"/>
          <w:sz w:val="24"/>
        </w:rPr>
      </w:pPr>
      <w:bookmarkStart w:id="7" w:name="_Toc3142"/>
      <w:r>
        <w:rPr>
          <w:rFonts w:hint="default" w:ascii="Times New Roman" w:hAnsi="Times New Roman" w:eastAsia="仿宋" w:cs="Times New Roman"/>
          <w:sz w:val="24"/>
        </w:rPr>
        <w:t>预算金额：</w:t>
      </w:r>
      <w:bookmarkEnd w:id="7"/>
      <w:r>
        <w:rPr>
          <w:rFonts w:hint="eastAsia" w:eastAsia="仿宋" w:cs="Times New Roman"/>
          <w:sz w:val="24"/>
          <w:lang w:val="en-US" w:eastAsia="zh-CN"/>
        </w:rPr>
        <w:t>1</w:t>
      </w:r>
      <w:r>
        <w:rPr>
          <w:rFonts w:hint="eastAsia" w:ascii="Times New Roman" w:hAnsi="Times New Roman" w:eastAsia="仿宋" w:cs="Times New Roman"/>
          <w:sz w:val="24"/>
          <w:lang w:val="en-US" w:eastAsia="zh-CN"/>
        </w:rPr>
        <w:t>,0</w:t>
      </w:r>
      <w:r>
        <w:rPr>
          <w:rFonts w:hint="eastAsia" w:eastAsia="仿宋" w:cs="Times New Roman"/>
          <w:sz w:val="24"/>
          <w:lang w:val="en-US" w:eastAsia="zh-CN"/>
        </w:rPr>
        <w:t>6</w:t>
      </w:r>
      <w:r>
        <w:rPr>
          <w:rFonts w:hint="eastAsia" w:ascii="Times New Roman" w:hAnsi="Times New Roman" w:eastAsia="仿宋" w:cs="Times New Roman"/>
          <w:sz w:val="24"/>
          <w:lang w:val="en-US" w:eastAsia="zh-CN"/>
        </w:rPr>
        <w:t>0,000.00元</w:t>
      </w:r>
    </w:p>
    <w:p w14:paraId="5EBA787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default" w:ascii="Times New Roman" w:hAnsi="Times New Roman" w:eastAsia="仿宋" w:cs="Times New Roman"/>
          <w:sz w:val="24"/>
        </w:rPr>
      </w:pPr>
      <w:bookmarkStart w:id="8" w:name="_Toc8969"/>
      <w:r>
        <w:rPr>
          <w:rFonts w:hint="default" w:ascii="Times New Roman" w:hAnsi="Times New Roman" w:eastAsia="仿宋" w:cs="Times New Roman"/>
          <w:sz w:val="24"/>
        </w:rPr>
        <w:t>采购需求：</w:t>
      </w:r>
      <w:bookmarkEnd w:id="8"/>
    </w:p>
    <w:p w14:paraId="586DC2A5">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default" w:ascii="Times New Roman" w:hAnsi="Times New Roman" w:eastAsia="仿宋" w:cs="Times New Roman"/>
          <w:b/>
          <w:bCs/>
          <w:sz w:val="24"/>
        </w:rPr>
      </w:pPr>
      <w:r>
        <w:rPr>
          <w:rFonts w:hint="default" w:ascii="Times New Roman" w:hAnsi="Times New Roman" w:eastAsia="仿宋" w:cs="Times New Roman"/>
          <w:b/>
          <w:bCs/>
          <w:sz w:val="24"/>
        </w:rPr>
        <w:t xml:space="preserve">合同包1(宝鸡市中心医院数字减影血管造影X线机DSA球管单一来源采购项目) </w:t>
      </w:r>
    </w:p>
    <w:p w14:paraId="54A246F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default" w:ascii="Times New Roman" w:hAnsi="Times New Roman" w:eastAsia="仿宋" w:cs="Times New Roman"/>
          <w:sz w:val="24"/>
        </w:rPr>
      </w:pPr>
      <w:r>
        <w:rPr>
          <w:rFonts w:hint="default" w:ascii="Times New Roman" w:hAnsi="Times New Roman" w:eastAsia="仿宋" w:cs="Times New Roman"/>
          <w:sz w:val="24"/>
        </w:rPr>
        <w:t>合同包预算金额：</w:t>
      </w:r>
      <w:r>
        <w:rPr>
          <w:rFonts w:hint="eastAsia" w:eastAsia="仿宋" w:cs="Times New Roman"/>
          <w:sz w:val="24"/>
          <w:lang w:val="en-US" w:eastAsia="zh-CN"/>
        </w:rPr>
        <w:t>1</w:t>
      </w:r>
      <w:r>
        <w:rPr>
          <w:rFonts w:hint="eastAsia" w:ascii="Times New Roman" w:hAnsi="Times New Roman" w:eastAsia="仿宋" w:cs="Times New Roman"/>
          <w:sz w:val="24"/>
          <w:lang w:val="en-US" w:eastAsia="zh-CN"/>
        </w:rPr>
        <w:t>,0</w:t>
      </w:r>
      <w:r>
        <w:rPr>
          <w:rFonts w:hint="eastAsia" w:eastAsia="仿宋" w:cs="Times New Roman"/>
          <w:sz w:val="24"/>
          <w:lang w:val="en-US" w:eastAsia="zh-CN"/>
        </w:rPr>
        <w:t>6</w:t>
      </w:r>
      <w:r>
        <w:rPr>
          <w:rFonts w:hint="eastAsia" w:ascii="Times New Roman" w:hAnsi="Times New Roman" w:eastAsia="仿宋" w:cs="Times New Roman"/>
          <w:sz w:val="24"/>
          <w:lang w:val="en-US" w:eastAsia="zh-CN"/>
        </w:rPr>
        <w:t>0,000.00元</w:t>
      </w:r>
    </w:p>
    <w:p w14:paraId="4AB4238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合同包最高限价：</w:t>
      </w:r>
      <w:r>
        <w:rPr>
          <w:rFonts w:hint="eastAsia" w:eastAsia="仿宋" w:cs="Times New Roman"/>
          <w:sz w:val="24"/>
          <w:highlight w:val="none"/>
          <w:lang w:val="en-US" w:eastAsia="zh-CN"/>
        </w:rPr>
        <w:t>1</w:t>
      </w:r>
      <w:r>
        <w:rPr>
          <w:rFonts w:hint="eastAsia" w:ascii="Times New Roman" w:hAnsi="Times New Roman" w:eastAsia="仿宋" w:cs="Times New Roman"/>
          <w:sz w:val="24"/>
          <w:highlight w:val="none"/>
          <w:lang w:val="en-US" w:eastAsia="zh-CN"/>
        </w:rPr>
        <w:t>,0</w:t>
      </w:r>
      <w:r>
        <w:rPr>
          <w:rFonts w:hint="eastAsia" w:eastAsia="仿宋" w:cs="Times New Roman"/>
          <w:sz w:val="24"/>
          <w:highlight w:val="none"/>
          <w:lang w:val="en-US" w:eastAsia="zh-CN"/>
        </w:rPr>
        <w:t>6</w:t>
      </w:r>
      <w:r>
        <w:rPr>
          <w:rFonts w:hint="eastAsia" w:ascii="Times New Roman" w:hAnsi="Times New Roman" w:eastAsia="仿宋" w:cs="Times New Roman"/>
          <w:sz w:val="24"/>
          <w:highlight w:val="none"/>
          <w:lang w:val="en-US" w:eastAsia="zh-CN"/>
        </w:rPr>
        <w:t>0,000.00元</w:t>
      </w:r>
    </w:p>
    <w:tbl>
      <w:tblPr>
        <w:tblStyle w:val="22"/>
        <w:tblW w:w="9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1247"/>
        <w:gridCol w:w="1994"/>
        <w:gridCol w:w="1334"/>
        <w:gridCol w:w="1858"/>
        <w:gridCol w:w="1757"/>
      </w:tblGrid>
      <w:tr w14:paraId="4FDC3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106" w:type="dxa"/>
            <w:noWrap w:val="0"/>
            <w:vAlign w:val="center"/>
          </w:tcPr>
          <w:p w14:paraId="0E8DE34B">
            <w:pPr>
              <w:jc w:val="center"/>
              <w:rPr>
                <w:rFonts w:eastAsia="仿宋"/>
                <w:b/>
                <w:sz w:val="24"/>
              </w:rPr>
            </w:pPr>
            <w:bookmarkStart w:id="9" w:name="_Toc28371"/>
            <w:r>
              <w:rPr>
                <w:rFonts w:eastAsia="仿宋"/>
                <w:b/>
                <w:sz w:val="24"/>
              </w:rPr>
              <w:t>品目号</w:t>
            </w:r>
          </w:p>
        </w:tc>
        <w:tc>
          <w:tcPr>
            <w:tcW w:w="1247" w:type="dxa"/>
            <w:noWrap w:val="0"/>
            <w:vAlign w:val="center"/>
          </w:tcPr>
          <w:p w14:paraId="46DE53FD">
            <w:pPr>
              <w:jc w:val="center"/>
              <w:rPr>
                <w:rFonts w:eastAsia="仿宋"/>
                <w:b/>
                <w:sz w:val="24"/>
              </w:rPr>
            </w:pPr>
            <w:r>
              <w:rPr>
                <w:rFonts w:eastAsia="仿宋"/>
                <w:b/>
                <w:sz w:val="24"/>
              </w:rPr>
              <w:t>品目名称</w:t>
            </w:r>
          </w:p>
        </w:tc>
        <w:tc>
          <w:tcPr>
            <w:tcW w:w="1994" w:type="dxa"/>
            <w:noWrap w:val="0"/>
            <w:vAlign w:val="center"/>
          </w:tcPr>
          <w:p w14:paraId="0FA12500">
            <w:pPr>
              <w:jc w:val="center"/>
              <w:rPr>
                <w:rFonts w:eastAsia="仿宋"/>
                <w:b/>
                <w:sz w:val="24"/>
              </w:rPr>
            </w:pPr>
            <w:r>
              <w:rPr>
                <w:rFonts w:eastAsia="仿宋"/>
                <w:b/>
                <w:sz w:val="24"/>
              </w:rPr>
              <w:t>采购标的</w:t>
            </w:r>
          </w:p>
        </w:tc>
        <w:tc>
          <w:tcPr>
            <w:tcW w:w="1334" w:type="dxa"/>
            <w:noWrap w:val="0"/>
            <w:vAlign w:val="center"/>
          </w:tcPr>
          <w:p w14:paraId="2A8F5A27">
            <w:pPr>
              <w:jc w:val="center"/>
              <w:rPr>
                <w:rFonts w:eastAsia="仿宋"/>
                <w:b/>
                <w:sz w:val="24"/>
              </w:rPr>
            </w:pPr>
            <w:r>
              <w:rPr>
                <w:rFonts w:eastAsia="仿宋"/>
                <w:b/>
                <w:sz w:val="24"/>
              </w:rPr>
              <w:t>数量</w:t>
            </w:r>
          </w:p>
          <w:p w14:paraId="3E025899">
            <w:pPr>
              <w:jc w:val="center"/>
              <w:rPr>
                <w:rFonts w:eastAsia="仿宋"/>
                <w:b/>
                <w:sz w:val="24"/>
              </w:rPr>
            </w:pPr>
            <w:r>
              <w:rPr>
                <w:rFonts w:eastAsia="仿宋"/>
                <w:b/>
                <w:sz w:val="24"/>
              </w:rPr>
              <w:t>（单位）</w:t>
            </w:r>
          </w:p>
        </w:tc>
        <w:tc>
          <w:tcPr>
            <w:tcW w:w="1858" w:type="dxa"/>
            <w:noWrap w:val="0"/>
            <w:vAlign w:val="center"/>
          </w:tcPr>
          <w:p w14:paraId="5D07E842">
            <w:pPr>
              <w:jc w:val="center"/>
              <w:rPr>
                <w:rFonts w:eastAsia="仿宋"/>
                <w:b/>
                <w:sz w:val="24"/>
              </w:rPr>
            </w:pPr>
            <w:r>
              <w:rPr>
                <w:rFonts w:eastAsia="仿宋"/>
                <w:b/>
                <w:sz w:val="24"/>
              </w:rPr>
              <w:t>技术规格、参数及要求</w:t>
            </w:r>
          </w:p>
        </w:tc>
        <w:tc>
          <w:tcPr>
            <w:tcW w:w="1757" w:type="dxa"/>
            <w:noWrap w:val="0"/>
            <w:vAlign w:val="center"/>
          </w:tcPr>
          <w:p w14:paraId="0DFE44C3">
            <w:pPr>
              <w:jc w:val="center"/>
              <w:rPr>
                <w:rFonts w:eastAsia="仿宋"/>
                <w:b/>
                <w:sz w:val="24"/>
              </w:rPr>
            </w:pPr>
            <w:r>
              <w:rPr>
                <w:rFonts w:eastAsia="仿宋"/>
                <w:b/>
                <w:sz w:val="24"/>
              </w:rPr>
              <w:t>品目预算（元）</w:t>
            </w:r>
          </w:p>
        </w:tc>
      </w:tr>
      <w:tr w14:paraId="3E27F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106" w:type="dxa"/>
            <w:noWrap w:val="0"/>
            <w:vAlign w:val="center"/>
          </w:tcPr>
          <w:p w14:paraId="4EE64839">
            <w:pPr>
              <w:jc w:val="center"/>
              <w:rPr>
                <w:rFonts w:eastAsia="仿宋"/>
                <w:sz w:val="24"/>
              </w:rPr>
            </w:pPr>
            <w:r>
              <w:rPr>
                <w:rFonts w:hint="eastAsia" w:eastAsia="仿宋"/>
                <w:sz w:val="24"/>
                <w:lang w:val="en-US" w:eastAsia="zh-CN"/>
              </w:rPr>
              <w:t>1</w:t>
            </w:r>
            <w:r>
              <w:rPr>
                <w:rFonts w:eastAsia="仿宋"/>
                <w:sz w:val="24"/>
              </w:rPr>
              <w:t>-1</w:t>
            </w:r>
          </w:p>
        </w:tc>
        <w:tc>
          <w:tcPr>
            <w:tcW w:w="1247" w:type="dxa"/>
            <w:noWrap w:val="0"/>
            <w:vAlign w:val="center"/>
          </w:tcPr>
          <w:p w14:paraId="0891608E">
            <w:pPr>
              <w:jc w:val="center"/>
              <w:rPr>
                <w:rFonts w:eastAsia="仿宋"/>
                <w:sz w:val="24"/>
              </w:rPr>
            </w:pPr>
            <w:r>
              <w:rPr>
                <w:rFonts w:hint="eastAsia" w:eastAsia="仿宋"/>
                <w:sz w:val="24"/>
              </w:rPr>
              <w:t>医疗设备零部件</w:t>
            </w:r>
          </w:p>
        </w:tc>
        <w:tc>
          <w:tcPr>
            <w:tcW w:w="1994" w:type="dxa"/>
            <w:noWrap w:val="0"/>
            <w:vAlign w:val="center"/>
          </w:tcPr>
          <w:p w14:paraId="11CC65A4">
            <w:pPr>
              <w:jc w:val="center"/>
              <w:rPr>
                <w:rFonts w:eastAsia="仿宋"/>
                <w:sz w:val="24"/>
              </w:rPr>
            </w:pPr>
            <w:r>
              <w:rPr>
                <w:rFonts w:hint="eastAsia" w:eastAsia="仿宋"/>
                <w:sz w:val="24"/>
              </w:rPr>
              <w:t>数字减影血管造影X线机DSA球管</w:t>
            </w:r>
          </w:p>
        </w:tc>
        <w:tc>
          <w:tcPr>
            <w:tcW w:w="1334" w:type="dxa"/>
            <w:noWrap w:val="0"/>
            <w:vAlign w:val="center"/>
          </w:tcPr>
          <w:p w14:paraId="03271593">
            <w:pPr>
              <w:jc w:val="center"/>
              <w:rPr>
                <w:rFonts w:eastAsia="仿宋"/>
                <w:sz w:val="24"/>
              </w:rPr>
            </w:pPr>
            <w:r>
              <w:rPr>
                <w:rFonts w:hint="eastAsia" w:eastAsia="仿宋"/>
                <w:sz w:val="24"/>
              </w:rPr>
              <w:t>1(</w:t>
            </w:r>
            <w:r>
              <w:rPr>
                <w:rFonts w:hint="eastAsia" w:eastAsia="仿宋"/>
                <w:sz w:val="24"/>
                <w:lang w:val="en-US" w:eastAsia="zh-CN"/>
              </w:rPr>
              <w:t>套</w:t>
            </w:r>
            <w:r>
              <w:rPr>
                <w:rFonts w:hint="eastAsia" w:eastAsia="仿宋"/>
                <w:sz w:val="24"/>
              </w:rPr>
              <w:t>)</w:t>
            </w:r>
          </w:p>
        </w:tc>
        <w:tc>
          <w:tcPr>
            <w:tcW w:w="1858" w:type="dxa"/>
            <w:noWrap w:val="0"/>
            <w:vAlign w:val="center"/>
          </w:tcPr>
          <w:p w14:paraId="7730637C">
            <w:pPr>
              <w:jc w:val="center"/>
              <w:rPr>
                <w:rFonts w:eastAsia="仿宋"/>
                <w:sz w:val="24"/>
              </w:rPr>
            </w:pPr>
            <w:r>
              <w:rPr>
                <w:rFonts w:eastAsia="仿宋"/>
                <w:sz w:val="24"/>
              </w:rPr>
              <w:t>详见采购文件</w:t>
            </w:r>
          </w:p>
        </w:tc>
        <w:tc>
          <w:tcPr>
            <w:tcW w:w="1757" w:type="dxa"/>
            <w:noWrap w:val="0"/>
            <w:vAlign w:val="center"/>
          </w:tcPr>
          <w:p w14:paraId="140FE64C">
            <w:pPr>
              <w:jc w:val="center"/>
              <w:rPr>
                <w:rFonts w:eastAsia="仿宋"/>
                <w:sz w:val="24"/>
              </w:rPr>
            </w:pPr>
            <w:r>
              <w:rPr>
                <w:rFonts w:hint="eastAsia" w:eastAsia="仿宋"/>
                <w:sz w:val="24"/>
              </w:rPr>
              <w:t>1,060,000.00</w:t>
            </w:r>
          </w:p>
        </w:tc>
      </w:tr>
    </w:tbl>
    <w:p w14:paraId="0B144A5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default" w:ascii="Times New Roman" w:hAnsi="Times New Roman" w:eastAsia="仿宋" w:cs="Times New Roman"/>
          <w:sz w:val="24"/>
        </w:rPr>
      </w:pPr>
      <w:r>
        <w:rPr>
          <w:rFonts w:hint="default" w:ascii="Times New Roman" w:hAnsi="Times New Roman" w:eastAsia="仿宋" w:cs="Times New Roman"/>
          <w:sz w:val="24"/>
        </w:rPr>
        <w:t>本合同包</w:t>
      </w:r>
      <w:r>
        <w:rPr>
          <w:rFonts w:hint="default" w:ascii="Times New Roman" w:hAnsi="Times New Roman" w:eastAsia="仿宋" w:cs="Times New Roman"/>
          <w:sz w:val="24"/>
          <w:u w:val="single"/>
        </w:rPr>
        <w:t xml:space="preserve">  （不接受）  </w:t>
      </w:r>
      <w:r>
        <w:rPr>
          <w:rFonts w:hint="default" w:ascii="Times New Roman" w:hAnsi="Times New Roman" w:eastAsia="仿宋" w:cs="Times New Roman"/>
          <w:sz w:val="24"/>
        </w:rPr>
        <w:t>联合体投标。</w:t>
      </w:r>
      <w:bookmarkEnd w:id="9"/>
    </w:p>
    <w:p w14:paraId="5569897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default" w:ascii="Times New Roman" w:hAnsi="Times New Roman" w:eastAsia="仿宋" w:cs="Times New Roman"/>
          <w:sz w:val="24"/>
        </w:rPr>
      </w:pPr>
      <w:bookmarkStart w:id="10" w:name="_Toc14346"/>
      <w:r>
        <w:rPr>
          <w:rFonts w:hint="default" w:ascii="Times New Roman" w:hAnsi="Times New Roman" w:eastAsia="仿宋" w:cs="Times New Roman"/>
          <w:sz w:val="24"/>
        </w:rPr>
        <w:t>合同履行期限：</w:t>
      </w:r>
      <w:bookmarkEnd w:id="10"/>
      <w:r>
        <w:rPr>
          <w:rFonts w:hint="default" w:ascii="Times New Roman" w:hAnsi="Times New Roman" w:eastAsia="仿宋" w:cs="Times New Roman"/>
          <w:sz w:val="24"/>
        </w:rPr>
        <w:t>合同签订后至质保期结束</w:t>
      </w:r>
    </w:p>
    <w:p w14:paraId="26CB3B0D">
      <w:pPr>
        <w:widowControl/>
        <w:snapToGrid w:val="0"/>
        <w:spacing w:line="500" w:lineRule="exact"/>
        <w:ind w:right="-197" w:rightChars="-94" w:firstLine="482" w:firstLineChars="200"/>
        <w:jc w:val="left"/>
        <w:outlineLvl w:val="1"/>
        <w:rPr>
          <w:rFonts w:hint="default" w:ascii="Times New Roman" w:hAnsi="Times New Roman" w:eastAsia="仿宋" w:cs="Times New Roman"/>
          <w:b/>
          <w:bCs/>
          <w:kern w:val="0"/>
          <w:sz w:val="24"/>
          <w:szCs w:val="24"/>
        </w:rPr>
      </w:pPr>
      <w:r>
        <w:rPr>
          <w:rFonts w:hint="default" w:ascii="Times New Roman" w:hAnsi="Times New Roman" w:eastAsia="仿宋" w:cs="Times New Roman"/>
          <w:b/>
          <w:bCs/>
          <w:kern w:val="0"/>
          <w:sz w:val="24"/>
          <w:szCs w:val="24"/>
        </w:rPr>
        <w:t>二、 响应供应商的资格要求</w:t>
      </w:r>
      <w:bookmarkEnd w:id="4"/>
      <w:r>
        <w:rPr>
          <w:rFonts w:hint="default" w:ascii="Times New Roman" w:hAnsi="Times New Roman" w:eastAsia="仿宋" w:cs="Times New Roman"/>
          <w:b/>
          <w:bCs/>
          <w:kern w:val="0"/>
          <w:sz w:val="24"/>
          <w:szCs w:val="24"/>
        </w:rPr>
        <w:t xml:space="preserve"> </w:t>
      </w:r>
    </w:p>
    <w:p w14:paraId="67A0A19B">
      <w:pPr>
        <w:spacing w:line="520" w:lineRule="exact"/>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1、满足《中华人民共和国政府采购法》第二十二条规定；</w:t>
      </w:r>
    </w:p>
    <w:p w14:paraId="59C8D8AA">
      <w:pPr>
        <w:spacing w:line="520" w:lineRule="exact"/>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 xml:space="preserve">2、落实政府采购政策需满足的资格要求： </w:t>
      </w:r>
    </w:p>
    <w:p w14:paraId="12D58B6B">
      <w:pPr>
        <w:spacing w:line="520" w:lineRule="exact"/>
        <w:ind w:firstLine="482" w:firstLineChars="200"/>
        <w:rPr>
          <w:rFonts w:hint="default" w:ascii="Times New Roman" w:hAnsi="Times New Roman" w:eastAsia="仿宋" w:cs="Times New Roman"/>
          <w:sz w:val="24"/>
        </w:rPr>
      </w:pPr>
      <w:r>
        <w:rPr>
          <w:rFonts w:hint="default" w:ascii="Times New Roman" w:hAnsi="Times New Roman" w:eastAsia="仿宋" w:cs="Times New Roman"/>
          <w:b/>
          <w:bCs/>
          <w:sz w:val="24"/>
        </w:rPr>
        <w:t>合同包1(宝鸡市中心医院数字减影血管造影X线机DSA球管单一来源采购项目)</w:t>
      </w:r>
      <w:r>
        <w:rPr>
          <w:rFonts w:hint="default" w:ascii="Times New Roman" w:hAnsi="Times New Roman" w:eastAsia="仿宋" w:cs="Times New Roman"/>
          <w:sz w:val="24"/>
        </w:rPr>
        <w:t>落实政府采购政策需满足的资格要求如下</w:t>
      </w:r>
      <w:r>
        <w:rPr>
          <w:rFonts w:hint="eastAsia" w:ascii="Times New Roman" w:hAnsi="Times New Roman" w:eastAsia="仿宋" w:cs="Times New Roman"/>
          <w:sz w:val="24"/>
          <w:lang w:eastAsia="zh-CN"/>
        </w:rPr>
        <w:t>：</w:t>
      </w:r>
      <w:r>
        <w:rPr>
          <w:rFonts w:hint="default" w:ascii="Times New Roman" w:hAnsi="Times New Roman" w:eastAsia="仿宋" w:cs="Times New Roman"/>
          <w:sz w:val="24"/>
        </w:rPr>
        <w:t>无，本项目为非专门面向中小企业的项目。</w:t>
      </w:r>
    </w:p>
    <w:p w14:paraId="0E5A8D19">
      <w:pPr>
        <w:spacing w:line="520" w:lineRule="exact"/>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3、本项目的特定资格要求：</w:t>
      </w:r>
    </w:p>
    <w:p w14:paraId="776929C2">
      <w:pPr>
        <w:spacing w:line="520" w:lineRule="exact"/>
        <w:ind w:firstLine="482" w:firstLineChars="200"/>
        <w:rPr>
          <w:rFonts w:eastAsia="仿宋"/>
          <w:b/>
          <w:sz w:val="24"/>
        </w:rPr>
      </w:pPr>
      <w:r>
        <w:rPr>
          <w:rFonts w:hint="default" w:ascii="Times New Roman" w:hAnsi="Times New Roman" w:eastAsia="仿宋" w:cs="Times New Roman"/>
          <w:b/>
          <w:bCs/>
          <w:sz w:val="24"/>
        </w:rPr>
        <w:t>合同包1(宝鸡市中心医院数字减影血管造影X线机DSA球管单一来源采购项目)</w:t>
      </w:r>
      <w:r>
        <w:rPr>
          <w:rFonts w:eastAsia="仿宋"/>
          <w:b/>
          <w:sz w:val="24"/>
        </w:rPr>
        <w:t>特定资格要求如下：</w:t>
      </w:r>
    </w:p>
    <w:p w14:paraId="62376C7D">
      <w:pPr>
        <w:spacing w:line="520" w:lineRule="exact"/>
        <w:ind w:firstLine="480" w:firstLineChars="200"/>
        <w:rPr>
          <w:rFonts w:hint="eastAsia" w:eastAsia="仿宋"/>
          <w:sz w:val="24"/>
        </w:rPr>
      </w:pPr>
      <w:r>
        <w:rPr>
          <w:rFonts w:hint="eastAsia" w:eastAsia="仿宋"/>
          <w:sz w:val="24"/>
        </w:rPr>
        <w:t>3.1</w:t>
      </w:r>
      <w:r>
        <w:rPr>
          <w:rFonts w:hint="eastAsia" w:eastAsia="仿宋"/>
          <w:sz w:val="24"/>
          <w:lang w:val="en-US" w:eastAsia="zh-CN"/>
        </w:rPr>
        <w:t>供应商</w:t>
      </w:r>
      <w:r>
        <w:rPr>
          <w:rFonts w:hint="eastAsia" w:eastAsia="仿宋"/>
          <w:sz w:val="24"/>
        </w:rPr>
        <w:t>在递交</w:t>
      </w:r>
      <w:r>
        <w:rPr>
          <w:rFonts w:hint="eastAsia" w:eastAsia="仿宋"/>
          <w:sz w:val="24"/>
          <w:lang w:val="en-US" w:eastAsia="zh-CN"/>
        </w:rPr>
        <w:t>响应</w:t>
      </w:r>
      <w:r>
        <w:rPr>
          <w:rFonts w:hint="eastAsia" w:eastAsia="仿宋"/>
          <w:sz w:val="24"/>
        </w:rPr>
        <w:t>文件截止时间前被“信用中国”网站（www.creditchina.gov.cn）和中国政府采购网（www.ccgp.gov.cn）上被列入失信被执行人、重大税收违法失信主体、政府采购严重违法失信行为记录名单的，不得参加</w:t>
      </w:r>
      <w:r>
        <w:rPr>
          <w:rFonts w:hint="eastAsia" w:eastAsia="仿宋"/>
          <w:sz w:val="24"/>
          <w:lang w:val="en-US" w:eastAsia="zh-CN"/>
        </w:rPr>
        <w:t>采购活动</w:t>
      </w:r>
      <w:r>
        <w:rPr>
          <w:rFonts w:hint="eastAsia" w:eastAsia="仿宋"/>
          <w:sz w:val="24"/>
        </w:rPr>
        <w:t>；</w:t>
      </w:r>
    </w:p>
    <w:p w14:paraId="333EE3AB">
      <w:pPr>
        <w:spacing w:line="520" w:lineRule="exact"/>
        <w:ind w:firstLine="480" w:firstLineChars="200"/>
        <w:rPr>
          <w:rFonts w:hint="eastAsia" w:eastAsia="仿宋"/>
          <w:sz w:val="24"/>
        </w:rPr>
      </w:pPr>
      <w:r>
        <w:rPr>
          <w:rFonts w:hint="eastAsia" w:eastAsia="仿宋"/>
          <w:sz w:val="24"/>
        </w:rPr>
        <w:t>3.2</w:t>
      </w:r>
      <w:r>
        <w:rPr>
          <w:rFonts w:hint="eastAsia" w:eastAsia="仿宋"/>
          <w:sz w:val="24"/>
          <w:lang w:val="en-US" w:eastAsia="zh-CN"/>
        </w:rPr>
        <w:t>供应商</w:t>
      </w:r>
      <w:r>
        <w:rPr>
          <w:rFonts w:hint="eastAsia" w:eastAsia="仿宋"/>
          <w:sz w:val="24"/>
        </w:rPr>
        <w:t>应授权合法的⼈员参加</w:t>
      </w:r>
      <w:r>
        <w:rPr>
          <w:rFonts w:hint="eastAsia" w:eastAsia="仿宋"/>
          <w:sz w:val="24"/>
          <w:lang w:val="en-US" w:eastAsia="zh-CN"/>
        </w:rPr>
        <w:t>采购</w:t>
      </w:r>
      <w:r>
        <w:rPr>
          <w:rFonts w:hint="eastAsia" w:eastAsia="仿宋"/>
          <w:sz w:val="24"/>
        </w:rPr>
        <w:t>全过程，其中法定代表⼈（单位负责⼈）直接参加</w:t>
      </w:r>
      <w:r>
        <w:rPr>
          <w:rFonts w:hint="eastAsia" w:eastAsia="仿宋"/>
          <w:sz w:val="24"/>
          <w:lang w:val="en-US" w:eastAsia="zh-CN"/>
        </w:rPr>
        <w:t>采购活动</w:t>
      </w:r>
      <w:r>
        <w:rPr>
          <w:rFonts w:hint="eastAsia" w:eastAsia="仿宋"/>
          <w:sz w:val="24"/>
        </w:rPr>
        <w:t>的，须出具法定代表⼈（单位负责⼈）⾝份证，并与营业执照上信息⼀致。法定代表⼈（单位负责⼈）授权代表参加</w:t>
      </w:r>
      <w:r>
        <w:rPr>
          <w:rFonts w:hint="eastAsia" w:eastAsia="仿宋"/>
          <w:sz w:val="24"/>
          <w:lang w:val="en-US" w:eastAsia="zh-CN"/>
        </w:rPr>
        <w:t>采购活动</w:t>
      </w:r>
      <w:r>
        <w:rPr>
          <w:rFonts w:hint="eastAsia" w:eastAsia="仿宋"/>
          <w:sz w:val="24"/>
        </w:rPr>
        <w:t>的，须出具法定代表⼈（单位负责⼈）授权书及授权代表⾝份证、授权代表本单位证明（提供授权代表养老保险缴纳证明）；</w:t>
      </w:r>
    </w:p>
    <w:p w14:paraId="1EEE83F0">
      <w:pPr>
        <w:spacing w:line="520" w:lineRule="exact"/>
        <w:ind w:firstLine="480" w:firstLineChars="200"/>
        <w:rPr>
          <w:rFonts w:hint="eastAsia" w:eastAsia="仿宋"/>
          <w:sz w:val="24"/>
        </w:rPr>
      </w:pPr>
      <w:r>
        <w:rPr>
          <w:rFonts w:hint="eastAsia" w:eastAsia="仿宋"/>
          <w:sz w:val="24"/>
        </w:rPr>
        <w:t>3.3</w:t>
      </w:r>
      <w:r>
        <w:rPr>
          <w:rFonts w:hint="eastAsia" w:eastAsia="仿宋"/>
          <w:sz w:val="24"/>
          <w:lang w:val="en-US" w:eastAsia="zh-CN"/>
        </w:rPr>
        <w:t>响应</w:t>
      </w:r>
      <w:r>
        <w:rPr>
          <w:rFonts w:hint="eastAsia" w:eastAsia="仿宋"/>
          <w:sz w:val="24"/>
        </w:rPr>
        <w:t>产品属于第二类医疗器械管理的</w:t>
      </w:r>
      <w:r>
        <w:rPr>
          <w:rFonts w:hint="eastAsia" w:eastAsia="仿宋"/>
          <w:sz w:val="24"/>
          <w:lang w:val="en-US" w:eastAsia="zh-CN"/>
        </w:rPr>
        <w:t>供应商</w:t>
      </w:r>
      <w:r>
        <w:rPr>
          <w:rFonts w:hint="eastAsia" w:eastAsia="仿宋"/>
          <w:sz w:val="24"/>
        </w:rPr>
        <w:t>需提供第二类医疗器械经营备案凭证（</w:t>
      </w:r>
      <w:r>
        <w:rPr>
          <w:rFonts w:hint="eastAsia" w:eastAsia="仿宋"/>
          <w:sz w:val="24"/>
          <w:lang w:val="en-US" w:eastAsia="zh-CN"/>
        </w:rPr>
        <w:t>响应</w:t>
      </w:r>
      <w:r>
        <w:rPr>
          <w:rFonts w:hint="eastAsia" w:eastAsia="仿宋"/>
          <w:sz w:val="24"/>
        </w:rPr>
        <w:t>产品须在其经营范围内），</w:t>
      </w:r>
      <w:r>
        <w:rPr>
          <w:rFonts w:hint="eastAsia" w:eastAsia="仿宋"/>
          <w:sz w:val="24"/>
          <w:lang w:val="en-US" w:eastAsia="zh-CN"/>
        </w:rPr>
        <w:t>响应</w:t>
      </w:r>
      <w:r>
        <w:rPr>
          <w:rFonts w:hint="eastAsia" w:eastAsia="仿宋"/>
          <w:sz w:val="24"/>
        </w:rPr>
        <w:t>产品属于第三类医疗器械管理的</w:t>
      </w:r>
      <w:r>
        <w:rPr>
          <w:rFonts w:hint="eastAsia" w:eastAsia="仿宋"/>
          <w:sz w:val="24"/>
          <w:lang w:val="en-US" w:eastAsia="zh-CN"/>
        </w:rPr>
        <w:t>供应商</w:t>
      </w:r>
      <w:r>
        <w:rPr>
          <w:rFonts w:hint="eastAsia" w:eastAsia="仿宋"/>
          <w:sz w:val="24"/>
        </w:rPr>
        <w:t>需提供医疗器械经营许可证（</w:t>
      </w:r>
      <w:r>
        <w:rPr>
          <w:rFonts w:hint="eastAsia" w:eastAsia="仿宋"/>
          <w:sz w:val="24"/>
          <w:lang w:val="en-US" w:eastAsia="zh-CN"/>
        </w:rPr>
        <w:t>响应</w:t>
      </w:r>
      <w:r>
        <w:rPr>
          <w:rFonts w:hint="eastAsia" w:eastAsia="仿宋"/>
          <w:sz w:val="24"/>
        </w:rPr>
        <w:t>产品须在其经营范围内）；</w:t>
      </w:r>
      <w:r>
        <w:rPr>
          <w:rFonts w:hint="eastAsia" w:eastAsia="仿宋"/>
          <w:sz w:val="24"/>
          <w:lang w:val="en-US" w:eastAsia="zh-CN"/>
        </w:rPr>
        <w:t>供应商</w:t>
      </w:r>
      <w:r>
        <w:rPr>
          <w:rFonts w:hint="eastAsia" w:eastAsia="仿宋"/>
          <w:sz w:val="24"/>
        </w:rPr>
        <w:t>为制造厂家同时提供医疗器械生产许可证（</w:t>
      </w:r>
      <w:r>
        <w:rPr>
          <w:rFonts w:hint="eastAsia" w:eastAsia="仿宋"/>
          <w:sz w:val="24"/>
          <w:lang w:val="en-US" w:eastAsia="zh-CN"/>
        </w:rPr>
        <w:t>响应</w:t>
      </w:r>
      <w:r>
        <w:rPr>
          <w:rFonts w:hint="eastAsia" w:eastAsia="仿宋"/>
          <w:sz w:val="24"/>
        </w:rPr>
        <w:t>产品须在其生产范围内）；</w:t>
      </w:r>
    </w:p>
    <w:p w14:paraId="103A0289">
      <w:pPr>
        <w:spacing w:line="520" w:lineRule="exact"/>
        <w:ind w:firstLine="480" w:firstLineChars="200"/>
        <w:rPr>
          <w:rFonts w:hint="eastAsia" w:eastAsia="仿宋"/>
          <w:sz w:val="24"/>
        </w:rPr>
      </w:pPr>
      <w:r>
        <w:rPr>
          <w:rFonts w:hint="eastAsia" w:eastAsia="仿宋"/>
          <w:sz w:val="24"/>
        </w:rPr>
        <w:t>3.4</w:t>
      </w:r>
      <w:r>
        <w:rPr>
          <w:rFonts w:hint="eastAsia" w:eastAsia="仿宋"/>
          <w:sz w:val="24"/>
          <w:lang w:val="en-US" w:eastAsia="zh-CN"/>
        </w:rPr>
        <w:t>响应</w:t>
      </w:r>
      <w:r>
        <w:rPr>
          <w:rFonts w:hint="eastAsia" w:eastAsia="仿宋"/>
          <w:sz w:val="24"/>
        </w:rPr>
        <w:t>产品属于医疗器械管理范围的须提供医疗器械注册证；</w:t>
      </w:r>
    </w:p>
    <w:p w14:paraId="28B858FD">
      <w:pPr>
        <w:spacing w:line="520" w:lineRule="exact"/>
        <w:ind w:firstLine="480" w:firstLineChars="200"/>
        <w:rPr>
          <w:rFonts w:hint="eastAsia" w:eastAsia="仿宋"/>
          <w:sz w:val="24"/>
        </w:rPr>
      </w:pPr>
      <w:r>
        <w:rPr>
          <w:rFonts w:hint="eastAsia" w:eastAsia="仿宋"/>
          <w:sz w:val="24"/>
        </w:rPr>
        <w:t>3.</w:t>
      </w:r>
      <w:r>
        <w:rPr>
          <w:rFonts w:hint="eastAsia" w:eastAsia="仿宋"/>
          <w:sz w:val="24"/>
          <w:lang w:val="en-US" w:eastAsia="zh-CN"/>
        </w:rPr>
        <w:t>5响应</w:t>
      </w:r>
      <w:r>
        <w:rPr>
          <w:rFonts w:hint="eastAsia" w:eastAsia="仿宋"/>
          <w:sz w:val="24"/>
        </w:rPr>
        <w:t>产品属于进口产品须提供制造商授权书及相应的完整授权链；</w:t>
      </w:r>
    </w:p>
    <w:p w14:paraId="3A4B8935">
      <w:pPr>
        <w:spacing w:line="520" w:lineRule="exact"/>
        <w:ind w:firstLine="480" w:firstLineChars="200"/>
        <w:rPr>
          <w:rFonts w:hint="eastAsia" w:eastAsia="仿宋"/>
          <w:sz w:val="24"/>
        </w:rPr>
      </w:pPr>
      <w:r>
        <w:rPr>
          <w:rFonts w:hint="eastAsia" w:eastAsia="仿宋"/>
          <w:sz w:val="24"/>
        </w:rPr>
        <w:t>3.</w:t>
      </w:r>
      <w:r>
        <w:rPr>
          <w:rFonts w:hint="eastAsia" w:eastAsia="仿宋"/>
          <w:sz w:val="24"/>
          <w:lang w:val="en-US" w:eastAsia="zh-CN"/>
        </w:rPr>
        <w:t>6</w:t>
      </w:r>
      <w:r>
        <w:rPr>
          <w:rFonts w:hint="eastAsia" w:eastAsia="仿宋"/>
          <w:sz w:val="24"/>
        </w:rPr>
        <w:t>供应商不得存在下列情形之一：</w:t>
      </w:r>
    </w:p>
    <w:p w14:paraId="56EC1FF3">
      <w:pPr>
        <w:spacing w:line="520" w:lineRule="exact"/>
        <w:ind w:firstLine="480" w:firstLineChars="200"/>
        <w:rPr>
          <w:rFonts w:hint="eastAsia" w:eastAsia="仿宋"/>
          <w:sz w:val="24"/>
        </w:rPr>
      </w:pPr>
      <w:r>
        <w:rPr>
          <w:rFonts w:hint="eastAsia" w:eastAsia="仿宋"/>
          <w:sz w:val="24"/>
        </w:rPr>
        <w:t>（1）单位负责人为同一人或者存在直接控股、管理关系的不同供应商，不得参加本次采购活动；</w:t>
      </w:r>
    </w:p>
    <w:p w14:paraId="703792BB">
      <w:pPr>
        <w:spacing w:line="520" w:lineRule="exact"/>
        <w:ind w:firstLine="480" w:firstLineChars="200"/>
        <w:rPr>
          <w:rFonts w:hint="eastAsia" w:eastAsia="仿宋"/>
          <w:sz w:val="24"/>
        </w:rPr>
      </w:pPr>
      <w:r>
        <w:rPr>
          <w:rFonts w:hint="eastAsia" w:eastAsia="仿宋"/>
          <w:sz w:val="24"/>
        </w:rPr>
        <w:t>（2）为本项目提供整体设计、规范编制或者项目管理、监理、检测等服务的供应商，不得再参加本项目的采购活动；</w:t>
      </w:r>
    </w:p>
    <w:p w14:paraId="60BF4AA3">
      <w:pPr>
        <w:widowControl/>
        <w:snapToGrid w:val="0"/>
        <w:spacing w:line="500" w:lineRule="exact"/>
        <w:ind w:right="-197" w:rightChars="-94" w:firstLine="482" w:firstLineChars="200"/>
        <w:jc w:val="left"/>
        <w:outlineLvl w:val="1"/>
        <w:rPr>
          <w:rFonts w:hint="default" w:ascii="Times New Roman" w:hAnsi="Times New Roman" w:eastAsia="仿宋" w:cs="Times New Roman"/>
          <w:b/>
          <w:bCs/>
          <w:kern w:val="0"/>
          <w:sz w:val="24"/>
          <w:szCs w:val="24"/>
        </w:rPr>
      </w:pPr>
      <w:bookmarkStart w:id="11" w:name="_Toc11711"/>
      <w:r>
        <w:rPr>
          <w:rFonts w:hint="default" w:ascii="Times New Roman" w:hAnsi="Times New Roman" w:eastAsia="仿宋" w:cs="Times New Roman"/>
          <w:b/>
          <w:bCs/>
          <w:kern w:val="0"/>
          <w:sz w:val="24"/>
          <w:szCs w:val="24"/>
        </w:rPr>
        <w:t xml:space="preserve">三、 </w:t>
      </w:r>
      <w:bookmarkEnd w:id="11"/>
      <w:r>
        <w:rPr>
          <w:rFonts w:hint="default" w:ascii="Times New Roman" w:hAnsi="Times New Roman" w:eastAsia="仿宋" w:cs="Times New Roman"/>
          <w:b/>
          <w:bCs/>
          <w:kern w:val="0"/>
          <w:sz w:val="24"/>
          <w:szCs w:val="24"/>
        </w:rPr>
        <w:t xml:space="preserve">获取采购文件 </w:t>
      </w:r>
    </w:p>
    <w:p w14:paraId="0D30BB67">
      <w:pPr>
        <w:spacing w:line="520" w:lineRule="exact"/>
        <w:ind w:firstLine="480" w:firstLineChars="200"/>
        <w:rPr>
          <w:rFonts w:hint="default" w:ascii="Times New Roman" w:hAnsi="Times New Roman" w:eastAsia="仿宋" w:cs="Times New Roman"/>
          <w:sz w:val="24"/>
        </w:rPr>
      </w:pPr>
      <w:bookmarkStart w:id="12" w:name="_Toc30465"/>
      <w:r>
        <w:rPr>
          <w:rFonts w:hint="default" w:ascii="Times New Roman" w:hAnsi="Times New Roman" w:eastAsia="仿宋" w:cs="Times New Roman"/>
          <w:sz w:val="24"/>
        </w:rPr>
        <w:t>时间</w:t>
      </w:r>
      <w:r>
        <w:rPr>
          <w:rFonts w:hint="eastAsia" w:ascii="Times New Roman" w:hAnsi="Times New Roman" w:eastAsia="仿宋" w:cs="Times New Roman"/>
          <w:sz w:val="24"/>
          <w:lang w:eastAsia="zh-CN"/>
        </w:rPr>
        <w:t>：</w:t>
      </w:r>
      <w:r>
        <w:rPr>
          <w:rFonts w:hint="default" w:ascii="Times New Roman" w:hAnsi="Times New Roman" w:eastAsia="仿宋" w:cs="Times New Roman"/>
          <w:sz w:val="24"/>
          <w:highlight w:val="yellow"/>
        </w:rPr>
        <w:t>2026年</w:t>
      </w:r>
      <w:r>
        <w:rPr>
          <w:rFonts w:hint="eastAsia" w:ascii="Times New Roman" w:hAnsi="Times New Roman" w:eastAsia="仿宋" w:cs="Times New Roman"/>
          <w:sz w:val="24"/>
          <w:highlight w:val="yellow"/>
          <w:lang w:val="en-US" w:eastAsia="zh-CN"/>
        </w:rPr>
        <w:t>07</w:t>
      </w:r>
      <w:r>
        <w:rPr>
          <w:rFonts w:hint="default" w:ascii="Times New Roman" w:hAnsi="Times New Roman" w:eastAsia="仿宋" w:cs="Times New Roman"/>
          <w:sz w:val="24"/>
          <w:highlight w:val="yellow"/>
        </w:rPr>
        <w:t>月</w:t>
      </w:r>
      <w:r>
        <w:rPr>
          <w:rFonts w:hint="eastAsia" w:eastAsia="仿宋" w:cs="Times New Roman"/>
          <w:sz w:val="24"/>
          <w:highlight w:val="yellow"/>
          <w:lang w:val="en-US" w:eastAsia="zh-CN"/>
        </w:rPr>
        <w:t>05</w:t>
      </w:r>
      <w:r>
        <w:rPr>
          <w:rFonts w:hint="default" w:ascii="Times New Roman" w:hAnsi="Times New Roman" w:eastAsia="仿宋" w:cs="Times New Roman"/>
          <w:sz w:val="24"/>
          <w:highlight w:val="yellow"/>
        </w:rPr>
        <w:t>日 至 2026年</w:t>
      </w:r>
      <w:r>
        <w:rPr>
          <w:rFonts w:hint="eastAsia" w:ascii="Times New Roman" w:hAnsi="Times New Roman" w:eastAsia="仿宋" w:cs="Times New Roman"/>
          <w:sz w:val="24"/>
          <w:highlight w:val="yellow"/>
          <w:lang w:val="en-US" w:eastAsia="zh-CN"/>
        </w:rPr>
        <w:t>07</w:t>
      </w:r>
      <w:r>
        <w:rPr>
          <w:rFonts w:hint="default" w:ascii="Times New Roman" w:hAnsi="Times New Roman" w:eastAsia="仿宋" w:cs="Times New Roman"/>
          <w:sz w:val="24"/>
          <w:highlight w:val="yellow"/>
        </w:rPr>
        <w:t>月</w:t>
      </w:r>
      <w:r>
        <w:rPr>
          <w:rFonts w:hint="eastAsia" w:eastAsia="仿宋" w:cs="Times New Roman"/>
          <w:sz w:val="24"/>
          <w:highlight w:val="yellow"/>
          <w:lang w:val="en-US" w:eastAsia="zh-CN"/>
        </w:rPr>
        <w:t>08</w:t>
      </w:r>
      <w:r>
        <w:rPr>
          <w:rFonts w:hint="default" w:ascii="Times New Roman" w:hAnsi="Times New Roman" w:eastAsia="仿宋" w:cs="Times New Roman"/>
          <w:sz w:val="24"/>
          <w:highlight w:val="yellow"/>
        </w:rPr>
        <w:t>日</w:t>
      </w:r>
      <w:r>
        <w:rPr>
          <w:rFonts w:hint="default" w:ascii="Times New Roman" w:hAnsi="Times New Roman" w:eastAsia="仿宋" w:cs="Times New Roman"/>
          <w:sz w:val="24"/>
        </w:rPr>
        <w:t xml:space="preserve"> ，每天上午 08:00:00 至 12:00:00 ，下午 12:00:00 至 17:00:00 （北京时间）</w:t>
      </w:r>
    </w:p>
    <w:p w14:paraId="2F03CE28">
      <w:pPr>
        <w:spacing w:line="520" w:lineRule="exact"/>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lang w:val="en-US" w:eastAsia="zh-CN"/>
        </w:rPr>
        <w:t>途径</w:t>
      </w:r>
      <w:r>
        <w:rPr>
          <w:rFonts w:hint="default" w:ascii="Times New Roman" w:hAnsi="Times New Roman" w:eastAsia="仿宋" w:cs="Times New Roman"/>
          <w:sz w:val="24"/>
        </w:rPr>
        <w:t>：西安市高新区锦业路1号都市之门C座9层招标四部</w:t>
      </w:r>
    </w:p>
    <w:p w14:paraId="12D8B66B">
      <w:pPr>
        <w:spacing w:line="520" w:lineRule="exact"/>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方式：</w:t>
      </w:r>
      <w:r>
        <w:rPr>
          <w:rFonts w:hint="eastAsia" w:eastAsia="仿宋" w:cs="Times New Roman"/>
          <w:sz w:val="24"/>
          <w:lang w:val="en-US" w:eastAsia="zh-CN"/>
        </w:rPr>
        <w:t>现场</w:t>
      </w:r>
      <w:r>
        <w:rPr>
          <w:rFonts w:hint="default" w:ascii="Times New Roman" w:hAnsi="Times New Roman" w:eastAsia="仿宋" w:cs="Times New Roman"/>
          <w:sz w:val="24"/>
        </w:rPr>
        <w:t>获取</w:t>
      </w:r>
    </w:p>
    <w:p w14:paraId="1867CE7B">
      <w:pPr>
        <w:spacing w:line="520" w:lineRule="exact"/>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售价：</w:t>
      </w:r>
      <w:r>
        <w:rPr>
          <w:rFonts w:hint="eastAsia" w:ascii="Times New Roman" w:hAnsi="Times New Roman" w:eastAsia="仿宋" w:cs="Times New Roman"/>
          <w:sz w:val="24"/>
          <w:lang w:val="en-US" w:eastAsia="zh-CN"/>
        </w:rPr>
        <w:t>0元</w:t>
      </w:r>
      <w:r>
        <w:rPr>
          <w:rFonts w:hint="default" w:ascii="Times New Roman" w:hAnsi="Times New Roman" w:eastAsia="仿宋" w:cs="Times New Roman"/>
          <w:sz w:val="24"/>
        </w:rPr>
        <w:t xml:space="preserve"> </w:t>
      </w:r>
    </w:p>
    <w:p w14:paraId="47AD09FE">
      <w:pPr>
        <w:widowControl/>
        <w:snapToGrid w:val="0"/>
        <w:spacing w:line="500" w:lineRule="exact"/>
        <w:ind w:right="-197" w:rightChars="-94" w:firstLine="482" w:firstLineChars="200"/>
        <w:jc w:val="left"/>
        <w:outlineLvl w:val="1"/>
        <w:rPr>
          <w:rFonts w:hint="default" w:ascii="Times New Roman" w:hAnsi="Times New Roman" w:eastAsia="仿宋" w:cs="Times New Roman"/>
          <w:b/>
          <w:bCs/>
          <w:kern w:val="0"/>
          <w:sz w:val="24"/>
          <w:szCs w:val="24"/>
        </w:rPr>
      </w:pPr>
      <w:r>
        <w:rPr>
          <w:rFonts w:hint="default" w:ascii="Times New Roman" w:hAnsi="Times New Roman" w:eastAsia="仿宋" w:cs="Times New Roman"/>
          <w:b/>
          <w:bCs/>
          <w:kern w:val="0"/>
          <w:sz w:val="24"/>
          <w:szCs w:val="24"/>
        </w:rPr>
        <w:t>四、响应文件</w:t>
      </w:r>
      <w:r>
        <w:rPr>
          <w:rFonts w:hint="eastAsia" w:eastAsia="仿宋" w:cs="Times New Roman"/>
          <w:b/>
          <w:bCs/>
          <w:kern w:val="0"/>
          <w:sz w:val="24"/>
          <w:szCs w:val="24"/>
          <w:lang w:val="en-US" w:eastAsia="zh-CN"/>
        </w:rPr>
        <w:t>提</w:t>
      </w:r>
      <w:r>
        <w:rPr>
          <w:rFonts w:hint="default" w:ascii="Times New Roman" w:hAnsi="Times New Roman" w:eastAsia="仿宋" w:cs="Times New Roman"/>
          <w:b/>
          <w:bCs/>
          <w:kern w:val="0"/>
          <w:sz w:val="24"/>
          <w:szCs w:val="24"/>
        </w:rPr>
        <w:t>交</w:t>
      </w:r>
      <w:bookmarkEnd w:id="12"/>
      <w:r>
        <w:rPr>
          <w:rFonts w:hint="default" w:ascii="Times New Roman" w:hAnsi="Times New Roman" w:eastAsia="仿宋" w:cs="Times New Roman"/>
          <w:b/>
          <w:bCs/>
          <w:kern w:val="0"/>
          <w:sz w:val="24"/>
          <w:szCs w:val="24"/>
        </w:rPr>
        <w:t xml:space="preserve"> </w:t>
      </w:r>
    </w:p>
    <w:p w14:paraId="12F76D98">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highlight w:val="yellow"/>
        </w:rPr>
      </w:pPr>
      <w:r>
        <w:rPr>
          <w:rFonts w:hint="default" w:ascii="Times New Roman" w:hAnsi="Times New Roman" w:eastAsia="仿宋" w:cs="Times New Roman"/>
          <w:kern w:val="0"/>
          <w:sz w:val="24"/>
          <w:szCs w:val="24"/>
          <w:highlight w:val="yellow"/>
        </w:rPr>
        <w:t>截止时间：2026年07月</w:t>
      </w:r>
      <w:r>
        <w:rPr>
          <w:rFonts w:hint="eastAsia" w:eastAsia="仿宋" w:cs="Times New Roman"/>
          <w:kern w:val="0"/>
          <w:sz w:val="24"/>
          <w:szCs w:val="24"/>
          <w:highlight w:val="yellow"/>
          <w:lang w:val="en-US" w:eastAsia="zh-CN"/>
        </w:rPr>
        <w:t>09</w:t>
      </w:r>
      <w:r>
        <w:rPr>
          <w:rFonts w:hint="default" w:ascii="Times New Roman" w:hAnsi="Times New Roman" w:eastAsia="仿宋" w:cs="Times New Roman"/>
          <w:kern w:val="0"/>
          <w:sz w:val="24"/>
          <w:szCs w:val="24"/>
          <w:highlight w:val="yellow"/>
        </w:rPr>
        <w:t>日</w:t>
      </w:r>
      <w:r>
        <w:rPr>
          <w:rFonts w:hint="eastAsia" w:eastAsia="仿宋" w:cs="Times New Roman"/>
          <w:kern w:val="0"/>
          <w:sz w:val="24"/>
          <w:szCs w:val="24"/>
          <w:highlight w:val="yellow"/>
          <w:lang w:val="en-US" w:eastAsia="zh-CN"/>
        </w:rPr>
        <w:t>14</w:t>
      </w:r>
      <w:r>
        <w:rPr>
          <w:rFonts w:hint="default" w:ascii="Times New Roman" w:hAnsi="Times New Roman" w:eastAsia="仿宋" w:cs="Times New Roman"/>
          <w:kern w:val="0"/>
          <w:sz w:val="24"/>
          <w:szCs w:val="24"/>
          <w:highlight w:val="yellow"/>
        </w:rPr>
        <w:t>时30分00秒 （北京时间）</w:t>
      </w:r>
    </w:p>
    <w:p w14:paraId="149E8AAF">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highlight w:val="yellow"/>
          <w:lang w:val="en-US" w:eastAsia="zh-CN"/>
        </w:rPr>
      </w:pPr>
      <w:r>
        <w:rPr>
          <w:rFonts w:hint="default" w:ascii="Times New Roman" w:hAnsi="Times New Roman" w:eastAsia="仿宋" w:cs="Times New Roman"/>
          <w:kern w:val="0"/>
          <w:sz w:val="24"/>
          <w:szCs w:val="24"/>
          <w:highlight w:val="yellow"/>
        </w:rPr>
        <w:t>地点：</w:t>
      </w:r>
      <w:r>
        <w:rPr>
          <w:rFonts w:hint="default" w:ascii="Times New Roman" w:hAnsi="Times New Roman" w:eastAsia="仿宋" w:cs="Times New Roman"/>
          <w:sz w:val="24"/>
          <w:highlight w:val="yellow"/>
        </w:rPr>
        <w:t>西安市高新区锦业路1号都市之门C座9层</w:t>
      </w:r>
      <w:r>
        <w:rPr>
          <w:rFonts w:hint="eastAsia" w:eastAsia="仿宋" w:cs="Times New Roman"/>
          <w:sz w:val="24"/>
          <w:highlight w:val="yellow"/>
          <w:lang w:val="en-US" w:eastAsia="zh-CN"/>
        </w:rPr>
        <w:t>第一会议室</w:t>
      </w:r>
    </w:p>
    <w:p w14:paraId="1CA629C6">
      <w:pPr>
        <w:widowControl/>
        <w:snapToGrid w:val="0"/>
        <w:spacing w:line="500" w:lineRule="exact"/>
        <w:ind w:right="-197" w:rightChars="-94" w:firstLine="482" w:firstLineChars="200"/>
        <w:jc w:val="left"/>
        <w:outlineLvl w:val="1"/>
        <w:rPr>
          <w:rFonts w:hint="eastAsia" w:eastAsia="仿宋" w:cs="Times New Roman"/>
          <w:b/>
          <w:bCs/>
          <w:kern w:val="0"/>
          <w:sz w:val="24"/>
          <w:szCs w:val="24"/>
          <w:lang w:val="en-US" w:eastAsia="zh-CN"/>
        </w:rPr>
      </w:pPr>
      <w:bookmarkStart w:id="13" w:name="_Toc25253"/>
      <w:r>
        <w:rPr>
          <w:rFonts w:hint="eastAsia" w:eastAsia="仿宋" w:cs="Times New Roman"/>
          <w:b/>
          <w:bCs/>
          <w:kern w:val="0"/>
          <w:sz w:val="24"/>
          <w:szCs w:val="24"/>
          <w:lang w:val="en-US" w:eastAsia="zh-CN"/>
        </w:rPr>
        <w:t>五、开启</w:t>
      </w:r>
    </w:p>
    <w:p w14:paraId="14C94475">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highlight w:val="yellow"/>
        </w:rPr>
      </w:pPr>
      <w:r>
        <w:rPr>
          <w:rFonts w:hint="default" w:ascii="Times New Roman" w:hAnsi="Times New Roman" w:eastAsia="仿宋" w:cs="Times New Roman"/>
          <w:kern w:val="0"/>
          <w:sz w:val="24"/>
          <w:szCs w:val="24"/>
          <w:highlight w:val="yellow"/>
        </w:rPr>
        <w:t>时间：2026年07月</w:t>
      </w:r>
      <w:r>
        <w:rPr>
          <w:rFonts w:hint="eastAsia" w:eastAsia="仿宋" w:cs="Times New Roman"/>
          <w:kern w:val="0"/>
          <w:sz w:val="24"/>
          <w:szCs w:val="24"/>
          <w:highlight w:val="yellow"/>
          <w:lang w:val="en-US" w:eastAsia="zh-CN"/>
        </w:rPr>
        <w:t>09</w:t>
      </w:r>
      <w:r>
        <w:rPr>
          <w:rFonts w:hint="default" w:ascii="Times New Roman" w:hAnsi="Times New Roman" w:eastAsia="仿宋" w:cs="Times New Roman"/>
          <w:kern w:val="0"/>
          <w:sz w:val="24"/>
          <w:szCs w:val="24"/>
          <w:highlight w:val="yellow"/>
        </w:rPr>
        <w:t>日</w:t>
      </w:r>
      <w:r>
        <w:rPr>
          <w:rFonts w:hint="eastAsia" w:eastAsia="仿宋" w:cs="Times New Roman"/>
          <w:kern w:val="0"/>
          <w:sz w:val="24"/>
          <w:szCs w:val="24"/>
          <w:highlight w:val="yellow"/>
          <w:lang w:val="en-US" w:eastAsia="zh-CN"/>
        </w:rPr>
        <w:t>14</w:t>
      </w:r>
      <w:r>
        <w:rPr>
          <w:rFonts w:hint="default" w:ascii="Times New Roman" w:hAnsi="Times New Roman" w:eastAsia="仿宋" w:cs="Times New Roman"/>
          <w:kern w:val="0"/>
          <w:sz w:val="24"/>
          <w:szCs w:val="24"/>
          <w:highlight w:val="yellow"/>
        </w:rPr>
        <w:t>时30分00秒 （北京时间）</w:t>
      </w:r>
    </w:p>
    <w:p w14:paraId="1FA6B8F9">
      <w:pPr>
        <w:widowControl/>
        <w:snapToGrid w:val="0"/>
        <w:spacing w:line="500" w:lineRule="exact"/>
        <w:ind w:right="-197" w:rightChars="-94" w:firstLine="480" w:firstLineChars="200"/>
        <w:jc w:val="left"/>
        <w:rPr>
          <w:rFonts w:hint="eastAsia" w:ascii="Times New Roman" w:hAnsi="Times New Roman" w:eastAsia="仿宋" w:cs="Times New Roman"/>
          <w:kern w:val="0"/>
          <w:sz w:val="24"/>
          <w:szCs w:val="24"/>
          <w:highlight w:val="yellow"/>
          <w:lang w:val="en-US" w:eastAsia="zh-CN"/>
        </w:rPr>
      </w:pPr>
      <w:r>
        <w:rPr>
          <w:rFonts w:hint="default" w:ascii="Times New Roman" w:hAnsi="Times New Roman" w:eastAsia="仿宋" w:cs="Times New Roman"/>
          <w:kern w:val="0"/>
          <w:sz w:val="24"/>
          <w:szCs w:val="24"/>
          <w:highlight w:val="yellow"/>
        </w:rPr>
        <w:t>地点：</w:t>
      </w:r>
      <w:r>
        <w:rPr>
          <w:rFonts w:hint="default" w:ascii="Times New Roman" w:hAnsi="Times New Roman" w:eastAsia="仿宋" w:cs="Times New Roman"/>
          <w:sz w:val="24"/>
          <w:highlight w:val="yellow"/>
        </w:rPr>
        <w:t>西安市高新区锦业路1号都市之门C座9层</w:t>
      </w:r>
      <w:r>
        <w:rPr>
          <w:rFonts w:hint="eastAsia" w:eastAsia="仿宋" w:cs="Times New Roman"/>
          <w:sz w:val="24"/>
          <w:highlight w:val="yellow"/>
          <w:lang w:val="en-US" w:eastAsia="zh-CN"/>
        </w:rPr>
        <w:t>第一会议室</w:t>
      </w:r>
    </w:p>
    <w:p w14:paraId="3AAD2DFB">
      <w:pPr>
        <w:widowControl/>
        <w:snapToGrid w:val="0"/>
        <w:spacing w:line="500" w:lineRule="exact"/>
        <w:ind w:right="-197" w:rightChars="-94" w:firstLine="482" w:firstLineChars="200"/>
        <w:jc w:val="left"/>
        <w:outlineLvl w:val="1"/>
        <w:rPr>
          <w:rFonts w:hint="default" w:ascii="Times New Roman" w:hAnsi="Times New Roman" w:eastAsia="仿宋" w:cs="Times New Roman"/>
          <w:b/>
          <w:bCs/>
          <w:kern w:val="0"/>
          <w:sz w:val="24"/>
          <w:szCs w:val="24"/>
        </w:rPr>
      </w:pPr>
      <w:r>
        <w:rPr>
          <w:rFonts w:hint="default" w:ascii="Times New Roman" w:hAnsi="Times New Roman" w:eastAsia="仿宋" w:cs="Times New Roman"/>
          <w:b/>
          <w:bCs/>
          <w:kern w:val="0"/>
          <w:sz w:val="24"/>
          <w:szCs w:val="24"/>
        </w:rPr>
        <w:t>五、公告期限</w:t>
      </w:r>
      <w:bookmarkEnd w:id="13"/>
    </w:p>
    <w:p w14:paraId="1C74E548">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自本公告发布之日起3个工作日。</w:t>
      </w:r>
    </w:p>
    <w:p w14:paraId="581FAD04">
      <w:pPr>
        <w:widowControl/>
        <w:snapToGrid w:val="0"/>
        <w:spacing w:line="500" w:lineRule="exact"/>
        <w:ind w:right="-197" w:rightChars="-94" w:firstLine="482" w:firstLineChars="200"/>
        <w:jc w:val="left"/>
        <w:outlineLvl w:val="1"/>
        <w:rPr>
          <w:rFonts w:hint="default" w:ascii="Times New Roman" w:hAnsi="Times New Roman" w:eastAsia="仿宋" w:cs="Times New Roman"/>
          <w:b/>
          <w:bCs/>
          <w:kern w:val="0"/>
          <w:sz w:val="24"/>
          <w:szCs w:val="24"/>
        </w:rPr>
      </w:pPr>
      <w:bookmarkStart w:id="14" w:name="_Toc3631"/>
      <w:r>
        <w:rPr>
          <w:rFonts w:hint="default" w:ascii="Times New Roman" w:hAnsi="Times New Roman" w:eastAsia="仿宋" w:cs="Times New Roman"/>
          <w:b/>
          <w:bCs/>
          <w:kern w:val="0"/>
          <w:sz w:val="24"/>
          <w:szCs w:val="24"/>
        </w:rPr>
        <w:t>六、其他补充事宜</w:t>
      </w:r>
      <w:bookmarkEnd w:id="14"/>
    </w:p>
    <w:p w14:paraId="32F62E1B">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rPr>
      </w:pPr>
      <w:bookmarkStart w:id="15" w:name="_Toc12837"/>
      <w:r>
        <w:rPr>
          <w:rFonts w:hint="default" w:ascii="Times New Roman" w:hAnsi="Times New Roman" w:eastAsia="仿宋" w:cs="Times New Roman"/>
          <w:kern w:val="0"/>
          <w:sz w:val="24"/>
          <w:szCs w:val="24"/>
        </w:rPr>
        <w:t>1、落实政府采购政策：</w:t>
      </w:r>
    </w:p>
    <w:p w14:paraId="4C3238A8">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1440422C">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75BE41E2">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1.3《关于运用政府采购政策支持乡村产业振兴的通知》（财库〔2021〕19 号）、《关于印发&lt;关于深入开展政府采购脱贫地区农副产品工作推进乡村产业振兴的实施意见&gt;的通知》（财库〔2021〕20 号）。</w:t>
      </w:r>
    </w:p>
    <w:p w14:paraId="1C6FDD7C">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1.4《国家互联网信息办公室 工业和信息化部 公安部 财政部 国家认证认可监督管理委员会关于调整网络安全专用产品安全管理有关事项的公告》（2023年第1号）。</w:t>
      </w:r>
    </w:p>
    <w:p w14:paraId="40E9B1D0">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1.5《陕西省财政厅关于加快推进我省中小企业政府采购信用融资工作的通知》（陕财办采〔2020〕15 号）、《陕西省财政厅关于印发&lt;陕西省中小企业政府采购信用融资办法&gt;的通知》（陕财办采〔2018〕23 号）。</w:t>
      </w:r>
    </w:p>
    <w:p w14:paraId="15E926D7">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7D74422D">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lang w:val="en-US" w:eastAsia="zh-CN"/>
        </w:rPr>
        <w:t>1.7《国务院办公厅关于在政府采购中实施本国产品标准及相关政策的通知》（国办发〔2025〕34号）。</w:t>
      </w:r>
    </w:p>
    <w:p w14:paraId="3CCAE75E">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若享受以上政策优惠的企业，提供相应声明函或品目清单范围内产品的有效认证证书或相关证明。若享受以上政策优惠的企业，提供相应声明函或品目清单范围内产品的有效认证证书。</w:t>
      </w:r>
    </w:p>
    <w:p w14:paraId="4B534832">
      <w:pPr>
        <w:widowControl/>
        <w:snapToGrid w:val="0"/>
        <w:spacing w:line="500" w:lineRule="exact"/>
        <w:ind w:right="-197" w:rightChars="-94" w:firstLine="480" w:firstLineChars="200"/>
        <w:jc w:val="left"/>
        <w:rPr>
          <w:rFonts w:hint="default" w:ascii="Times New Roman" w:hAnsi="Times New Roman" w:eastAsia="仿宋" w:cs="Times New Roman"/>
          <w:kern w:val="0"/>
          <w:sz w:val="24"/>
          <w:szCs w:val="24"/>
          <w:lang w:val="en-US" w:eastAsia="zh-CN"/>
        </w:rPr>
      </w:pPr>
      <w:r>
        <w:rPr>
          <w:rFonts w:hint="eastAsia" w:eastAsia="仿宋" w:cs="Times New Roman"/>
          <w:kern w:val="0"/>
          <w:sz w:val="24"/>
          <w:szCs w:val="24"/>
          <w:lang w:val="en-US" w:eastAsia="zh-CN"/>
        </w:rPr>
        <w:t>2 本项目允许进口产品参与。</w:t>
      </w:r>
    </w:p>
    <w:p w14:paraId="39477F99">
      <w:pPr>
        <w:widowControl/>
        <w:snapToGrid w:val="0"/>
        <w:spacing w:line="500" w:lineRule="exact"/>
        <w:ind w:right="-197" w:rightChars="-94" w:firstLine="482" w:firstLineChars="200"/>
        <w:jc w:val="left"/>
        <w:outlineLvl w:val="1"/>
        <w:rPr>
          <w:rFonts w:hint="default" w:ascii="Times New Roman" w:hAnsi="Times New Roman" w:eastAsia="仿宋" w:cs="Times New Roman"/>
          <w:b/>
          <w:bCs/>
          <w:kern w:val="0"/>
          <w:sz w:val="24"/>
          <w:szCs w:val="24"/>
        </w:rPr>
      </w:pPr>
      <w:r>
        <w:rPr>
          <w:rFonts w:hint="default" w:ascii="Times New Roman" w:hAnsi="Times New Roman" w:eastAsia="仿宋" w:cs="Times New Roman"/>
          <w:b/>
          <w:bCs/>
          <w:kern w:val="0"/>
          <w:sz w:val="24"/>
          <w:szCs w:val="24"/>
        </w:rPr>
        <w:t>七、对本次采购提出询问，请按以下方式联系。</w:t>
      </w:r>
      <w:bookmarkEnd w:id="15"/>
      <w:r>
        <w:rPr>
          <w:rFonts w:hint="default" w:ascii="Times New Roman" w:hAnsi="Times New Roman" w:eastAsia="仿宋" w:cs="Times New Roman"/>
          <w:b/>
          <w:bCs/>
          <w:kern w:val="0"/>
          <w:sz w:val="24"/>
          <w:szCs w:val="24"/>
        </w:rPr>
        <w:t xml:space="preserve"> </w:t>
      </w:r>
    </w:p>
    <w:p w14:paraId="3B7C4B8E">
      <w:pPr>
        <w:spacing w:line="520" w:lineRule="exact"/>
        <w:ind w:firstLine="480" w:firstLineChars="200"/>
        <w:rPr>
          <w:rFonts w:eastAsia="仿宋"/>
          <w:sz w:val="24"/>
        </w:rPr>
      </w:pPr>
      <w:bookmarkStart w:id="16" w:name="_Toc22487"/>
      <w:r>
        <w:rPr>
          <w:rFonts w:eastAsia="仿宋"/>
          <w:sz w:val="24"/>
        </w:rPr>
        <w:t xml:space="preserve">1、采购人信息 </w:t>
      </w:r>
    </w:p>
    <w:p w14:paraId="669F0949">
      <w:pPr>
        <w:spacing w:line="520" w:lineRule="exact"/>
        <w:ind w:firstLine="480" w:firstLineChars="200"/>
        <w:rPr>
          <w:rFonts w:eastAsia="仿宋"/>
          <w:sz w:val="24"/>
        </w:rPr>
      </w:pPr>
      <w:r>
        <w:rPr>
          <w:rFonts w:eastAsia="仿宋"/>
          <w:sz w:val="24"/>
        </w:rPr>
        <w:t>名称：宝鸡市中心医院</w:t>
      </w:r>
    </w:p>
    <w:p w14:paraId="1CC3D574">
      <w:pPr>
        <w:spacing w:line="520" w:lineRule="exact"/>
        <w:ind w:firstLine="480" w:firstLineChars="200"/>
        <w:rPr>
          <w:rFonts w:eastAsia="仿宋"/>
          <w:sz w:val="24"/>
        </w:rPr>
      </w:pPr>
      <w:r>
        <w:rPr>
          <w:rFonts w:eastAsia="仿宋"/>
          <w:sz w:val="24"/>
        </w:rPr>
        <w:t>地址：宝鸡市渭滨区姜谭路8号</w:t>
      </w:r>
    </w:p>
    <w:p w14:paraId="7FFA49A8">
      <w:pPr>
        <w:spacing w:line="520" w:lineRule="exact"/>
        <w:ind w:firstLine="480" w:firstLineChars="200"/>
        <w:rPr>
          <w:rFonts w:eastAsia="仿宋"/>
          <w:sz w:val="24"/>
        </w:rPr>
      </w:pPr>
      <w:r>
        <w:rPr>
          <w:rFonts w:eastAsia="仿宋"/>
          <w:sz w:val="24"/>
        </w:rPr>
        <w:t>联系方式：0917-3397984</w:t>
      </w:r>
    </w:p>
    <w:p w14:paraId="0B2F8C26">
      <w:pPr>
        <w:spacing w:line="520" w:lineRule="exact"/>
        <w:ind w:firstLine="480" w:firstLineChars="200"/>
        <w:rPr>
          <w:rFonts w:eastAsia="仿宋"/>
          <w:sz w:val="24"/>
        </w:rPr>
      </w:pPr>
      <w:r>
        <w:rPr>
          <w:rFonts w:eastAsia="仿宋"/>
          <w:sz w:val="24"/>
        </w:rPr>
        <w:t>2、采购代理机构信息</w:t>
      </w:r>
    </w:p>
    <w:p w14:paraId="4A284EE4">
      <w:pPr>
        <w:spacing w:line="520" w:lineRule="exact"/>
        <w:ind w:firstLine="480" w:firstLineChars="200"/>
        <w:rPr>
          <w:rFonts w:eastAsia="仿宋"/>
          <w:sz w:val="24"/>
        </w:rPr>
      </w:pPr>
      <w:r>
        <w:rPr>
          <w:rFonts w:eastAsia="仿宋"/>
          <w:sz w:val="24"/>
        </w:rPr>
        <w:t>名称：陕西省采购招标有限责任公司</w:t>
      </w:r>
    </w:p>
    <w:p w14:paraId="4A25EDA6">
      <w:pPr>
        <w:spacing w:line="520" w:lineRule="exact"/>
        <w:ind w:firstLine="480" w:firstLineChars="200"/>
        <w:rPr>
          <w:rFonts w:eastAsia="仿宋"/>
          <w:sz w:val="24"/>
        </w:rPr>
      </w:pPr>
      <w:r>
        <w:rPr>
          <w:rFonts w:eastAsia="仿宋"/>
          <w:sz w:val="24"/>
        </w:rPr>
        <w:t>地址：</w:t>
      </w:r>
      <w:r>
        <w:rPr>
          <w:rFonts w:hint="eastAsia" w:eastAsia="仿宋"/>
          <w:sz w:val="24"/>
        </w:rPr>
        <w:t>西安市高新区锦业路1号都市之门C座9层</w:t>
      </w:r>
    </w:p>
    <w:p w14:paraId="2D3E373C">
      <w:pPr>
        <w:spacing w:line="520" w:lineRule="exact"/>
        <w:ind w:firstLine="480" w:firstLineChars="200"/>
        <w:rPr>
          <w:rFonts w:eastAsia="仿宋"/>
          <w:sz w:val="24"/>
        </w:rPr>
      </w:pPr>
      <w:r>
        <w:rPr>
          <w:rFonts w:eastAsia="仿宋"/>
          <w:sz w:val="24"/>
        </w:rPr>
        <w:t>联系方式：029-88497916</w:t>
      </w:r>
    </w:p>
    <w:p w14:paraId="130AE750">
      <w:pPr>
        <w:spacing w:line="520" w:lineRule="exact"/>
        <w:ind w:firstLine="480" w:firstLineChars="200"/>
        <w:rPr>
          <w:rFonts w:eastAsia="仿宋"/>
          <w:sz w:val="24"/>
        </w:rPr>
      </w:pPr>
      <w:r>
        <w:rPr>
          <w:rFonts w:eastAsia="仿宋"/>
          <w:sz w:val="24"/>
        </w:rPr>
        <w:t>3、项目联系方式</w:t>
      </w:r>
    </w:p>
    <w:p w14:paraId="14296D95">
      <w:pPr>
        <w:spacing w:line="520" w:lineRule="exact"/>
        <w:ind w:firstLine="480" w:firstLineChars="200"/>
        <w:rPr>
          <w:rFonts w:eastAsia="仿宋"/>
          <w:sz w:val="24"/>
        </w:rPr>
      </w:pPr>
      <w:r>
        <w:rPr>
          <w:rFonts w:eastAsia="仿宋"/>
          <w:sz w:val="24"/>
        </w:rPr>
        <w:t>项目联系人：</w:t>
      </w:r>
      <w:r>
        <w:rPr>
          <w:rFonts w:hint="eastAsia" w:eastAsia="仿宋"/>
          <w:sz w:val="24"/>
        </w:rPr>
        <w:t>曹文渊</w:t>
      </w:r>
      <w:r>
        <w:rPr>
          <w:rFonts w:eastAsia="仿宋"/>
          <w:sz w:val="24"/>
        </w:rPr>
        <w:t>、雷鹏</w:t>
      </w:r>
    </w:p>
    <w:p w14:paraId="0E219060">
      <w:pPr>
        <w:spacing w:line="520" w:lineRule="exact"/>
        <w:ind w:firstLine="480" w:firstLineChars="200"/>
        <w:rPr>
          <w:rFonts w:eastAsia="仿宋"/>
          <w:sz w:val="24"/>
        </w:rPr>
      </w:pPr>
      <w:r>
        <w:rPr>
          <w:rFonts w:eastAsia="仿宋"/>
          <w:sz w:val="24"/>
        </w:rPr>
        <w:t>电 话：029-88497916</w:t>
      </w:r>
    </w:p>
    <w:bookmarkEnd w:id="16"/>
    <w:p w14:paraId="6225FC66">
      <w:pPr>
        <w:ind w:firstLine="643" w:firstLineChars="200"/>
        <w:rPr>
          <w:rFonts w:hint="default" w:ascii="Times New Roman" w:hAnsi="Times New Roman" w:eastAsia="仿宋" w:cs="Times New Roman"/>
          <w:b/>
          <w:bCs/>
          <w:sz w:val="32"/>
          <w:szCs w:val="32"/>
          <w:lang w:val="zh-CN"/>
        </w:rPr>
      </w:pPr>
      <w:r>
        <w:rPr>
          <w:rFonts w:hint="default" w:ascii="Times New Roman" w:hAnsi="Times New Roman" w:eastAsia="仿宋" w:cs="Times New Roman"/>
          <w:b/>
          <w:bCs/>
          <w:sz w:val="32"/>
          <w:szCs w:val="32"/>
          <w:lang w:val="zh-CN"/>
        </w:rPr>
        <w:br w:type="page"/>
      </w:r>
    </w:p>
    <w:p w14:paraId="4CA29DF8">
      <w:pPr>
        <w:tabs>
          <w:tab w:val="left" w:pos="0"/>
          <w:tab w:val="center" w:pos="4535"/>
          <w:tab w:val="left" w:pos="8227"/>
        </w:tabs>
        <w:autoSpaceDE w:val="0"/>
        <w:autoSpaceDN w:val="0"/>
        <w:adjustRightInd w:val="0"/>
        <w:snapToGrid w:val="0"/>
        <w:spacing w:line="360" w:lineRule="auto"/>
        <w:jc w:val="center"/>
        <w:outlineLvl w:val="0"/>
        <w:rPr>
          <w:rStyle w:val="77"/>
          <w:rFonts w:hint="default" w:ascii="Times New Roman" w:hAnsi="Times New Roman" w:eastAsia="仿宋" w:cs="Times New Roman"/>
          <w:b/>
          <w:bCs/>
          <w:sz w:val="32"/>
          <w:szCs w:val="21"/>
          <w:lang w:val="zh-CN"/>
        </w:rPr>
      </w:pPr>
      <w:bookmarkStart w:id="17" w:name="_Toc6431"/>
      <w:bookmarkStart w:id="18" w:name="_Toc4766"/>
      <w:r>
        <w:rPr>
          <w:rStyle w:val="77"/>
          <w:rFonts w:hint="default" w:ascii="Times New Roman" w:hAnsi="Times New Roman" w:eastAsia="仿宋" w:cs="Times New Roman"/>
          <w:b/>
          <w:bCs/>
          <w:sz w:val="32"/>
          <w:szCs w:val="21"/>
          <w:lang w:val="zh-CN"/>
        </w:rPr>
        <w:t>第二章  供应商须知</w:t>
      </w:r>
      <w:bookmarkEnd w:id="17"/>
      <w:bookmarkEnd w:id="18"/>
    </w:p>
    <w:p w14:paraId="7422086B">
      <w:pPr>
        <w:autoSpaceDE w:val="0"/>
        <w:autoSpaceDN w:val="0"/>
        <w:adjustRightInd w:val="0"/>
        <w:spacing w:line="336" w:lineRule="auto"/>
        <w:ind w:firstLine="482" w:firstLineChars="200"/>
        <w:outlineLvl w:val="1"/>
        <w:rPr>
          <w:rFonts w:hint="default" w:ascii="Times New Roman" w:hAnsi="Times New Roman" w:eastAsia="仿宋" w:cs="Times New Roman"/>
          <w:b/>
          <w:bCs/>
          <w:sz w:val="24"/>
          <w:szCs w:val="24"/>
        </w:rPr>
      </w:pPr>
      <w:bookmarkStart w:id="19" w:name="_Toc15011"/>
      <w:r>
        <w:rPr>
          <w:rFonts w:hint="default" w:ascii="Times New Roman" w:hAnsi="Times New Roman" w:eastAsia="仿宋" w:cs="Times New Roman"/>
          <w:b/>
          <w:bCs/>
          <w:sz w:val="24"/>
          <w:szCs w:val="24"/>
          <w:lang w:val="zh-CN"/>
        </w:rPr>
        <w:t>一、名词解释</w:t>
      </w:r>
      <w:bookmarkEnd w:id="19"/>
    </w:p>
    <w:p w14:paraId="69031EF4">
      <w:pPr>
        <w:autoSpaceDE w:val="0"/>
        <w:autoSpaceDN w:val="0"/>
        <w:adjustRightInd w:val="0"/>
        <w:spacing w:line="336" w:lineRule="auto"/>
        <w:ind w:firstLine="480" w:firstLineChars="200"/>
        <w:rPr>
          <w:rFonts w:hint="eastAsia" w:ascii="Times New Roman" w:hAnsi="Times New Roman" w:eastAsia="仿宋" w:cs="Times New Roman"/>
          <w:sz w:val="24"/>
          <w:szCs w:val="24"/>
          <w:u w:val="single"/>
          <w:lang w:val="en-US" w:eastAsia="zh-CN"/>
        </w:rPr>
      </w:pPr>
      <w:r>
        <w:rPr>
          <w:rFonts w:hint="default" w:ascii="Times New Roman" w:hAnsi="Times New Roman" w:eastAsia="仿宋" w:cs="Times New Roman"/>
          <w:sz w:val="24"/>
          <w:szCs w:val="24"/>
          <w:lang w:val="zh-CN"/>
        </w:rPr>
        <w:t>1、采 购 人：</w:t>
      </w:r>
      <w:r>
        <w:rPr>
          <w:rFonts w:hint="eastAsia" w:ascii="Times New Roman" w:hAnsi="Times New Roman" w:eastAsia="仿宋" w:cs="Times New Roman"/>
          <w:sz w:val="24"/>
          <w:szCs w:val="24"/>
          <w:u w:val="single"/>
          <w:lang w:val="en-US" w:eastAsia="zh-CN"/>
        </w:rPr>
        <w:t>宝鸡市中心医院</w:t>
      </w:r>
    </w:p>
    <w:p w14:paraId="39FD39DA">
      <w:pPr>
        <w:autoSpaceDE w:val="0"/>
        <w:autoSpaceDN w:val="0"/>
        <w:adjustRightInd w:val="0"/>
        <w:spacing w:line="336" w:lineRule="auto"/>
        <w:ind w:firstLine="480" w:firstLineChars="200"/>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zh-CN"/>
        </w:rPr>
        <w:t>2、监督机构：</w:t>
      </w:r>
      <w:r>
        <w:rPr>
          <w:rFonts w:hint="eastAsia" w:ascii="Times New Roman" w:hAnsi="Times New Roman" w:eastAsia="仿宋" w:cs="Times New Roman"/>
          <w:sz w:val="24"/>
          <w:szCs w:val="24"/>
          <w:u w:val="single"/>
          <w:lang w:val="en-US" w:eastAsia="zh-CN"/>
        </w:rPr>
        <w:t>宝鸡市财政局</w:t>
      </w:r>
    </w:p>
    <w:p w14:paraId="082428E8">
      <w:pPr>
        <w:autoSpaceDE w:val="0"/>
        <w:autoSpaceDN w:val="0"/>
        <w:adjustRightIn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3、采购代理机构：</w:t>
      </w:r>
      <w:r>
        <w:rPr>
          <w:rFonts w:hint="default" w:ascii="Times New Roman" w:hAnsi="Times New Roman" w:eastAsia="仿宋" w:cs="Times New Roman"/>
          <w:sz w:val="24"/>
          <w:szCs w:val="24"/>
          <w:u w:val="single"/>
          <w:lang w:val="zh-CN"/>
        </w:rPr>
        <w:t>陕西省采购招标有限责任公司</w:t>
      </w:r>
    </w:p>
    <w:p w14:paraId="784247FD">
      <w:pPr>
        <w:autoSpaceDE w:val="0"/>
        <w:autoSpaceDN w:val="0"/>
        <w:adjustRightIn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4、供应商：</w:t>
      </w:r>
      <w:r>
        <w:rPr>
          <w:rFonts w:hint="default" w:ascii="Times New Roman" w:hAnsi="Times New Roman" w:eastAsia="仿宋" w:cs="Times New Roman"/>
          <w:sz w:val="24"/>
          <w:szCs w:val="24"/>
          <w:u w:val="single"/>
          <w:lang w:val="zh-CN"/>
        </w:rPr>
        <w:t>符合单一来源采购文件规定资格条件且响应的法人或其它组织</w:t>
      </w:r>
    </w:p>
    <w:p w14:paraId="5FD85484">
      <w:pPr>
        <w:autoSpaceDE w:val="0"/>
        <w:autoSpaceDN w:val="0"/>
        <w:adjustRightInd w:val="0"/>
        <w:spacing w:line="336" w:lineRule="auto"/>
        <w:ind w:firstLine="482" w:firstLineChars="200"/>
        <w:outlineLvl w:val="1"/>
        <w:rPr>
          <w:rFonts w:hint="default" w:ascii="Times New Roman" w:hAnsi="Times New Roman" w:eastAsia="仿宋" w:cs="Times New Roman"/>
          <w:b/>
          <w:sz w:val="24"/>
          <w:szCs w:val="24"/>
          <w:lang w:val="zh-CN"/>
        </w:rPr>
      </w:pPr>
      <w:bookmarkStart w:id="20" w:name="_Toc7224"/>
      <w:r>
        <w:rPr>
          <w:rFonts w:hint="default" w:ascii="Times New Roman" w:hAnsi="Times New Roman" w:eastAsia="仿宋" w:cs="Times New Roman"/>
          <w:b/>
          <w:sz w:val="24"/>
          <w:szCs w:val="24"/>
          <w:lang w:val="zh-CN"/>
        </w:rPr>
        <w:t>二、单一来源采购文件及要求</w:t>
      </w:r>
      <w:bookmarkEnd w:id="20"/>
    </w:p>
    <w:p w14:paraId="68574CCD">
      <w:pPr>
        <w:autoSpaceDE w:val="0"/>
        <w:autoSpaceDN w:val="0"/>
        <w:adjustRightIn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1、单一来源采购文件组成：单一来源采购文件是根据本项目的特点和需求编制，包括以下内容：</w:t>
      </w:r>
    </w:p>
    <w:p w14:paraId="63602111">
      <w:pPr>
        <w:autoSpaceDE w:val="0"/>
        <w:autoSpaceDN w:val="0"/>
        <w:adjustRightIn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1.1、单一来源采购邀请函</w:t>
      </w:r>
    </w:p>
    <w:p w14:paraId="26328066">
      <w:pPr>
        <w:autoSpaceDE w:val="0"/>
        <w:autoSpaceDN w:val="0"/>
        <w:adjustRightIn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1.2、供应商须知</w:t>
      </w:r>
    </w:p>
    <w:p w14:paraId="4B9019A1">
      <w:pPr>
        <w:autoSpaceDE w:val="0"/>
        <w:autoSpaceDN w:val="0"/>
        <w:adjustRightIn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1.3、采购内容及要求</w:t>
      </w:r>
    </w:p>
    <w:p w14:paraId="744AFE03">
      <w:pPr>
        <w:autoSpaceDE w:val="0"/>
        <w:autoSpaceDN w:val="0"/>
        <w:adjustRightIn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1.4、</w:t>
      </w:r>
      <w:r>
        <w:rPr>
          <w:rFonts w:hint="default" w:ascii="Times New Roman" w:hAnsi="Times New Roman" w:eastAsia="仿宋" w:cs="Times New Roman"/>
          <w:sz w:val="24"/>
          <w:szCs w:val="24"/>
        </w:rPr>
        <w:t>拟签订的合同文本</w:t>
      </w:r>
    </w:p>
    <w:p w14:paraId="4D983C37">
      <w:pPr>
        <w:autoSpaceDE w:val="0"/>
        <w:autoSpaceDN w:val="0"/>
        <w:adjustRightIn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1.5、单一来源采购响应文件格式</w:t>
      </w:r>
    </w:p>
    <w:p w14:paraId="691972C6">
      <w:pPr>
        <w:autoSpaceDE w:val="0"/>
        <w:autoSpaceDN w:val="0"/>
        <w:adjustRightIn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2、单一来源采购文件的获取：经过邀请的供应商应从采购代理机构</w:t>
      </w:r>
      <w:r>
        <w:rPr>
          <w:rFonts w:hint="eastAsia" w:ascii="Times New Roman" w:hAnsi="Times New Roman" w:eastAsia="仿宋" w:cs="Times New Roman"/>
          <w:sz w:val="24"/>
          <w:szCs w:val="24"/>
          <w:lang w:val="en-US" w:eastAsia="zh-CN"/>
        </w:rPr>
        <w:t>获取</w:t>
      </w:r>
      <w:r>
        <w:rPr>
          <w:rFonts w:hint="default" w:ascii="Times New Roman" w:hAnsi="Times New Roman" w:eastAsia="仿宋" w:cs="Times New Roman"/>
          <w:sz w:val="24"/>
          <w:szCs w:val="24"/>
          <w:lang w:val="zh-CN"/>
        </w:rPr>
        <w:t>单一来源采购文件，单一来源采购文件仅作为本次协商使用。</w:t>
      </w:r>
    </w:p>
    <w:p w14:paraId="00ACBCF6">
      <w:pPr>
        <w:autoSpaceDE w:val="0"/>
        <w:autoSpaceDN w:val="0"/>
        <w:adjustRightIn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3、采购代理机构对已发出的单一来源采购文件进行必要的澄清或者修改的，澄清或者修改内容以书面形式通知单一来源采购文件收受人，且作为单一来源采购文件的组成部分。</w:t>
      </w:r>
    </w:p>
    <w:p w14:paraId="74616784">
      <w:pPr>
        <w:autoSpaceDE w:val="0"/>
        <w:autoSpaceDN w:val="0"/>
        <w:adjustRightIn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4</w:t>
      </w:r>
      <w:r>
        <w:rPr>
          <w:rFonts w:hint="default" w:ascii="Times New Roman" w:hAnsi="Times New Roman" w:eastAsia="仿宋" w:cs="Times New Roman"/>
          <w:sz w:val="24"/>
          <w:szCs w:val="24"/>
          <w:lang w:val="zh-CN"/>
        </w:rPr>
        <w:t>、供应商对采购活动事项有疑问，或对单一来源采购文件有质疑，应在购买单一来源采购文件后，以书面形式提出，采购代理机构将予以答复，并以书面形式通知单一来源采购文件收受人，且作为单一来源采购文件的组成部分。</w:t>
      </w:r>
    </w:p>
    <w:p w14:paraId="26697FA4">
      <w:pPr>
        <w:autoSpaceDE w:val="0"/>
        <w:autoSpaceDN w:val="0"/>
        <w:adjustRightIn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5</w:t>
      </w:r>
      <w:r>
        <w:rPr>
          <w:rFonts w:hint="default" w:ascii="Times New Roman" w:hAnsi="Times New Roman" w:eastAsia="仿宋" w:cs="Times New Roman"/>
          <w:sz w:val="24"/>
          <w:szCs w:val="24"/>
          <w:lang w:val="zh-CN"/>
        </w:rPr>
        <w:t>、单一来源采购文件的解释权归采购代理机构。</w:t>
      </w:r>
    </w:p>
    <w:p w14:paraId="4304F0A4">
      <w:pPr>
        <w:autoSpaceDE w:val="0"/>
        <w:autoSpaceDN w:val="0"/>
        <w:adjustRightInd w:val="0"/>
        <w:spacing w:line="336" w:lineRule="auto"/>
        <w:ind w:firstLine="482" w:firstLineChars="200"/>
        <w:outlineLvl w:val="1"/>
        <w:rPr>
          <w:rFonts w:hint="default" w:ascii="Times New Roman" w:hAnsi="Times New Roman" w:eastAsia="仿宋" w:cs="Times New Roman"/>
          <w:b/>
          <w:bCs/>
          <w:sz w:val="24"/>
          <w:szCs w:val="24"/>
        </w:rPr>
      </w:pPr>
      <w:bookmarkStart w:id="21" w:name="_Toc633"/>
      <w:r>
        <w:rPr>
          <w:rFonts w:hint="default" w:ascii="Times New Roman" w:hAnsi="Times New Roman" w:eastAsia="仿宋" w:cs="Times New Roman"/>
          <w:b/>
          <w:bCs/>
          <w:sz w:val="24"/>
          <w:szCs w:val="24"/>
          <w:lang w:val="zh-CN"/>
        </w:rPr>
        <w:t>三、单一来源采购响应文件编制</w:t>
      </w:r>
      <w:bookmarkEnd w:id="21"/>
    </w:p>
    <w:p w14:paraId="28DF67B3">
      <w:pPr>
        <w:autoSpaceDE w:val="0"/>
        <w:autoSpaceDN w:val="0"/>
        <w:adjustRightInd w:val="0"/>
        <w:spacing w:line="336"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sz w:val="24"/>
          <w:szCs w:val="24"/>
        </w:rPr>
        <w:t>1、供应商应仔细阅读单一来源采购文件中的所有事项、格式、条款和要求，对单一来源采购文件的全部</w:t>
      </w:r>
      <w:r>
        <w:rPr>
          <w:rFonts w:hint="default" w:ascii="Times New Roman" w:hAnsi="Times New Roman" w:eastAsia="仿宋" w:cs="Times New Roman"/>
          <w:bCs/>
          <w:sz w:val="24"/>
          <w:szCs w:val="24"/>
        </w:rPr>
        <w:t>内容及要求作出响应，提交相应资料。不得在对采购内容选择或将其中内容再行分解。</w:t>
      </w:r>
    </w:p>
    <w:p w14:paraId="7E393BD3">
      <w:pPr>
        <w:autoSpaceDE w:val="0"/>
        <w:autoSpaceDN w:val="0"/>
        <w:adjustRightInd w:val="0"/>
        <w:spacing w:line="336"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2、供应商资格要求：经邀请，获取单一来源采购文件的供应商，应在单一来源采购响应文件中附有</w:t>
      </w:r>
      <w:r>
        <w:rPr>
          <w:rFonts w:hint="default" w:ascii="Times New Roman" w:hAnsi="Times New Roman" w:eastAsia="仿宋" w:cs="Times New Roman"/>
          <w:bCs/>
          <w:sz w:val="24"/>
          <w:szCs w:val="24"/>
          <w:lang w:val="en-US" w:eastAsia="zh-CN"/>
        </w:rPr>
        <w:t>资格证明文件</w:t>
      </w:r>
      <w:r>
        <w:rPr>
          <w:rFonts w:hint="default" w:ascii="Times New Roman" w:hAnsi="Times New Roman" w:eastAsia="仿宋" w:cs="Times New Roman"/>
          <w:bCs/>
          <w:sz w:val="24"/>
          <w:szCs w:val="24"/>
        </w:rPr>
        <w:t>原件或加盖</w:t>
      </w:r>
      <w:r>
        <w:rPr>
          <w:rFonts w:hint="default" w:ascii="Times New Roman" w:hAnsi="Times New Roman" w:eastAsia="仿宋" w:cs="Times New Roman"/>
          <w:bCs/>
          <w:sz w:val="24"/>
          <w:szCs w:val="24"/>
          <w:lang w:val="en-US" w:eastAsia="zh-CN"/>
        </w:rPr>
        <w:t>供应商</w:t>
      </w:r>
      <w:r>
        <w:rPr>
          <w:rFonts w:hint="default" w:ascii="Times New Roman" w:hAnsi="Times New Roman" w:eastAsia="仿宋" w:cs="Times New Roman"/>
          <w:bCs/>
          <w:sz w:val="24"/>
          <w:szCs w:val="24"/>
        </w:rPr>
        <w:t>红色公章的复印件。</w:t>
      </w:r>
      <w:r>
        <w:rPr>
          <w:rFonts w:hint="default" w:ascii="Times New Roman" w:hAnsi="Times New Roman" w:eastAsia="仿宋" w:cs="Times New Roman"/>
          <w:bCs/>
          <w:sz w:val="24"/>
          <w:szCs w:val="24"/>
          <w:lang w:val="en-US" w:eastAsia="zh-CN"/>
        </w:rPr>
        <w:t>资格</w:t>
      </w:r>
      <w:r>
        <w:rPr>
          <w:rFonts w:hint="default" w:ascii="Times New Roman" w:hAnsi="Times New Roman" w:eastAsia="仿宋" w:cs="Times New Roman"/>
          <w:bCs/>
          <w:sz w:val="24"/>
          <w:szCs w:val="24"/>
        </w:rPr>
        <w:t>证明文件包括：</w:t>
      </w:r>
    </w:p>
    <w:p w14:paraId="26204EFA">
      <w:pPr>
        <w:autoSpaceDE w:val="0"/>
        <w:autoSpaceDN w:val="0"/>
        <w:adjustRightInd w:val="0"/>
        <w:spacing w:line="336"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2</w:t>
      </w:r>
      <w:r>
        <w:rPr>
          <w:rFonts w:hint="default" w:ascii="Times New Roman" w:hAnsi="Times New Roman" w:eastAsia="仿宋" w:cs="Times New Roman"/>
          <w:bCs/>
          <w:sz w:val="24"/>
          <w:szCs w:val="24"/>
          <w:lang w:eastAsia="zh-CN"/>
        </w:rPr>
        <w:t>.</w:t>
      </w:r>
      <w:r>
        <w:rPr>
          <w:rFonts w:hint="default" w:ascii="Times New Roman" w:hAnsi="Times New Roman" w:eastAsia="仿宋" w:cs="Times New Roman"/>
          <w:bCs/>
          <w:sz w:val="24"/>
          <w:szCs w:val="24"/>
        </w:rPr>
        <w:t>1、符合《政府采购法》第二十二条规定的供应商条件</w:t>
      </w:r>
      <w:r>
        <w:rPr>
          <w:rFonts w:hint="eastAsia" w:eastAsia="仿宋" w:cs="Times New Roman"/>
          <w:bCs/>
          <w:sz w:val="24"/>
          <w:szCs w:val="24"/>
          <w:lang w:val="en-US" w:eastAsia="zh-CN"/>
        </w:rPr>
        <w:t>及特定资格要求，满足</w:t>
      </w:r>
      <w:r>
        <w:rPr>
          <w:rFonts w:hint="eastAsia" w:eastAsia="仿宋" w:cs="Times New Roman"/>
          <w:b/>
          <w:bCs w:val="0"/>
          <w:sz w:val="24"/>
          <w:szCs w:val="24"/>
          <w:lang w:val="en-US" w:eastAsia="zh-CN"/>
        </w:rPr>
        <w:t>资格审查标准</w:t>
      </w:r>
      <w:r>
        <w:rPr>
          <w:rFonts w:hint="default" w:ascii="Times New Roman" w:hAnsi="Times New Roman" w:eastAsia="仿宋" w:cs="Times New Roman"/>
          <w:bCs/>
          <w:sz w:val="24"/>
          <w:szCs w:val="24"/>
        </w:rPr>
        <w:t>；</w:t>
      </w:r>
    </w:p>
    <w:p w14:paraId="59761532">
      <w:pPr>
        <w:autoSpaceDE w:val="0"/>
        <w:autoSpaceDN w:val="0"/>
        <w:adjustRightInd w:val="0"/>
        <w:spacing w:line="336" w:lineRule="auto"/>
        <w:ind w:firstLine="482" w:firstLineChars="200"/>
        <w:rPr>
          <w:rFonts w:hint="default" w:ascii="Times New Roman" w:hAnsi="Times New Roman" w:eastAsia="仿宋" w:cs="Times New Roman"/>
          <w:bCs/>
          <w:sz w:val="24"/>
          <w:szCs w:val="24"/>
        </w:rPr>
      </w:pPr>
      <w:r>
        <w:rPr>
          <w:rFonts w:hint="eastAsia" w:eastAsia="仿宋" w:cs="Times New Roman"/>
          <w:b/>
          <w:bCs/>
          <w:sz w:val="24"/>
          <w:szCs w:val="24"/>
          <w:lang w:val="en-US" w:eastAsia="zh-CN"/>
        </w:rPr>
        <w:t>资格</w:t>
      </w:r>
      <w:r>
        <w:rPr>
          <w:rFonts w:hint="default" w:ascii="Times New Roman" w:hAnsi="Times New Roman" w:eastAsia="仿宋" w:cs="Times New Roman"/>
          <w:b/>
          <w:bCs/>
          <w:sz w:val="24"/>
          <w:szCs w:val="24"/>
        </w:rPr>
        <w:t>要求，供应商在协商时提供，在评审过程中由采购人或采购代理机构进行评审。</w:t>
      </w:r>
    </w:p>
    <w:p w14:paraId="27782DDE">
      <w:pPr>
        <w:autoSpaceDE w:val="0"/>
        <w:autoSpaceDN w:val="0"/>
        <w:adjustRightInd w:val="0"/>
        <w:spacing w:line="336"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3、本次采购项目不接受联合体协商。</w:t>
      </w:r>
    </w:p>
    <w:p w14:paraId="2C13D7E4">
      <w:pPr>
        <w:autoSpaceDE w:val="0"/>
        <w:autoSpaceDN w:val="0"/>
        <w:adjustRightInd w:val="0"/>
        <w:spacing w:line="336"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4、单一来源采购响应文件的编制</w:t>
      </w:r>
    </w:p>
    <w:p w14:paraId="57AC917E">
      <w:pPr>
        <w:tabs>
          <w:tab w:val="left" w:pos="9030"/>
        </w:tabs>
        <w:snapToGrid w:val="0"/>
        <w:spacing w:line="336" w:lineRule="auto"/>
        <w:ind w:right="-6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4.1、供应商必须根据采购代理机构提供的单一来源采购响应文件格式编制单一来源采购响应文件，</w:t>
      </w:r>
      <w:r>
        <w:rPr>
          <w:rFonts w:hint="default" w:ascii="Times New Roman" w:hAnsi="Times New Roman" w:eastAsia="仿宋" w:cs="Times New Roman"/>
          <w:b/>
          <w:bCs/>
          <w:sz w:val="24"/>
          <w:szCs w:val="24"/>
          <w:lang w:val="zh-CN"/>
        </w:rPr>
        <w:t>正本</w:t>
      </w:r>
      <w:r>
        <w:rPr>
          <w:rFonts w:hint="eastAsia" w:eastAsia="仿宋" w:cs="Times New Roman"/>
          <w:b/>
          <w:bCs/>
          <w:sz w:val="24"/>
          <w:szCs w:val="24"/>
          <w:lang w:val="en-US" w:eastAsia="zh-CN"/>
        </w:rPr>
        <w:t>1</w:t>
      </w:r>
      <w:r>
        <w:rPr>
          <w:rFonts w:hint="default" w:ascii="Times New Roman" w:hAnsi="Times New Roman" w:eastAsia="仿宋" w:cs="Times New Roman"/>
          <w:b/>
          <w:bCs/>
          <w:sz w:val="24"/>
          <w:szCs w:val="24"/>
          <w:lang w:val="zh-CN"/>
        </w:rPr>
        <w:t>份</w:t>
      </w:r>
      <w:r>
        <w:rPr>
          <w:rFonts w:hint="default" w:ascii="Times New Roman" w:hAnsi="Times New Roman" w:eastAsia="仿宋" w:cs="Times New Roman"/>
          <w:sz w:val="24"/>
          <w:szCs w:val="24"/>
          <w:lang w:val="zh-CN"/>
        </w:rPr>
        <w:t>，</w:t>
      </w:r>
      <w:r>
        <w:rPr>
          <w:rFonts w:hint="default" w:ascii="Times New Roman" w:hAnsi="Times New Roman" w:eastAsia="仿宋" w:cs="Times New Roman"/>
          <w:b/>
          <w:bCs/>
          <w:sz w:val="24"/>
          <w:szCs w:val="24"/>
          <w:lang w:val="zh-CN"/>
        </w:rPr>
        <w:t>副本</w:t>
      </w:r>
      <w:r>
        <w:rPr>
          <w:rFonts w:hint="eastAsia" w:eastAsia="仿宋" w:cs="Times New Roman"/>
          <w:b/>
          <w:bCs/>
          <w:sz w:val="24"/>
          <w:szCs w:val="24"/>
          <w:lang w:val="en-US" w:eastAsia="zh-CN"/>
        </w:rPr>
        <w:t>3</w:t>
      </w:r>
      <w:r>
        <w:rPr>
          <w:rFonts w:hint="default" w:ascii="Times New Roman" w:hAnsi="Times New Roman" w:eastAsia="仿宋" w:cs="Times New Roman"/>
          <w:b/>
          <w:bCs/>
          <w:sz w:val="24"/>
          <w:szCs w:val="24"/>
          <w:lang w:val="zh-CN"/>
        </w:rPr>
        <w:t>份</w:t>
      </w:r>
      <w:r>
        <w:rPr>
          <w:rFonts w:hint="default" w:ascii="Times New Roman" w:hAnsi="Times New Roman" w:eastAsia="仿宋" w:cs="Times New Roman"/>
          <w:sz w:val="24"/>
          <w:szCs w:val="24"/>
          <w:lang w:val="zh-CN"/>
        </w:rPr>
        <w:t>，并各自装订成册，每套单一来源采购响应文件须清楚地标明“正本”或“副本”，一旦正本与副本不符，以正本为准。</w:t>
      </w:r>
    </w:p>
    <w:p w14:paraId="118B6762">
      <w:pPr>
        <w:tabs>
          <w:tab w:val="left" w:pos="9030"/>
        </w:tabs>
        <w:snapToGrid w:val="0"/>
        <w:spacing w:line="336" w:lineRule="auto"/>
        <w:ind w:right="-6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响应文件</w:t>
      </w:r>
      <w:r>
        <w:rPr>
          <w:rFonts w:hint="default" w:ascii="Times New Roman" w:hAnsi="Times New Roman" w:eastAsia="仿宋" w:cs="Times New Roman"/>
          <w:b/>
          <w:bCs/>
          <w:sz w:val="24"/>
        </w:rPr>
        <w:t>电子文档</w:t>
      </w:r>
      <w:r>
        <w:rPr>
          <w:rFonts w:hint="default" w:ascii="Times New Roman" w:hAnsi="Times New Roman" w:eastAsia="仿宋" w:cs="Times New Roman"/>
          <w:b/>
          <w:bCs/>
          <w:sz w:val="24"/>
          <w:u w:val="single"/>
        </w:rPr>
        <w:t xml:space="preserve"> </w:t>
      </w:r>
      <w:r>
        <w:rPr>
          <w:rFonts w:hint="default" w:ascii="Times New Roman" w:hAnsi="Times New Roman" w:eastAsia="仿宋" w:cs="Times New Roman"/>
          <w:b/>
          <w:bCs/>
          <w:sz w:val="24"/>
          <w:u w:val="single"/>
          <w:lang w:val="en-US" w:eastAsia="zh-CN"/>
        </w:rPr>
        <w:t>1</w:t>
      </w:r>
      <w:r>
        <w:rPr>
          <w:rFonts w:hint="default" w:ascii="Times New Roman" w:hAnsi="Times New Roman" w:eastAsia="仿宋" w:cs="Times New Roman"/>
          <w:b/>
          <w:bCs/>
          <w:sz w:val="24"/>
          <w:u w:val="single"/>
        </w:rPr>
        <w:t xml:space="preserve"> </w:t>
      </w:r>
      <w:r>
        <w:rPr>
          <w:rFonts w:hint="default" w:ascii="Times New Roman" w:hAnsi="Times New Roman" w:eastAsia="仿宋" w:cs="Times New Roman"/>
          <w:b/>
          <w:bCs/>
          <w:sz w:val="24"/>
        </w:rPr>
        <w:t>份</w:t>
      </w:r>
      <w:r>
        <w:rPr>
          <w:rFonts w:hint="default" w:ascii="Times New Roman" w:hAnsi="Times New Roman" w:eastAsia="仿宋" w:cs="Times New Roman"/>
          <w:sz w:val="24"/>
          <w:lang w:eastAsia="zh-CN"/>
        </w:rPr>
        <w:t>（</w:t>
      </w:r>
      <w:r>
        <w:rPr>
          <w:rFonts w:hint="default" w:ascii="Times New Roman" w:hAnsi="Times New Roman" w:eastAsia="仿宋" w:cs="Times New Roman"/>
          <w:sz w:val="24"/>
          <w:lang w:val="en-US" w:eastAsia="zh-CN"/>
        </w:rPr>
        <w:t>以U盘方式递交，需包括投标文件word文档和投标文件扫描件pdf文档（</w:t>
      </w:r>
      <w:r>
        <w:rPr>
          <w:rFonts w:hint="default" w:ascii="Times New Roman" w:hAnsi="Times New Roman" w:eastAsia="仿宋" w:cs="Times New Roman"/>
          <w:b/>
          <w:bCs/>
          <w:sz w:val="24"/>
          <w:lang w:val="en-US" w:eastAsia="zh-CN"/>
        </w:rPr>
        <w:t>pdf文档应为加盖公章的PDF格式彩色扫描件，或加盖有效电子签章的PDF文件，内容须清晰可辨，与纸质文件内容一致</w:t>
      </w:r>
      <w:r>
        <w:rPr>
          <w:rFonts w:hint="default" w:ascii="Times New Roman" w:hAnsi="Times New Roman" w:eastAsia="仿宋" w:cs="Times New Roman"/>
          <w:sz w:val="24"/>
          <w:lang w:val="en-US" w:eastAsia="zh-CN"/>
        </w:rPr>
        <w:t>）</w:t>
      </w:r>
      <w:r>
        <w:rPr>
          <w:rFonts w:hint="default" w:ascii="Times New Roman" w:hAnsi="Times New Roman" w:eastAsia="仿宋" w:cs="Times New Roman"/>
          <w:sz w:val="24"/>
          <w:lang w:eastAsia="zh-CN"/>
        </w:rPr>
        <w:t>）</w:t>
      </w:r>
    </w:p>
    <w:p w14:paraId="55AE7E85">
      <w:pPr>
        <w:tabs>
          <w:tab w:val="left" w:pos="9030"/>
        </w:tabs>
        <w:snapToGrid w:val="0"/>
        <w:spacing w:line="336" w:lineRule="auto"/>
        <w:ind w:right="-6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4.2、供应商在编制单一来源采购响应文件时，应依据单一来源采购文件的要求和格式内容编写，对单一来源采购文件作出实质性的响应，内容应包括：</w:t>
      </w:r>
    </w:p>
    <w:p w14:paraId="19DF08E3">
      <w:pPr>
        <w:tabs>
          <w:tab w:val="left" w:pos="9030"/>
        </w:tabs>
        <w:snapToGrid w:val="0"/>
        <w:spacing w:line="336" w:lineRule="auto"/>
        <w:ind w:right="-6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4.2.1、对响应函格式中内容的响应；</w:t>
      </w:r>
    </w:p>
    <w:p w14:paraId="4BD771BC">
      <w:pPr>
        <w:tabs>
          <w:tab w:val="left" w:pos="9030"/>
        </w:tabs>
        <w:snapToGrid w:val="0"/>
        <w:spacing w:line="336" w:lineRule="auto"/>
        <w:ind w:right="-6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4.2.2、第一次报价一览表和分项报价表。报价用人民币，精确到元。</w:t>
      </w:r>
    </w:p>
    <w:p w14:paraId="618C15B4">
      <w:pPr>
        <w:tabs>
          <w:tab w:val="left" w:pos="9030"/>
        </w:tabs>
        <w:snapToGrid w:val="0"/>
        <w:spacing w:line="336" w:lineRule="auto"/>
        <w:ind w:right="-6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4.2.3、供应商须出具资格证明文件，证明供应商具备单一来源采购要求的资格，具有良好的商业信誉和健全的财务保障制度。</w:t>
      </w:r>
    </w:p>
    <w:p w14:paraId="3EFB9394">
      <w:pPr>
        <w:tabs>
          <w:tab w:val="left" w:pos="9030"/>
        </w:tabs>
        <w:snapToGrid w:val="0"/>
        <w:spacing w:line="336" w:lineRule="auto"/>
        <w:ind w:right="-6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4.2.4、</w:t>
      </w:r>
      <w:r>
        <w:rPr>
          <w:rFonts w:hint="default" w:ascii="Times New Roman" w:hAnsi="Times New Roman" w:eastAsia="仿宋" w:cs="Times New Roman"/>
          <w:b/>
          <w:bCs/>
          <w:sz w:val="24"/>
          <w:szCs w:val="24"/>
          <w:lang w:val="zh-CN"/>
        </w:rPr>
        <w:t>供应商为本次单一来源采购编制实施方案</w:t>
      </w:r>
      <w:r>
        <w:rPr>
          <w:rFonts w:hint="default" w:ascii="Times New Roman" w:hAnsi="Times New Roman" w:eastAsia="仿宋" w:cs="Times New Roman"/>
          <w:sz w:val="24"/>
          <w:szCs w:val="24"/>
          <w:lang w:val="zh-CN"/>
        </w:rPr>
        <w:t>。</w:t>
      </w:r>
    </w:p>
    <w:p w14:paraId="2FA485CB">
      <w:pPr>
        <w:tabs>
          <w:tab w:val="left" w:pos="9030"/>
        </w:tabs>
        <w:snapToGrid w:val="0"/>
        <w:spacing w:line="336" w:lineRule="auto"/>
        <w:ind w:right="-6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4.2.5、</w:t>
      </w:r>
      <w:r>
        <w:rPr>
          <w:rFonts w:hint="default" w:ascii="Times New Roman" w:hAnsi="Times New Roman" w:eastAsia="仿宋" w:cs="Times New Roman"/>
          <w:b/>
          <w:bCs/>
          <w:sz w:val="24"/>
          <w:szCs w:val="24"/>
          <w:lang w:val="zh-CN"/>
        </w:rPr>
        <w:t>供应商提供类似业绩</w:t>
      </w:r>
      <w:r>
        <w:rPr>
          <w:rFonts w:hint="default" w:ascii="Times New Roman" w:hAnsi="Times New Roman" w:eastAsia="仿宋" w:cs="Times New Roman"/>
          <w:sz w:val="24"/>
          <w:szCs w:val="24"/>
          <w:lang w:val="zh-CN"/>
        </w:rPr>
        <w:t>。</w:t>
      </w:r>
    </w:p>
    <w:p w14:paraId="78B2E3FD">
      <w:pPr>
        <w:tabs>
          <w:tab w:val="left" w:pos="9030"/>
        </w:tabs>
        <w:snapToGrid w:val="0"/>
        <w:spacing w:line="336" w:lineRule="auto"/>
        <w:ind w:right="-6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4.2.6、供应商根据单一来源采购文件载明采购活动的实际情况，拟在成交后将成交项目非主体、非关键性工作交由他人完成的，应当在单一来源采购响应文件中注明。</w:t>
      </w:r>
    </w:p>
    <w:p w14:paraId="2F3016D6">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4.3、单一来源采购响应文件的正本和所有的副本均需打印或用不褪色蓝（黑）墨水（汁）书写，统一装订、标码。</w:t>
      </w:r>
    </w:p>
    <w:p w14:paraId="286C9A1F">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4</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4、单一来源采购响应文件</w:t>
      </w:r>
      <w:r>
        <w:rPr>
          <w:rFonts w:hint="default" w:ascii="Times New Roman" w:hAnsi="Times New Roman" w:eastAsia="仿宋" w:cs="Times New Roman"/>
          <w:sz w:val="24"/>
          <w:szCs w:val="24"/>
          <w:lang w:val="zh-CN"/>
        </w:rPr>
        <w:t>必须加盖供应商单位公章和法定代表人（或其授权代表人）签字或盖章。</w:t>
      </w:r>
    </w:p>
    <w:p w14:paraId="68C93163">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4</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5</w:t>
      </w:r>
      <w:r>
        <w:rPr>
          <w:rFonts w:hint="default" w:ascii="Times New Roman" w:hAnsi="Times New Roman" w:eastAsia="仿宋" w:cs="Times New Roman"/>
          <w:sz w:val="24"/>
          <w:szCs w:val="24"/>
          <w:lang w:val="zh-CN"/>
        </w:rPr>
        <w:t>、单一来源采购响应文件不得行间插字、涂改和增删，如有修改错漏处，必须由供应商法定代表人（或其授权代表人）签字或盖章。</w:t>
      </w:r>
    </w:p>
    <w:p w14:paraId="376309FB">
      <w:pPr>
        <w:tabs>
          <w:tab w:val="left" w:pos="9030"/>
        </w:tabs>
        <w:snapToGrid w:val="0"/>
        <w:spacing w:line="336" w:lineRule="auto"/>
        <w:ind w:right="-6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5、第一次报价</w:t>
      </w:r>
    </w:p>
    <w:p w14:paraId="542F36B3">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5.1、供应商应在单一来源采购响应文件中的第一次报价表上按要求标明各项分类报价、总报价、实施周期等项。</w:t>
      </w:r>
    </w:p>
    <w:p w14:paraId="184277A0">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5.2、</w:t>
      </w:r>
      <w:r>
        <w:rPr>
          <w:rFonts w:hint="default" w:ascii="Times New Roman" w:hAnsi="Times New Roman" w:eastAsia="仿宋" w:cs="Times New Roman"/>
          <w:sz w:val="24"/>
          <w:szCs w:val="24"/>
        </w:rPr>
        <w:t>最终报价是完成采购内容所需的全部费用。</w:t>
      </w:r>
      <w:r>
        <w:rPr>
          <w:rFonts w:hint="default" w:ascii="Times New Roman" w:hAnsi="Times New Roman" w:eastAsia="仿宋" w:cs="Times New Roman"/>
          <w:sz w:val="24"/>
          <w:szCs w:val="24"/>
          <w:lang w:val="zh-CN"/>
        </w:rPr>
        <w:t>在合同执行过程中，不得以任何理由变更。</w:t>
      </w:r>
    </w:p>
    <w:p w14:paraId="7AC59CE1">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5.3、凡因供应商对单一来源采购文件阅读不深、理解不透、误解、疏漏、或因市场行情了解不清造成的后果和风险均由供应商自负。</w:t>
      </w:r>
    </w:p>
    <w:p w14:paraId="3809D194">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5</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4、</w:t>
      </w:r>
      <w:r>
        <w:rPr>
          <w:rFonts w:hint="default" w:ascii="Times New Roman" w:hAnsi="Times New Roman" w:eastAsia="仿宋" w:cs="Times New Roman"/>
          <w:sz w:val="24"/>
          <w:szCs w:val="24"/>
          <w:lang w:val="zh-CN"/>
        </w:rPr>
        <w:t>采购预算：本项目采购预算为人民币</w:t>
      </w:r>
      <w:r>
        <w:rPr>
          <w:rFonts w:hint="eastAsia" w:eastAsia="仿宋" w:cs="Times New Roman"/>
          <w:b/>
          <w:bCs/>
          <w:sz w:val="24"/>
          <w:szCs w:val="24"/>
          <w:lang w:val="en-US" w:eastAsia="zh-CN"/>
        </w:rPr>
        <w:t>壹佰零陆万</w:t>
      </w:r>
      <w:r>
        <w:rPr>
          <w:rFonts w:hint="default" w:ascii="Times New Roman" w:hAnsi="Times New Roman" w:eastAsia="仿宋" w:cs="Times New Roman"/>
          <w:b/>
          <w:bCs/>
          <w:sz w:val="24"/>
          <w:szCs w:val="24"/>
          <w:lang w:val="zh-CN"/>
        </w:rPr>
        <w:t>元</w:t>
      </w:r>
      <w:r>
        <w:rPr>
          <w:rFonts w:hint="default" w:ascii="Times New Roman" w:hAnsi="Times New Roman" w:eastAsia="仿宋" w:cs="Times New Roman"/>
          <w:b/>
          <w:bCs/>
          <w:sz w:val="24"/>
          <w:szCs w:val="24"/>
        </w:rPr>
        <w:t>（¥</w:t>
      </w:r>
      <w:r>
        <w:rPr>
          <w:rFonts w:hint="eastAsia" w:eastAsia="仿宋" w:cs="Times New Roman"/>
          <w:b/>
          <w:bCs/>
          <w:sz w:val="24"/>
          <w:szCs w:val="24"/>
          <w:lang w:val="en-US" w:eastAsia="zh-CN"/>
        </w:rPr>
        <w:t>1,060,000.00</w:t>
      </w:r>
      <w:r>
        <w:rPr>
          <w:rFonts w:hint="default" w:ascii="Times New Roman" w:hAnsi="Times New Roman" w:eastAsia="仿宋" w:cs="Times New Roman"/>
          <w:b/>
          <w:bCs/>
          <w:sz w:val="24"/>
          <w:szCs w:val="24"/>
        </w:rPr>
        <w:t>0</w:t>
      </w:r>
      <w:r>
        <w:rPr>
          <w:rFonts w:hint="default" w:ascii="Times New Roman" w:hAnsi="Times New Roman" w:eastAsia="仿宋" w:cs="Times New Roman"/>
          <w:b/>
          <w:bCs/>
          <w:sz w:val="24"/>
          <w:szCs w:val="24"/>
          <w:lang w:val="zh-CN"/>
        </w:rPr>
        <w:t>元）</w:t>
      </w:r>
      <w:r>
        <w:rPr>
          <w:rFonts w:hint="default" w:ascii="Times New Roman" w:hAnsi="Times New Roman" w:eastAsia="仿宋" w:cs="Times New Roman"/>
          <w:sz w:val="24"/>
          <w:szCs w:val="24"/>
          <w:lang w:val="zh-CN"/>
        </w:rPr>
        <w:t>，第一次报价不得超出采购预算。</w:t>
      </w:r>
    </w:p>
    <w:p w14:paraId="5B057C88">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5.5、协商过程中所产生的一切费用由供应商自行承担。</w:t>
      </w:r>
    </w:p>
    <w:p w14:paraId="589DCE12">
      <w:pPr>
        <w:autoSpaceDE w:val="0"/>
        <w:autoSpaceDN w:val="0"/>
        <w:adjustRightInd w:val="0"/>
        <w:snapToGrid w:val="0"/>
        <w:spacing w:line="336" w:lineRule="auto"/>
        <w:ind w:firstLine="482" w:firstLineChars="200"/>
        <w:rPr>
          <w:rFonts w:hint="default" w:ascii="Times New Roman" w:hAnsi="Times New Roman" w:eastAsia="仿宋" w:cs="Times New Roman"/>
          <w:b/>
          <w:bCs/>
          <w:sz w:val="24"/>
          <w:szCs w:val="24"/>
          <w:lang w:val="zh-CN"/>
        </w:rPr>
      </w:pPr>
      <w:r>
        <w:rPr>
          <w:rFonts w:hint="default" w:ascii="Times New Roman" w:hAnsi="Times New Roman" w:eastAsia="仿宋" w:cs="Times New Roman"/>
          <w:b/>
          <w:bCs/>
          <w:sz w:val="24"/>
          <w:szCs w:val="24"/>
        </w:rPr>
        <w:t>6</w:t>
      </w:r>
      <w:r>
        <w:rPr>
          <w:rFonts w:hint="default" w:ascii="Times New Roman" w:hAnsi="Times New Roman" w:eastAsia="仿宋" w:cs="Times New Roman"/>
          <w:b/>
          <w:bCs/>
          <w:sz w:val="24"/>
          <w:szCs w:val="24"/>
          <w:lang w:val="zh-CN"/>
        </w:rPr>
        <w:t>、</w:t>
      </w:r>
      <w:r>
        <w:rPr>
          <w:rFonts w:hint="eastAsia" w:eastAsia="仿宋" w:cs="Times New Roman"/>
          <w:b/>
          <w:bCs/>
          <w:sz w:val="24"/>
          <w:szCs w:val="24"/>
          <w:lang w:val="en-US" w:eastAsia="zh-CN"/>
        </w:rPr>
        <w:t>响应</w:t>
      </w:r>
      <w:r>
        <w:rPr>
          <w:rFonts w:hint="default" w:ascii="Times New Roman" w:hAnsi="Times New Roman" w:eastAsia="仿宋" w:cs="Times New Roman"/>
          <w:b/>
          <w:bCs/>
          <w:sz w:val="24"/>
          <w:szCs w:val="24"/>
          <w:lang w:val="zh-CN"/>
        </w:rPr>
        <w:t>保证金：</w:t>
      </w:r>
    </w:p>
    <w:p w14:paraId="2ADDD458">
      <w:pPr>
        <w:autoSpaceDE w:val="0"/>
        <w:autoSpaceDN w:val="0"/>
        <w:adjustRightInd w:val="0"/>
        <w:snapToGrid w:val="0"/>
        <w:spacing w:line="360" w:lineRule="auto"/>
        <w:ind w:firstLine="482" w:firstLineChars="200"/>
        <w:rPr>
          <w:rFonts w:hint="default" w:ascii="Times New Roman" w:hAnsi="Times New Roman" w:eastAsia="仿宋" w:cs="Times New Roman"/>
          <w:b/>
          <w:bCs/>
          <w:sz w:val="24"/>
          <w:szCs w:val="24"/>
          <w:lang w:val="zh-CN"/>
        </w:rPr>
      </w:pPr>
      <w:r>
        <w:rPr>
          <w:rFonts w:hint="default" w:ascii="Times New Roman" w:hAnsi="Times New Roman" w:eastAsia="仿宋" w:cs="Times New Roman"/>
          <w:b/>
          <w:bCs/>
          <w:sz w:val="24"/>
          <w:szCs w:val="24"/>
        </w:rPr>
        <w:t>6</w:t>
      </w:r>
      <w:r>
        <w:rPr>
          <w:rFonts w:hint="default" w:ascii="Times New Roman" w:hAnsi="Times New Roman" w:eastAsia="仿宋" w:cs="Times New Roman"/>
          <w:b/>
          <w:bCs/>
          <w:sz w:val="24"/>
          <w:szCs w:val="24"/>
          <w:lang w:eastAsia="zh-CN"/>
        </w:rPr>
        <w:t>.</w:t>
      </w:r>
      <w:r>
        <w:rPr>
          <w:rFonts w:hint="default" w:ascii="Times New Roman" w:hAnsi="Times New Roman" w:eastAsia="仿宋" w:cs="Times New Roman"/>
          <w:b/>
          <w:bCs/>
          <w:sz w:val="24"/>
          <w:szCs w:val="24"/>
        </w:rPr>
        <w:t>1</w:t>
      </w:r>
      <w:r>
        <w:rPr>
          <w:rFonts w:hint="default" w:ascii="Times New Roman" w:hAnsi="Times New Roman" w:eastAsia="仿宋" w:cs="Times New Roman"/>
          <w:b/>
          <w:bCs/>
          <w:sz w:val="24"/>
          <w:szCs w:val="24"/>
          <w:lang w:val="zh-CN"/>
        </w:rPr>
        <w:t>、供应商须向采购代理机构递交人民币</w:t>
      </w:r>
      <w:r>
        <w:rPr>
          <w:rFonts w:hint="default" w:ascii="Times New Roman" w:hAnsi="Times New Roman" w:eastAsia="仿宋" w:cs="Times New Roman"/>
          <w:b/>
          <w:bCs/>
          <w:sz w:val="24"/>
          <w:szCs w:val="24"/>
          <w:u w:val="single"/>
          <w:lang w:val="zh-CN"/>
        </w:rPr>
        <w:t xml:space="preserve"> </w:t>
      </w:r>
      <w:r>
        <w:rPr>
          <w:rFonts w:hint="eastAsia" w:ascii="Times New Roman" w:hAnsi="Times New Roman" w:eastAsia="仿宋" w:cs="Times New Roman"/>
          <w:b/>
          <w:bCs/>
          <w:sz w:val="24"/>
          <w:szCs w:val="24"/>
          <w:u w:val="single"/>
          <w:lang w:val="en-US" w:eastAsia="zh-CN"/>
        </w:rPr>
        <w:t>贰万</w:t>
      </w:r>
      <w:r>
        <w:rPr>
          <w:rFonts w:hint="default" w:ascii="Times New Roman" w:hAnsi="Times New Roman" w:eastAsia="仿宋" w:cs="Times New Roman"/>
          <w:b/>
          <w:bCs/>
          <w:sz w:val="24"/>
          <w:szCs w:val="24"/>
          <w:u w:val="single"/>
          <w:lang w:val="zh-CN"/>
        </w:rPr>
        <w:t xml:space="preserve"> </w:t>
      </w:r>
      <w:r>
        <w:rPr>
          <w:rFonts w:hint="default" w:ascii="Times New Roman" w:hAnsi="Times New Roman" w:eastAsia="仿宋" w:cs="Times New Roman"/>
          <w:b/>
          <w:bCs/>
          <w:sz w:val="24"/>
          <w:szCs w:val="24"/>
          <w:lang w:val="zh-CN"/>
        </w:rPr>
        <w:t>元（¥</w:t>
      </w:r>
      <w:r>
        <w:rPr>
          <w:rFonts w:hint="default" w:ascii="Times New Roman" w:hAnsi="Times New Roman" w:eastAsia="仿宋" w:cs="Times New Roman"/>
          <w:b/>
          <w:bCs/>
          <w:sz w:val="24"/>
          <w:szCs w:val="24"/>
          <w:u w:val="single"/>
          <w:lang w:val="zh-CN"/>
        </w:rPr>
        <w:t xml:space="preserve"> </w:t>
      </w:r>
      <w:r>
        <w:rPr>
          <w:rFonts w:hint="eastAsia" w:ascii="Times New Roman" w:hAnsi="Times New Roman" w:eastAsia="仿宋" w:cs="Times New Roman"/>
          <w:b/>
          <w:bCs/>
          <w:sz w:val="24"/>
          <w:szCs w:val="24"/>
          <w:u w:val="single"/>
          <w:lang w:val="en-US" w:eastAsia="zh-CN"/>
        </w:rPr>
        <w:t>20000</w:t>
      </w:r>
      <w:r>
        <w:rPr>
          <w:rFonts w:hint="default" w:ascii="Times New Roman" w:hAnsi="Times New Roman" w:eastAsia="仿宋" w:cs="Times New Roman"/>
          <w:b/>
          <w:bCs/>
          <w:sz w:val="24"/>
          <w:szCs w:val="24"/>
          <w:u w:val="single"/>
          <w:lang w:val="zh-CN"/>
        </w:rPr>
        <w:t xml:space="preserve"> </w:t>
      </w:r>
      <w:r>
        <w:rPr>
          <w:rFonts w:hint="default" w:ascii="Times New Roman" w:hAnsi="Times New Roman" w:eastAsia="仿宋" w:cs="Times New Roman"/>
          <w:b/>
          <w:bCs/>
          <w:sz w:val="24"/>
          <w:szCs w:val="24"/>
          <w:lang w:val="zh-CN"/>
        </w:rPr>
        <w:t>元）的保证金（若分包，应按包交纳保证金），保证金须在协商前到账。</w:t>
      </w:r>
    </w:p>
    <w:p w14:paraId="68DA5C30">
      <w:pPr>
        <w:autoSpaceDE w:val="0"/>
        <w:autoSpaceDN w:val="0"/>
        <w:adjustRightInd w:val="0"/>
        <w:snapToGrid w:val="0"/>
        <w:spacing w:line="360" w:lineRule="auto"/>
        <w:ind w:firstLine="482" w:firstLineChars="200"/>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lang w:val="zh-CN"/>
        </w:rPr>
        <w:t>收取保证金单位名称</w:t>
      </w:r>
      <w:r>
        <w:rPr>
          <w:rFonts w:hint="default" w:ascii="Times New Roman" w:hAnsi="Times New Roman" w:eastAsia="仿宋" w:cs="Times New Roman"/>
          <w:b/>
          <w:bCs/>
          <w:sz w:val="24"/>
          <w:szCs w:val="24"/>
        </w:rPr>
        <w:t>：陕西省采购招标有限责任公司</w:t>
      </w:r>
    </w:p>
    <w:p w14:paraId="71748AF1">
      <w:pPr>
        <w:adjustRightInd w:val="0"/>
        <w:snapToGrid w:val="0"/>
        <w:spacing w:line="360" w:lineRule="auto"/>
        <w:ind w:firstLine="482" w:firstLineChars="200"/>
        <w:rPr>
          <w:rFonts w:hint="default" w:ascii="Times New Roman" w:hAnsi="Times New Roman" w:eastAsia="仿宋" w:cs="Times New Roman"/>
          <w:b/>
          <w:bCs/>
          <w:spacing w:val="-6"/>
          <w:sz w:val="24"/>
          <w:szCs w:val="24"/>
        </w:rPr>
      </w:pPr>
      <w:r>
        <w:rPr>
          <w:rFonts w:hint="default" w:ascii="Times New Roman" w:hAnsi="Times New Roman" w:eastAsia="仿宋" w:cs="Times New Roman"/>
          <w:b/>
          <w:bCs/>
          <w:sz w:val="24"/>
          <w:szCs w:val="24"/>
        </w:rPr>
        <w:t>开户银行：</w:t>
      </w:r>
      <w:r>
        <w:rPr>
          <w:rFonts w:hint="default" w:ascii="Times New Roman" w:hAnsi="Times New Roman" w:eastAsia="仿宋" w:cs="Times New Roman"/>
          <w:b/>
          <w:bCs/>
          <w:sz w:val="24"/>
          <w:szCs w:val="24"/>
          <w:lang w:val="zh-CN"/>
        </w:rPr>
        <w:t>中国银行西安雁塔区支行营业部</w:t>
      </w:r>
    </w:p>
    <w:p w14:paraId="7498FCFA">
      <w:pPr>
        <w:adjustRightInd w:val="0"/>
        <w:snapToGrid w:val="0"/>
        <w:spacing w:line="360" w:lineRule="auto"/>
        <w:ind w:firstLine="482" w:firstLineChars="200"/>
        <w:rPr>
          <w:rFonts w:hint="default" w:ascii="Times New Roman" w:hAnsi="Times New Roman" w:eastAsia="仿宋" w:cs="Times New Roman"/>
          <w:b/>
          <w:bCs/>
          <w:sz w:val="24"/>
          <w:szCs w:val="24"/>
          <w:lang w:val="zh-CN"/>
        </w:rPr>
      </w:pPr>
      <w:r>
        <w:rPr>
          <w:rFonts w:hint="default" w:ascii="Times New Roman" w:hAnsi="Times New Roman" w:eastAsia="仿宋" w:cs="Times New Roman"/>
          <w:b/>
          <w:bCs/>
          <w:sz w:val="24"/>
          <w:szCs w:val="24"/>
        </w:rPr>
        <w:t>账号：</w:t>
      </w:r>
      <w:r>
        <w:rPr>
          <w:rFonts w:hint="default" w:ascii="Times New Roman" w:hAnsi="Times New Roman" w:eastAsia="仿宋" w:cs="Times New Roman"/>
          <w:b/>
          <w:bCs/>
          <w:sz w:val="24"/>
          <w:szCs w:val="24"/>
          <w:lang w:val="zh-CN"/>
        </w:rPr>
        <w:t xml:space="preserve">  </w:t>
      </w:r>
      <w:r>
        <w:rPr>
          <w:rFonts w:hint="default" w:ascii="Times New Roman" w:hAnsi="Times New Roman" w:eastAsia="仿宋" w:cs="Times New Roman"/>
          <w:b/>
          <w:bCs/>
          <w:sz w:val="24"/>
          <w:szCs w:val="24"/>
          <w:u w:val="single"/>
          <w:lang w:val="zh-CN"/>
        </w:rPr>
        <w:t>102462457537</w:t>
      </w:r>
    </w:p>
    <w:p w14:paraId="6AF33BD7">
      <w:pPr>
        <w:adjustRightInd w:val="0"/>
        <w:snapToGrid w:val="0"/>
        <w:spacing w:line="360" w:lineRule="auto"/>
        <w:ind w:firstLine="482" w:firstLineChars="200"/>
        <w:rPr>
          <w:rFonts w:hint="default" w:ascii="Times New Roman" w:hAnsi="Times New Roman" w:eastAsia="仿宋" w:cs="Times New Roman"/>
          <w:b/>
          <w:bCs/>
          <w:spacing w:val="-6"/>
          <w:sz w:val="24"/>
          <w:szCs w:val="24"/>
        </w:rPr>
      </w:pPr>
      <w:r>
        <w:rPr>
          <w:rFonts w:hint="default" w:ascii="Times New Roman" w:hAnsi="Times New Roman" w:eastAsia="仿宋" w:cs="Times New Roman"/>
          <w:b/>
          <w:bCs/>
          <w:sz w:val="24"/>
          <w:szCs w:val="24"/>
          <w:lang w:val="zh-CN"/>
        </w:rPr>
        <w:t>联系人：</w:t>
      </w:r>
      <w:r>
        <w:rPr>
          <w:rFonts w:hint="default" w:ascii="Times New Roman" w:hAnsi="Times New Roman" w:eastAsia="仿宋" w:cs="Times New Roman"/>
          <w:b/>
          <w:bCs/>
          <w:sz w:val="24"/>
          <w:szCs w:val="24"/>
        </w:rPr>
        <w:t>财务部</w:t>
      </w:r>
      <w:r>
        <w:rPr>
          <w:rFonts w:hint="default" w:ascii="Times New Roman" w:hAnsi="Times New Roman" w:eastAsia="仿宋" w:cs="Times New Roman"/>
          <w:b/>
          <w:bCs/>
          <w:sz w:val="24"/>
          <w:szCs w:val="24"/>
          <w:lang w:val="zh-CN"/>
        </w:rPr>
        <w:t xml:space="preserve">    联系电话：029-85256853</w:t>
      </w:r>
    </w:p>
    <w:p w14:paraId="28369F63">
      <w:pPr>
        <w:autoSpaceDE w:val="0"/>
        <w:autoSpaceDN w:val="0"/>
        <w:adjustRightInd w:val="0"/>
        <w:snapToGrid w:val="0"/>
        <w:spacing w:line="360"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2</w:t>
      </w:r>
      <w:r>
        <w:rPr>
          <w:rFonts w:hint="default" w:ascii="Times New Roman" w:hAnsi="Times New Roman" w:eastAsia="仿宋" w:cs="Times New Roman"/>
          <w:sz w:val="24"/>
          <w:szCs w:val="24"/>
          <w:lang w:val="zh-CN"/>
        </w:rPr>
        <w:t>、保证金应用人民币，采用支票，汇票、本票、保函（格式见附件一）的任何一种非现金形式支付。</w:t>
      </w:r>
    </w:p>
    <w:p w14:paraId="1569B85A">
      <w:pPr>
        <w:autoSpaceDE w:val="0"/>
        <w:autoSpaceDN w:val="0"/>
        <w:adjustRightInd w:val="0"/>
        <w:snapToGrid w:val="0"/>
        <w:spacing w:line="360"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val="zh-CN"/>
        </w:rPr>
        <w:t>.3、如保证金以保函形式交纳，供应商须按文件附件一格式和内容开具保函，并将保函原件附在响应文件中或随响应文件同时递交，否则视为无效文件。供应商违约，开具保函单位承担连带责任。</w:t>
      </w:r>
    </w:p>
    <w:p w14:paraId="5E2E20B0">
      <w:pPr>
        <w:autoSpaceDE w:val="0"/>
        <w:autoSpaceDN w:val="0"/>
        <w:adjustRightInd w:val="0"/>
        <w:snapToGrid w:val="0"/>
        <w:spacing w:line="360"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val="zh-CN"/>
        </w:rPr>
        <w:t>.</w:t>
      </w:r>
      <w:r>
        <w:rPr>
          <w:rFonts w:hint="default" w:ascii="Times New Roman" w:hAnsi="Times New Roman" w:eastAsia="仿宋" w:cs="Times New Roman"/>
          <w:sz w:val="24"/>
          <w:szCs w:val="24"/>
        </w:rPr>
        <w:t>4</w:t>
      </w:r>
      <w:r>
        <w:rPr>
          <w:rFonts w:hint="default" w:ascii="Times New Roman" w:hAnsi="Times New Roman" w:eastAsia="仿宋" w:cs="Times New Roman"/>
          <w:sz w:val="24"/>
          <w:szCs w:val="24"/>
          <w:lang w:val="zh-CN"/>
        </w:rPr>
        <w:t>、联合体参加协商的，可以由联合体中的一方或者共同提交保证金，以一方提交保证金的，对联合体各方均具有约束力。</w:t>
      </w:r>
    </w:p>
    <w:p w14:paraId="07D7D960">
      <w:pPr>
        <w:autoSpaceDE w:val="0"/>
        <w:autoSpaceDN w:val="0"/>
        <w:adjustRightInd w:val="0"/>
        <w:snapToGrid w:val="0"/>
        <w:spacing w:line="360"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5</w:t>
      </w:r>
      <w:r>
        <w:rPr>
          <w:rFonts w:hint="default" w:ascii="Times New Roman" w:hAnsi="Times New Roman" w:eastAsia="仿宋" w:cs="Times New Roman"/>
          <w:sz w:val="24"/>
          <w:szCs w:val="24"/>
          <w:lang w:val="zh-CN"/>
        </w:rPr>
        <w:t>、在采购合同签订后五个工作日内退还成交供应商的保证金。</w:t>
      </w:r>
    </w:p>
    <w:p w14:paraId="5880F672">
      <w:pPr>
        <w:snapToGrid w:val="0"/>
        <w:spacing w:line="360"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val="zh-CN"/>
        </w:rPr>
        <w:t>.</w:t>
      </w: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val="zh-CN"/>
        </w:rPr>
        <w:t xml:space="preserve">、成交供应商有下列情形之一的，采购代理机构不予退还其交纳的保证金： </w:t>
      </w:r>
    </w:p>
    <w:p w14:paraId="0FF03C2E">
      <w:pPr>
        <w:snapToGrid w:val="0"/>
        <w:spacing w:line="360"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1、</w:t>
      </w:r>
      <w:r>
        <w:rPr>
          <w:rFonts w:hint="default" w:ascii="Times New Roman" w:hAnsi="Times New Roman" w:eastAsia="仿宋" w:cs="Times New Roman"/>
          <w:sz w:val="24"/>
          <w:szCs w:val="24"/>
          <w:lang w:val="zh-CN"/>
        </w:rPr>
        <w:t>供应商在提交响应文件截止时间后撤回响应文件的；</w:t>
      </w:r>
    </w:p>
    <w:p w14:paraId="1AAC9B73">
      <w:pPr>
        <w:snapToGrid w:val="0"/>
        <w:spacing w:line="360"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2、</w:t>
      </w:r>
      <w:r>
        <w:rPr>
          <w:rFonts w:hint="default" w:ascii="Times New Roman" w:hAnsi="Times New Roman" w:eastAsia="仿宋" w:cs="Times New Roman"/>
          <w:sz w:val="24"/>
          <w:szCs w:val="24"/>
          <w:lang w:val="zh-CN"/>
        </w:rPr>
        <w:t>供应商在响应文件中提供虚假材料的；</w:t>
      </w:r>
    </w:p>
    <w:p w14:paraId="70BF44DC">
      <w:pPr>
        <w:snapToGrid w:val="0"/>
        <w:spacing w:line="360"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3、</w:t>
      </w:r>
      <w:r>
        <w:rPr>
          <w:rFonts w:hint="default" w:ascii="Times New Roman" w:hAnsi="Times New Roman" w:eastAsia="仿宋" w:cs="Times New Roman"/>
          <w:sz w:val="24"/>
          <w:szCs w:val="24"/>
          <w:lang w:val="zh-CN"/>
        </w:rPr>
        <w:t>除因不可抗力的情形以外，成交供应商不与采购人签订合同的；</w:t>
      </w:r>
    </w:p>
    <w:p w14:paraId="1F5376A4">
      <w:pPr>
        <w:snapToGrid w:val="0"/>
        <w:spacing w:line="360"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4、</w:t>
      </w:r>
      <w:r>
        <w:rPr>
          <w:rFonts w:hint="default" w:ascii="Times New Roman" w:hAnsi="Times New Roman" w:eastAsia="仿宋" w:cs="Times New Roman"/>
          <w:sz w:val="24"/>
          <w:szCs w:val="24"/>
          <w:lang w:val="zh-CN"/>
        </w:rPr>
        <w:t>成交供应商将成交项目转让给他人，或者在响应文件中未说明，且未经采购人同意，将成交项目分包给他人的。</w:t>
      </w:r>
    </w:p>
    <w:p w14:paraId="3527DEFB">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7、单一来源采购</w:t>
      </w:r>
      <w:r>
        <w:rPr>
          <w:rFonts w:hint="default" w:ascii="Times New Roman" w:hAnsi="Times New Roman" w:eastAsia="仿宋" w:cs="Times New Roman"/>
          <w:b/>
          <w:bCs/>
          <w:sz w:val="24"/>
          <w:szCs w:val="24"/>
          <w:lang w:val="zh-CN"/>
        </w:rPr>
        <w:t>响应文件有效期</w:t>
      </w:r>
      <w:r>
        <w:rPr>
          <w:rFonts w:hint="default" w:ascii="Times New Roman" w:hAnsi="Times New Roman" w:eastAsia="仿宋" w:cs="Times New Roman"/>
          <w:sz w:val="24"/>
          <w:szCs w:val="24"/>
          <w:lang w:val="zh-CN"/>
        </w:rPr>
        <w:t>为</w:t>
      </w:r>
      <w:r>
        <w:rPr>
          <w:rFonts w:hint="default" w:ascii="Times New Roman" w:hAnsi="Times New Roman" w:eastAsia="仿宋" w:cs="Times New Roman"/>
          <w:b/>
          <w:bCs/>
          <w:sz w:val="24"/>
          <w:szCs w:val="24"/>
          <w:lang w:val="zh-CN"/>
        </w:rPr>
        <w:t>自协商之日起六十（60）个日历日</w:t>
      </w:r>
      <w:r>
        <w:rPr>
          <w:rFonts w:hint="default" w:ascii="Times New Roman" w:hAnsi="Times New Roman" w:eastAsia="仿宋" w:cs="Times New Roman"/>
          <w:sz w:val="24"/>
          <w:szCs w:val="24"/>
          <w:lang w:val="zh-CN"/>
        </w:rPr>
        <w:t>。</w:t>
      </w:r>
    </w:p>
    <w:p w14:paraId="2F82EA99">
      <w:pPr>
        <w:autoSpaceDE w:val="0"/>
        <w:autoSpaceDN w:val="0"/>
        <w:adjustRightInd w:val="0"/>
        <w:snapToGrid w:val="0"/>
        <w:spacing w:line="336" w:lineRule="auto"/>
        <w:ind w:firstLine="482" w:firstLineChars="200"/>
        <w:outlineLvl w:val="1"/>
        <w:rPr>
          <w:rFonts w:hint="default" w:ascii="Times New Roman" w:hAnsi="Times New Roman" w:eastAsia="仿宋" w:cs="Times New Roman"/>
          <w:b/>
          <w:bCs/>
          <w:sz w:val="24"/>
          <w:szCs w:val="24"/>
        </w:rPr>
      </w:pPr>
      <w:bookmarkStart w:id="22" w:name="_Toc9959"/>
      <w:r>
        <w:rPr>
          <w:rFonts w:hint="default" w:ascii="Times New Roman" w:hAnsi="Times New Roman" w:eastAsia="仿宋" w:cs="Times New Roman"/>
          <w:b/>
          <w:bCs/>
          <w:sz w:val="24"/>
          <w:szCs w:val="24"/>
          <w:lang w:val="zh-CN"/>
        </w:rPr>
        <w:t>四、单一来源采购响应文件的密封和提交</w:t>
      </w:r>
      <w:bookmarkEnd w:id="22"/>
    </w:p>
    <w:p w14:paraId="18602672">
      <w:pPr>
        <w:autoSpaceDE w:val="0"/>
        <w:autoSpaceDN w:val="0"/>
        <w:adjustRightInd w:val="0"/>
        <w:snapToGrid w:val="0"/>
        <w:spacing w:line="336" w:lineRule="auto"/>
        <w:ind w:firstLine="480" w:firstLineChars="200"/>
        <w:outlineLvl w:val="2"/>
        <w:rPr>
          <w:rFonts w:hint="default" w:ascii="Times New Roman" w:hAnsi="Times New Roman" w:eastAsia="仿宋" w:cs="Times New Roman"/>
          <w:sz w:val="24"/>
          <w:szCs w:val="24"/>
          <w:lang w:val="zh-CN"/>
        </w:rPr>
      </w:pPr>
      <w:bookmarkStart w:id="23" w:name="_Toc2944"/>
      <w:r>
        <w:rPr>
          <w:rFonts w:hint="default" w:ascii="Times New Roman" w:hAnsi="Times New Roman" w:eastAsia="仿宋" w:cs="Times New Roman"/>
          <w:sz w:val="24"/>
          <w:szCs w:val="24"/>
        </w:rPr>
        <w:t>1</w:t>
      </w:r>
      <w:r>
        <w:rPr>
          <w:rFonts w:hint="default" w:ascii="Times New Roman" w:hAnsi="Times New Roman" w:eastAsia="仿宋" w:cs="Times New Roman"/>
          <w:sz w:val="24"/>
          <w:szCs w:val="24"/>
          <w:lang w:val="zh-CN"/>
        </w:rPr>
        <w:t>、单一来源采购响应文件密封</w:t>
      </w:r>
      <w:bookmarkEnd w:id="23"/>
    </w:p>
    <w:p w14:paraId="581723C6">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1.1、供应商应将单一来源采购响应文件的正本和所有副本，用单独的信封分别密封，在信封上标明文件编号、项目名称，供应商全称（公章）、</w:t>
      </w:r>
      <w:r>
        <w:rPr>
          <w:rFonts w:hint="default" w:ascii="Times New Roman" w:hAnsi="Times New Roman" w:eastAsia="仿宋" w:cs="Times New Roman"/>
          <w:sz w:val="24"/>
          <w:szCs w:val="24"/>
        </w:rPr>
        <w:t>“</w:t>
      </w:r>
      <w:r>
        <w:rPr>
          <w:rFonts w:hint="default" w:ascii="Times New Roman" w:hAnsi="Times New Roman" w:eastAsia="仿宋" w:cs="Times New Roman"/>
          <w:sz w:val="24"/>
          <w:szCs w:val="24"/>
          <w:lang w:val="zh-CN"/>
        </w:rPr>
        <w:t>正本</w:t>
      </w:r>
      <w:r>
        <w:rPr>
          <w:rFonts w:hint="default" w:ascii="Times New Roman" w:hAnsi="Times New Roman" w:eastAsia="仿宋" w:cs="Times New Roman"/>
          <w:sz w:val="24"/>
          <w:szCs w:val="24"/>
        </w:rPr>
        <w:t>”</w:t>
      </w:r>
      <w:r>
        <w:rPr>
          <w:rFonts w:hint="default" w:ascii="Times New Roman" w:hAnsi="Times New Roman" w:eastAsia="仿宋" w:cs="Times New Roman"/>
          <w:sz w:val="24"/>
          <w:szCs w:val="24"/>
          <w:lang w:val="zh-CN"/>
        </w:rPr>
        <w:t>或</w:t>
      </w:r>
      <w:r>
        <w:rPr>
          <w:rFonts w:hint="default" w:ascii="Times New Roman" w:hAnsi="Times New Roman" w:eastAsia="仿宋" w:cs="Times New Roman"/>
          <w:sz w:val="24"/>
          <w:szCs w:val="24"/>
        </w:rPr>
        <w:t>“</w:t>
      </w:r>
      <w:r>
        <w:rPr>
          <w:rFonts w:hint="default" w:ascii="Times New Roman" w:hAnsi="Times New Roman" w:eastAsia="仿宋" w:cs="Times New Roman"/>
          <w:sz w:val="24"/>
          <w:szCs w:val="24"/>
          <w:lang w:val="zh-CN"/>
        </w:rPr>
        <w:t>副本</w:t>
      </w:r>
      <w:r>
        <w:rPr>
          <w:rFonts w:hint="default" w:ascii="Times New Roman" w:hAnsi="Times New Roman" w:eastAsia="仿宋" w:cs="Times New Roman"/>
          <w:sz w:val="24"/>
          <w:szCs w:val="24"/>
        </w:rPr>
        <w:t>”等内容</w:t>
      </w:r>
      <w:r>
        <w:rPr>
          <w:rFonts w:hint="default" w:ascii="Times New Roman" w:hAnsi="Times New Roman" w:eastAsia="仿宋" w:cs="Times New Roman"/>
          <w:sz w:val="24"/>
          <w:szCs w:val="24"/>
          <w:lang w:val="zh-CN"/>
        </w:rPr>
        <w:t>，再加封条密封，在封线处加盖公章（骑缝章）。</w:t>
      </w:r>
    </w:p>
    <w:p w14:paraId="41E43F70">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1</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2</w:t>
      </w:r>
      <w:r>
        <w:rPr>
          <w:rFonts w:hint="default" w:ascii="Times New Roman" w:hAnsi="Times New Roman" w:eastAsia="仿宋" w:cs="Times New Roman"/>
          <w:sz w:val="24"/>
          <w:szCs w:val="24"/>
          <w:lang w:val="zh-CN"/>
        </w:rPr>
        <w:t>、单一来源采购响应文件未按要求密封和加写标记，采购代理机构对过早启封的单一来源采购响应文件不负责。</w:t>
      </w:r>
    </w:p>
    <w:p w14:paraId="5ABE185A">
      <w:pPr>
        <w:autoSpaceDE w:val="0"/>
        <w:autoSpaceDN w:val="0"/>
        <w:adjustRightInd w:val="0"/>
        <w:snapToGrid w:val="0"/>
        <w:spacing w:line="336" w:lineRule="auto"/>
        <w:ind w:firstLine="480" w:firstLineChars="200"/>
        <w:outlineLvl w:val="2"/>
        <w:rPr>
          <w:rFonts w:hint="default" w:ascii="Times New Roman" w:hAnsi="Times New Roman" w:eastAsia="仿宋" w:cs="Times New Roman"/>
          <w:sz w:val="24"/>
          <w:szCs w:val="24"/>
          <w:lang w:val="zh-CN"/>
        </w:rPr>
      </w:pPr>
      <w:bookmarkStart w:id="24" w:name="_Toc8637"/>
      <w:r>
        <w:rPr>
          <w:rFonts w:hint="default" w:ascii="Times New Roman" w:hAnsi="Times New Roman" w:eastAsia="仿宋" w:cs="Times New Roman"/>
          <w:sz w:val="24"/>
          <w:szCs w:val="24"/>
          <w:lang w:val="zh-CN"/>
        </w:rPr>
        <w:t>2、单一来源采购响应文件提交</w:t>
      </w:r>
      <w:bookmarkEnd w:id="24"/>
    </w:p>
    <w:p w14:paraId="7DE0AB49">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2.1、供应商应在单一来源采购文件要求提交单一来源采购响应文件的约定时间前将单一来源采购响应文件密封送达协商地点。采购代理机构收到单一来源采购响应文件后办理签收手续。</w:t>
      </w:r>
    </w:p>
    <w:p w14:paraId="3BD54415">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2</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2</w:t>
      </w:r>
      <w:r>
        <w:rPr>
          <w:rFonts w:hint="default" w:ascii="Times New Roman" w:hAnsi="Times New Roman" w:eastAsia="仿宋" w:cs="Times New Roman"/>
          <w:sz w:val="24"/>
          <w:szCs w:val="24"/>
          <w:lang w:val="zh-CN"/>
        </w:rPr>
        <w:t>、供应商在单一来源采购文件递交前，可以对所提交的单一来源采购响应文件进行补充、修改或者撤回，并书面通知采购代理机构。补充、修改的内容应当按单一来源采购文件要求签署、盖章，并作为单一来源采购响应文件的组成部分。</w:t>
      </w:r>
    </w:p>
    <w:p w14:paraId="10F3D231">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2</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rPr>
        <w:t>3</w:t>
      </w:r>
      <w:r>
        <w:rPr>
          <w:rFonts w:hint="default" w:ascii="Times New Roman" w:hAnsi="Times New Roman" w:eastAsia="仿宋" w:cs="Times New Roman"/>
          <w:sz w:val="24"/>
          <w:szCs w:val="24"/>
          <w:lang w:val="zh-CN"/>
        </w:rPr>
        <w:t>、在单一来源响应采购文件提交后到规定的响应文件有效期满之间，供应商不得撤回其响应文件，否则，其保证金将不予退还。</w:t>
      </w:r>
    </w:p>
    <w:p w14:paraId="08A7DBD3">
      <w:pPr>
        <w:autoSpaceDE w:val="0"/>
        <w:autoSpaceDN w:val="0"/>
        <w:adjustRightInd w:val="0"/>
        <w:snapToGrid w:val="0"/>
        <w:spacing w:line="336" w:lineRule="auto"/>
        <w:ind w:firstLine="482" w:firstLineChars="200"/>
        <w:outlineLvl w:val="1"/>
        <w:rPr>
          <w:rFonts w:hint="default" w:ascii="Times New Roman" w:hAnsi="Times New Roman" w:eastAsia="仿宋" w:cs="Times New Roman"/>
          <w:b/>
          <w:bCs/>
          <w:sz w:val="24"/>
          <w:szCs w:val="24"/>
        </w:rPr>
      </w:pPr>
      <w:bookmarkStart w:id="25" w:name="_Toc9694"/>
      <w:r>
        <w:rPr>
          <w:rFonts w:hint="default" w:ascii="Times New Roman" w:hAnsi="Times New Roman" w:eastAsia="仿宋" w:cs="Times New Roman"/>
          <w:b/>
          <w:bCs/>
          <w:sz w:val="24"/>
          <w:szCs w:val="24"/>
          <w:lang w:val="zh-CN"/>
        </w:rPr>
        <w:t>五、协商</w:t>
      </w:r>
      <w:bookmarkEnd w:id="25"/>
    </w:p>
    <w:p w14:paraId="0B862A87">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1</w:t>
      </w:r>
      <w:r>
        <w:rPr>
          <w:rFonts w:hint="default" w:ascii="Times New Roman" w:hAnsi="Times New Roman" w:eastAsia="仿宋" w:cs="Times New Roman"/>
          <w:sz w:val="24"/>
          <w:szCs w:val="24"/>
          <w:lang w:val="zh-CN"/>
        </w:rPr>
        <w:t>、在单一来源采购文件规定的时间和地点，由采购代理机构组织会议，供应商须委派代表参加。协商采购整个过程接受</w:t>
      </w:r>
      <w:r>
        <w:rPr>
          <w:rFonts w:hint="default" w:ascii="Times New Roman" w:hAnsi="Times New Roman" w:eastAsia="仿宋" w:cs="Times New Roman"/>
          <w:sz w:val="24"/>
          <w:szCs w:val="24"/>
        </w:rPr>
        <w:t>监督机构</w:t>
      </w:r>
      <w:r>
        <w:rPr>
          <w:rFonts w:hint="default" w:ascii="Times New Roman" w:hAnsi="Times New Roman" w:eastAsia="仿宋" w:cs="Times New Roman"/>
          <w:sz w:val="24"/>
          <w:szCs w:val="24"/>
          <w:lang w:val="zh-CN"/>
        </w:rPr>
        <w:t>的监督和管理。</w:t>
      </w:r>
    </w:p>
    <w:p w14:paraId="56C0741A">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2、协商时，由供应商授权代表与采购人的监督人共同检查单一来源采购响应文件的密封情况，经检查无误后，签字确认。</w:t>
      </w:r>
    </w:p>
    <w:p w14:paraId="6C3E10B3">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3、对单一来源采购响应文件的密封确认无误后，由采购代理机构工作人员将</w:t>
      </w:r>
      <w:r>
        <w:rPr>
          <w:rFonts w:hint="default" w:ascii="Times New Roman" w:hAnsi="Times New Roman" w:eastAsia="仿宋" w:cs="Times New Roman"/>
          <w:b/>
          <w:bCs/>
          <w:sz w:val="24"/>
          <w:szCs w:val="24"/>
          <w:lang w:val="zh-CN"/>
        </w:rPr>
        <w:t>第一次报价的内容公布</w:t>
      </w:r>
      <w:r>
        <w:rPr>
          <w:rFonts w:hint="default" w:ascii="Times New Roman" w:hAnsi="Times New Roman" w:eastAsia="仿宋" w:cs="Times New Roman"/>
          <w:sz w:val="24"/>
          <w:szCs w:val="24"/>
          <w:lang w:val="zh-CN"/>
        </w:rPr>
        <w:t>，无异议后，由供应商法定代表人（或授权代表人）和监督人签字确认。</w:t>
      </w:r>
    </w:p>
    <w:p w14:paraId="1E688C56">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4、协商过程由采购代理机构指定专人记录。</w:t>
      </w:r>
    </w:p>
    <w:p w14:paraId="06937092">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5、采购人或委托的采购代理机构提供具有相关经验的专业人员（或在财政部门专家库中抽取），与供应商商定合理成交价并保证采购项目质量、</w:t>
      </w:r>
    </w:p>
    <w:p w14:paraId="7E4A0938">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6、单一来源采购响应文件初审</w:t>
      </w:r>
    </w:p>
    <w:p w14:paraId="6F6B4771">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6.1、单一来源采购响应文件的资格性审查：</w:t>
      </w:r>
    </w:p>
    <w:p w14:paraId="64DE8513">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6.1.1、依据法律法规和单一来源采购文件的规定，采购人或采购代理机构对单一来源采购响应文件中的资格证明文件进行审查，以确定供应商具备相应资格。</w:t>
      </w:r>
    </w:p>
    <w:p w14:paraId="5514C092">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6.1.2、信用查询中列入失信被执行人、重大税收违法失信主体、政府采购严重违法失信行为</w:t>
      </w:r>
      <w:r>
        <w:rPr>
          <w:rFonts w:hint="default" w:ascii="Times New Roman" w:hAnsi="Times New Roman" w:eastAsia="仿宋" w:cs="Times New Roman"/>
          <w:sz w:val="24"/>
          <w:szCs w:val="24"/>
          <w:lang w:val="en-US" w:eastAsia="zh-CN"/>
        </w:rPr>
        <w:t>信息</w:t>
      </w:r>
      <w:r>
        <w:rPr>
          <w:rFonts w:hint="default" w:ascii="Times New Roman" w:hAnsi="Times New Roman" w:eastAsia="仿宋" w:cs="Times New Roman"/>
          <w:sz w:val="24"/>
          <w:szCs w:val="24"/>
          <w:lang w:val="zh-CN"/>
        </w:rPr>
        <w:t>记录名单及其他不符合《中华人民共和国政府采购法》第二十二条规定条件的供应商，拒绝参与政府采购活动。</w:t>
      </w:r>
    </w:p>
    <w:p w14:paraId="1E95C6A4">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6.1.3、采购人或采购代理机构通过“信用中国”网站(www.creditchina.gov.cn)、中国政府采购网(www.ccgp.gov.cn) 等查询相关主体信用记录，并将查询网页打印、存档备查。</w:t>
      </w:r>
    </w:p>
    <w:p w14:paraId="41D7C7C6">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6.1.4、</w:t>
      </w:r>
      <w:r>
        <w:rPr>
          <w:rFonts w:hint="default" w:ascii="Times New Roman" w:hAnsi="Times New Roman" w:eastAsia="仿宋" w:cs="Times New Roman"/>
          <w:sz w:val="24"/>
          <w:szCs w:val="32"/>
        </w:rPr>
        <w:t>查询时间为</w:t>
      </w:r>
      <w:r>
        <w:rPr>
          <w:rFonts w:hint="default" w:ascii="Times New Roman" w:hAnsi="Times New Roman" w:eastAsia="仿宋" w:cs="Times New Roman"/>
          <w:kern w:val="24"/>
          <w:sz w:val="24"/>
          <w:szCs w:val="21"/>
        </w:rPr>
        <w:t>自采购文件发售之日起至资格审查结束之前</w:t>
      </w:r>
      <w:r>
        <w:rPr>
          <w:rFonts w:hint="default" w:ascii="Times New Roman" w:hAnsi="Times New Roman" w:eastAsia="仿宋" w:cs="Times New Roman"/>
          <w:sz w:val="24"/>
          <w:szCs w:val="24"/>
          <w:lang w:val="zh-CN"/>
        </w:rPr>
        <w:t>，</w:t>
      </w:r>
      <w:r>
        <w:rPr>
          <w:rFonts w:hint="default" w:ascii="Times New Roman" w:hAnsi="Times New Roman" w:eastAsia="仿宋" w:cs="Times New Roman"/>
          <w:sz w:val="24"/>
          <w:szCs w:val="32"/>
        </w:rPr>
        <w:t>此段时间段外，</w:t>
      </w:r>
      <w:r>
        <w:rPr>
          <w:rFonts w:hint="default" w:ascii="Times New Roman" w:hAnsi="Times New Roman" w:eastAsia="仿宋" w:cs="Times New Roman"/>
          <w:sz w:val="24"/>
          <w:szCs w:val="24"/>
          <w:lang w:val="zh-CN"/>
        </w:rPr>
        <w:t>网站信息发生的任何变更均不作为资格审查依据。</w:t>
      </w:r>
    </w:p>
    <w:p w14:paraId="6D9F86F1">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供应商不良信用记录以采购人或采购代理机构查询结果为准。供应商自行提供的与网站信息不一致的其他证明材料亦不作为资格审查依据。</w:t>
      </w:r>
    </w:p>
    <w:p w14:paraId="15A936F0">
      <w:pPr>
        <w:pStyle w:val="10"/>
        <w:spacing w:before="0" w:line="360" w:lineRule="auto"/>
        <w:jc w:val="center"/>
        <w:outlineLvl w:val="1"/>
        <w:rPr>
          <w:rFonts w:hint="default" w:ascii="Times New Roman" w:hAnsi="Times New Roman" w:eastAsia="仿宋" w:cs="Times New Roman"/>
          <w:b/>
          <w:sz w:val="24"/>
          <w:szCs w:val="24"/>
          <w:highlight w:val="none"/>
        </w:rPr>
      </w:pPr>
      <w:bookmarkStart w:id="26" w:name="_Toc30013"/>
      <w:r>
        <w:rPr>
          <w:rFonts w:hint="default" w:ascii="Times New Roman" w:hAnsi="Times New Roman" w:eastAsia="仿宋" w:cs="Times New Roman"/>
          <w:b/>
          <w:sz w:val="24"/>
          <w:szCs w:val="24"/>
          <w:highlight w:val="none"/>
        </w:rPr>
        <w:t>附表一  资格审查标准</w:t>
      </w:r>
      <w:bookmarkEnd w:id="26"/>
    </w:p>
    <w:tbl>
      <w:tblPr>
        <w:tblStyle w:val="82"/>
        <w:tblW w:w="9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862"/>
        <w:gridCol w:w="5269"/>
        <w:gridCol w:w="1200"/>
      </w:tblGrid>
      <w:tr w14:paraId="21258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blHeader/>
        </w:trPr>
        <w:tc>
          <w:tcPr>
            <w:tcW w:w="708" w:type="dxa"/>
            <w:noWrap w:val="0"/>
            <w:vAlign w:val="center"/>
          </w:tcPr>
          <w:p w14:paraId="5627CD6A">
            <w:pPr>
              <w:pStyle w:val="81"/>
              <w:keepNext w:val="0"/>
              <w:keepLines w:val="0"/>
              <w:pageBreakBefore w:val="0"/>
              <w:widowControl w:val="0"/>
              <w:kinsoku/>
              <w:wordWrap/>
              <w:overflowPunct/>
              <w:topLinePunct w:val="0"/>
              <w:autoSpaceDE/>
              <w:autoSpaceDN/>
              <w:bidi w:val="0"/>
              <w:adjustRightInd/>
              <w:snapToGrid/>
              <w:spacing w:line="240" w:lineRule="auto"/>
              <w:ind w:left="117" w:right="111" w:firstLine="17"/>
              <w:jc w:val="center"/>
              <w:textAlignment w:val="auto"/>
              <w:rPr>
                <w:rFonts w:hint="default" w:ascii="Times New Roman" w:hAnsi="Times New Roman" w:eastAsia="仿宋" w:cs="Times New Roman"/>
                <w:sz w:val="21"/>
                <w:szCs w:val="21"/>
                <w:lang w:eastAsia="zh-CN"/>
              </w:rPr>
            </w:pPr>
            <w:r>
              <w:rPr>
                <w:rFonts w:hint="default" w:ascii="Times New Roman" w:hAnsi="Times New Roman" w:eastAsia="仿宋" w:cs="Times New Roman"/>
                <w:b/>
                <w:bCs/>
                <w:spacing w:val="-17"/>
                <w:sz w:val="21"/>
                <w:szCs w:val="21"/>
                <w:lang w:val="en-US" w:eastAsia="zh-CN"/>
              </w:rPr>
              <w:t>序号</w:t>
            </w:r>
          </w:p>
        </w:tc>
        <w:tc>
          <w:tcPr>
            <w:tcW w:w="1862" w:type="dxa"/>
            <w:noWrap w:val="0"/>
            <w:vAlign w:val="center"/>
          </w:tcPr>
          <w:p w14:paraId="6DBB1E7A">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z w:val="21"/>
                <w:szCs w:val="21"/>
                <w:lang w:val="en-US" w:eastAsia="zh-CN"/>
              </w:rPr>
            </w:pPr>
            <w:r>
              <w:rPr>
                <w:rFonts w:hint="default" w:ascii="Times New Roman" w:hAnsi="Times New Roman" w:eastAsia="仿宋" w:cs="Times New Roman"/>
                <w:b/>
                <w:bCs/>
                <w:spacing w:val="-5"/>
                <w:sz w:val="21"/>
                <w:szCs w:val="21"/>
                <w:lang w:val="en-US" w:eastAsia="zh-CN"/>
              </w:rPr>
              <w:t>审查要素</w:t>
            </w:r>
          </w:p>
        </w:tc>
        <w:tc>
          <w:tcPr>
            <w:tcW w:w="5269" w:type="dxa"/>
            <w:noWrap w:val="0"/>
            <w:vAlign w:val="center"/>
          </w:tcPr>
          <w:p w14:paraId="70F1060E">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b/>
                <w:bCs/>
                <w:spacing w:val="-4"/>
                <w:sz w:val="21"/>
                <w:szCs w:val="21"/>
                <w:lang w:val="en-US" w:eastAsia="zh-CN"/>
              </w:rPr>
              <w:t>审查</w:t>
            </w:r>
            <w:r>
              <w:rPr>
                <w:rFonts w:hint="default" w:ascii="Times New Roman" w:hAnsi="Times New Roman" w:eastAsia="仿宋" w:cs="Times New Roman"/>
                <w:b/>
                <w:bCs/>
                <w:spacing w:val="-4"/>
                <w:sz w:val="21"/>
                <w:szCs w:val="21"/>
              </w:rPr>
              <w:t>标准</w:t>
            </w:r>
          </w:p>
        </w:tc>
        <w:tc>
          <w:tcPr>
            <w:tcW w:w="1200" w:type="dxa"/>
            <w:noWrap w:val="0"/>
            <w:vAlign w:val="center"/>
          </w:tcPr>
          <w:p w14:paraId="448DE223">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b/>
                <w:bCs/>
                <w:spacing w:val="-4"/>
                <w:sz w:val="21"/>
                <w:szCs w:val="21"/>
                <w:lang w:val="en-US" w:eastAsia="zh-CN"/>
              </w:rPr>
            </w:pPr>
            <w:r>
              <w:rPr>
                <w:rFonts w:hint="default" w:ascii="Times New Roman" w:hAnsi="Times New Roman" w:eastAsia="仿宋" w:cs="Times New Roman"/>
                <w:b/>
                <w:bCs/>
                <w:spacing w:val="-4"/>
                <w:sz w:val="21"/>
                <w:szCs w:val="21"/>
                <w:lang w:val="en-US" w:eastAsia="zh-CN"/>
              </w:rPr>
              <w:t>审查结果</w:t>
            </w:r>
          </w:p>
        </w:tc>
      </w:tr>
      <w:tr w14:paraId="404B3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noWrap w:val="0"/>
            <w:vAlign w:val="center"/>
          </w:tcPr>
          <w:p w14:paraId="7049DC8F">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1</w:t>
            </w:r>
          </w:p>
        </w:tc>
        <w:tc>
          <w:tcPr>
            <w:tcW w:w="1862" w:type="dxa"/>
            <w:noWrap w:val="0"/>
            <w:vAlign w:val="center"/>
          </w:tcPr>
          <w:p w14:paraId="3248043F">
            <w:pPr>
              <w:pStyle w:val="81"/>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pacing w:val="-2"/>
                <w:sz w:val="21"/>
                <w:szCs w:val="21"/>
                <w:highlight w:val="none"/>
              </w:rPr>
              <w:t>法人或者其他组织、自然人的营业执照等证明</w:t>
            </w:r>
            <w:r>
              <w:rPr>
                <w:rFonts w:hint="default" w:ascii="Times New Roman" w:hAnsi="Times New Roman" w:eastAsia="仿宋" w:cs="Times New Roman"/>
                <w:spacing w:val="-3"/>
                <w:sz w:val="21"/>
                <w:szCs w:val="21"/>
                <w:highlight w:val="none"/>
              </w:rPr>
              <w:t>文件</w:t>
            </w:r>
          </w:p>
        </w:tc>
        <w:tc>
          <w:tcPr>
            <w:tcW w:w="5269" w:type="dxa"/>
            <w:noWrap w:val="0"/>
            <w:vAlign w:val="top"/>
          </w:tcPr>
          <w:p w14:paraId="0073B270">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119"/>
              <w:textAlignment w:val="auto"/>
              <w:rPr>
                <w:rFonts w:hint="default" w:ascii="Times New Roman" w:hAnsi="Times New Roman" w:eastAsia="仿宋" w:cs="Times New Roman"/>
                <w:spacing w:val="0"/>
                <w:sz w:val="21"/>
                <w:szCs w:val="21"/>
                <w:highlight w:val="none"/>
              </w:rPr>
            </w:pPr>
            <w:r>
              <w:rPr>
                <w:rFonts w:hint="default" w:ascii="Times New Roman" w:hAnsi="Times New Roman" w:eastAsia="仿宋" w:cs="Times New Roman"/>
                <w:spacing w:val="0"/>
                <w:sz w:val="21"/>
                <w:szCs w:val="21"/>
                <w:highlight w:val="none"/>
                <w:lang w:eastAsia="zh-CN"/>
              </w:rPr>
              <w:t>（</w:t>
            </w:r>
            <w:r>
              <w:rPr>
                <w:rFonts w:hint="default" w:ascii="Times New Roman" w:hAnsi="Times New Roman" w:eastAsia="仿宋" w:cs="Times New Roman"/>
                <w:spacing w:val="0"/>
                <w:sz w:val="21"/>
                <w:szCs w:val="21"/>
                <w:highlight w:val="none"/>
                <w:lang w:val="en-US" w:eastAsia="zh-CN"/>
              </w:rPr>
              <w:t>1</w:t>
            </w:r>
            <w:r>
              <w:rPr>
                <w:rFonts w:hint="default" w:ascii="Times New Roman" w:hAnsi="Times New Roman" w:eastAsia="仿宋" w:cs="Times New Roman"/>
                <w:spacing w:val="0"/>
                <w:sz w:val="21"/>
                <w:szCs w:val="21"/>
                <w:highlight w:val="none"/>
                <w:lang w:eastAsia="zh-CN"/>
              </w:rPr>
              <w:t>）</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rPr>
              <w:t>是企业（包括合伙企业）的，应提供其在市场监督管理部门注册的有效“营业执照 ”的复印件；</w:t>
            </w:r>
          </w:p>
          <w:p w14:paraId="103A6754">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9"/>
              <w:textAlignment w:val="auto"/>
              <w:rPr>
                <w:rFonts w:hint="default" w:ascii="Times New Roman" w:hAnsi="Times New Roman" w:eastAsia="仿宋" w:cs="Times New Roman"/>
                <w:spacing w:val="0"/>
                <w:sz w:val="21"/>
                <w:szCs w:val="21"/>
                <w:highlight w:val="none"/>
              </w:rPr>
            </w:pPr>
            <w:r>
              <w:rPr>
                <w:rFonts w:hint="default" w:ascii="Times New Roman" w:hAnsi="Times New Roman" w:eastAsia="仿宋" w:cs="Times New Roman"/>
                <w:spacing w:val="0"/>
                <w:sz w:val="21"/>
                <w:szCs w:val="21"/>
                <w:highlight w:val="none"/>
                <w:lang w:val="en-US" w:eastAsia="zh-CN"/>
              </w:rPr>
              <w:t>（2）</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rPr>
              <w:t>是事业单位的，应提供其有效的“事业单位法人证书”复印件；</w:t>
            </w:r>
          </w:p>
          <w:p w14:paraId="62DD0CE1">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9"/>
              <w:textAlignment w:val="auto"/>
              <w:rPr>
                <w:rFonts w:hint="default" w:ascii="Times New Roman" w:hAnsi="Times New Roman" w:eastAsia="仿宋" w:cs="Times New Roman"/>
                <w:spacing w:val="0"/>
                <w:sz w:val="21"/>
                <w:szCs w:val="21"/>
                <w:highlight w:val="none"/>
              </w:rPr>
            </w:pPr>
            <w:r>
              <w:rPr>
                <w:rFonts w:hint="default" w:ascii="Times New Roman" w:hAnsi="Times New Roman" w:eastAsia="仿宋" w:cs="Times New Roman"/>
                <w:spacing w:val="0"/>
                <w:sz w:val="21"/>
                <w:szCs w:val="21"/>
                <w:highlight w:val="none"/>
                <w:lang w:eastAsia="zh-CN"/>
              </w:rPr>
              <w:t>（</w:t>
            </w:r>
            <w:r>
              <w:rPr>
                <w:rFonts w:hint="default" w:ascii="Times New Roman" w:hAnsi="Times New Roman" w:eastAsia="仿宋" w:cs="Times New Roman"/>
                <w:spacing w:val="0"/>
                <w:sz w:val="21"/>
                <w:szCs w:val="21"/>
                <w:highlight w:val="none"/>
                <w:lang w:val="en-US" w:eastAsia="zh-CN"/>
              </w:rPr>
              <w:t>3</w:t>
            </w:r>
            <w:r>
              <w:rPr>
                <w:rFonts w:hint="default" w:ascii="Times New Roman" w:hAnsi="Times New Roman" w:eastAsia="仿宋" w:cs="Times New Roman"/>
                <w:spacing w:val="0"/>
                <w:sz w:val="21"/>
                <w:szCs w:val="21"/>
                <w:highlight w:val="none"/>
                <w:lang w:eastAsia="zh-CN"/>
              </w:rPr>
              <w:t>）</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rPr>
              <w:t>是非企业专业服务机构的，应提供其有效的“执业许可证”复印件；</w:t>
            </w:r>
          </w:p>
          <w:p w14:paraId="64764204">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9"/>
              <w:textAlignment w:val="auto"/>
              <w:rPr>
                <w:rFonts w:hint="default" w:ascii="Times New Roman" w:hAnsi="Times New Roman" w:eastAsia="仿宋" w:cs="Times New Roman"/>
                <w:spacing w:val="0"/>
                <w:sz w:val="21"/>
                <w:szCs w:val="21"/>
                <w:highlight w:val="none"/>
              </w:rPr>
            </w:pPr>
            <w:r>
              <w:rPr>
                <w:rFonts w:hint="default" w:ascii="Times New Roman" w:hAnsi="Times New Roman" w:eastAsia="仿宋" w:cs="Times New Roman"/>
                <w:spacing w:val="0"/>
                <w:sz w:val="21"/>
                <w:szCs w:val="21"/>
                <w:highlight w:val="none"/>
                <w:lang w:eastAsia="zh-CN"/>
              </w:rPr>
              <w:t>（</w:t>
            </w:r>
            <w:r>
              <w:rPr>
                <w:rFonts w:hint="default" w:ascii="Times New Roman" w:hAnsi="Times New Roman" w:eastAsia="仿宋" w:cs="Times New Roman"/>
                <w:spacing w:val="0"/>
                <w:sz w:val="21"/>
                <w:szCs w:val="21"/>
                <w:highlight w:val="none"/>
                <w:lang w:val="en-US" w:eastAsia="zh-CN"/>
              </w:rPr>
              <w:t>4</w:t>
            </w:r>
            <w:r>
              <w:rPr>
                <w:rFonts w:hint="default" w:ascii="Times New Roman" w:hAnsi="Times New Roman" w:eastAsia="仿宋" w:cs="Times New Roman"/>
                <w:spacing w:val="0"/>
                <w:sz w:val="21"/>
                <w:szCs w:val="21"/>
                <w:highlight w:val="none"/>
                <w:lang w:eastAsia="zh-CN"/>
              </w:rPr>
              <w:t>）</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rPr>
              <w:t>是民办非企业单位的，应提供其有效的登记证书复印件；</w:t>
            </w:r>
          </w:p>
          <w:p w14:paraId="3BC88B0B">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9"/>
              <w:textAlignment w:val="auto"/>
              <w:rPr>
                <w:rFonts w:hint="default" w:ascii="Times New Roman" w:hAnsi="Times New Roman" w:eastAsia="仿宋" w:cs="Times New Roman"/>
                <w:spacing w:val="0"/>
                <w:sz w:val="21"/>
                <w:szCs w:val="21"/>
                <w:highlight w:val="none"/>
              </w:rPr>
            </w:pPr>
            <w:r>
              <w:rPr>
                <w:rFonts w:hint="default" w:ascii="Times New Roman" w:hAnsi="Times New Roman" w:eastAsia="仿宋" w:cs="Times New Roman"/>
                <w:spacing w:val="0"/>
                <w:sz w:val="21"/>
                <w:szCs w:val="21"/>
                <w:highlight w:val="none"/>
                <w:lang w:eastAsia="zh-CN"/>
              </w:rPr>
              <w:t>（</w:t>
            </w:r>
            <w:r>
              <w:rPr>
                <w:rFonts w:hint="default" w:ascii="Times New Roman" w:hAnsi="Times New Roman" w:eastAsia="仿宋" w:cs="Times New Roman"/>
                <w:spacing w:val="0"/>
                <w:sz w:val="21"/>
                <w:szCs w:val="21"/>
                <w:highlight w:val="none"/>
                <w:lang w:val="en-US" w:eastAsia="zh-CN"/>
              </w:rPr>
              <w:t>5</w:t>
            </w:r>
            <w:r>
              <w:rPr>
                <w:rFonts w:hint="default" w:ascii="Times New Roman" w:hAnsi="Times New Roman" w:eastAsia="仿宋" w:cs="Times New Roman"/>
                <w:spacing w:val="0"/>
                <w:sz w:val="21"/>
                <w:szCs w:val="21"/>
                <w:highlight w:val="none"/>
                <w:lang w:eastAsia="zh-CN"/>
              </w:rPr>
              <w:t>）</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rPr>
              <w:t>是个体工商户的，应提供其有效的“营业执照”复印件；</w:t>
            </w:r>
          </w:p>
          <w:p w14:paraId="00A26B06">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9"/>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pacing w:val="0"/>
                <w:sz w:val="21"/>
                <w:szCs w:val="21"/>
                <w:highlight w:val="none"/>
                <w:lang w:eastAsia="zh-CN"/>
              </w:rPr>
              <w:t>（</w:t>
            </w:r>
            <w:r>
              <w:rPr>
                <w:rFonts w:hint="default" w:ascii="Times New Roman" w:hAnsi="Times New Roman" w:eastAsia="仿宋" w:cs="Times New Roman"/>
                <w:spacing w:val="0"/>
                <w:sz w:val="21"/>
                <w:szCs w:val="21"/>
                <w:highlight w:val="none"/>
                <w:lang w:val="en-US" w:eastAsia="zh-CN"/>
              </w:rPr>
              <w:t>6</w:t>
            </w:r>
            <w:r>
              <w:rPr>
                <w:rFonts w:hint="default" w:ascii="Times New Roman" w:hAnsi="Times New Roman" w:eastAsia="仿宋" w:cs="Times New Roman"/>
                <w:spacing w:val="0"/>
                <w:sz w:val="21"/>
                <w:szCs w:val="21"/>
                <w:highlight w:val="none"/>
                <w:lang w:eastAsia="zh-CN"/>
              </w:rPr>
              <w:t>）</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rPr>
              <w:t>是自然人的，应提供其有效的自然人身份证明复印件。</w:t>
            </w:r>
          </w:p>
        </w:tc>
        <w:tc>
          <w:tcPr>
            <w:tcW w:w="1200" w:type="dxa"/>
            <w:noWrap w:val="0"/>
            <w:vAlign w:val="top"/>
          </w:tcPr>
          <w:p w14:paraId="76C1898A">
            <w:pPr>
              <w:pStyle w:val="81"/>
              <w:keepNext w:val="0"/>
              <w:keepLines w:val="0"/>
              <w:pageBreakBefore w:val="0"/>
              <w:widowControl w:val="0"/>
              <w:kinsoku/>
              <w:wordWrap/>
              <w:overflowPunct/>
              <w:topLinePunct w:val="0"/>
              <w:autoSpaceDE/>
              <w:autoSpaceDN/>
              <w:bidi w:val="0"/>
              <w:adjustRightInd/>
              <w:snapToGrid/>
              <w:spacing w:line="240" w:lineRule="auto"/>
              <w:ind w:left="531" w:right="239" w:hanging="409"/>
              <w:textAlignment w:val="auto"/>
              <w:rPr>
                <w:rFonts w:hint="default" w:ascii="Times New Roman" w:hAnsi="Times New Roman" w:eastAsia="仿宋" w:cs="Times New Roman"/>
                <w:spacing w:val="0"/>
                <w:position w:val="-5"/>
                <w:sz w:val="21"/>
                <w:szCs w:val="21"/>
                <w:highlight w:val="none"/>
              </w:rPr>
            </w:pPr>
          </w:p>
        </w:tc>
      </w:tr>
      <w:tr w14:paraId="69A4F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vMerge w:val="restart"/>
            <w:noWrap w:val="0"/>
            <w:vAlign w:val="center"/>
          </w:tcPr>
          <w:p w14:paraId="56C18FBC">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2</w:t>
            </w:r>
          </w:p>
        </w:tc>
        <w:tc>
          <w:tcPr>
            <w:tcW w:w="1862" w:type="dxa"/>
            <w:vMerge w:val="restart"/>
            <w:noWrap w:val="0"/>
            <w:vAlign w:val="center"/>
          </w:tcPr>
          <w:p w14:paraId="35966FAB">
            <w:pPr>
              <w:pStyle w:val="81"/>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财务状况报告：提供（1）或提供（2）</w:t>
            </w:r>
          </w:p>
        </w:tc>
        <w:tc>
          <w:tcPr>
            <w:tcW w:w="5269" w:type="dxa"/>
            <w:noWrap w:val="0"/>
            <w:vAlign w:val="top"/>
          </w:tcPr>
          <w:p w14:paraId="3010AD7C">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179"/>
              <w:jc w:val="both"/>
              <w:textAlignment w:val="auto"/>
              <w:rPr>
                <w:rFonts w:hint="default" w:ascii="Times New Roman" w:hAnsi="Times New Roman" w:eastAsia="仿宋" w:cs="Times New Roman"/>
                <w:b/>
                <w:bCs/>
                <w:color w:val="auto"/>
                <w:spacing w:val="0"/>
                <w:sz w:val="21"/>
                <w:szCs w:val="21"/>
                <w:highlight w:val="none"/>
              </w:rPr>
            </w:pPr>
            <w:r>
              <w:rPr>
                <w:rFonts w:hint="default" w:ascii="Times New Roman" w:hAnsi="Times New Roman" w:eastAsia="仿宋" w:cs="Times New Roman"/>
                <w:b/>
                <w:bCs/>
                <w:spacing w:val="0"/>
                <w:sz w:val="21"/>
                <w:szCs w:val="21"/>
                <w:highlight w:val="none"/>
              </w:rPr>
              <w:t>（1）</w:t>
            </w:r>
            <w:r>
              <w:rPr>
                <w:rFonts w:hint="default" w:ascii="Times New Roman" w:hAnsi="Times New Roman" w:eastAsia="仿宋" w:cs="Times New Roman"/>
                <w:b/>
                <w:bCs/>
                <w:color w:val="auto"/>
                <w:spacing w:val="0"/>
                <w:sz w:val="21"/>
                <w:szCs w:val="21"/>
                <w:highlight w:val="none"/>
              </w:rPr>
              <w:t>提供递交</w:t>
            </w:r>
            <w:r>
              <w:rPr>
                <w:rFonts w:hint="eastAsia" w:ascii="Times New Roman" w:hAnsi="Times New Roman" w:eastAsia="仿宋" w:cs="Times New Roman"/>
                <w:b/>
                <w:bCs/>
                <w:color w:val="auto"/>
                <w:spacing w:val="0"/>
                <w:sz w:val="21"/>
                <w:szCs w:val="21"/>
                <w:highlight w:val="none"/>
                <w:lang w:val="en-US" w:eastAsia="zh-CN"/>
              </w:rPr>
              <w:t>响应</w:t>
            </w:r>
            <w:r>
              <w:rPr>
                <w:rFonts w:hint="default" w:ascii="Times New Roman" w:hAnsi="Times New Roman" w:eastAsia="仿宋" w:cs="Times New Roman"/>
                <w:b/>
                <w:bCs/>
                <w:color w:val="auto"/>
                <w:spacing w:val="0"/>
                <w:sz w:val="21"/>
                <w:szCs w:val="21"/>
                <w:highlight w:val="none"/>
              </w:rPr>
              <w:t>文件截止之日前两年内任意一个年度经审计的财务报告，应满足以下要求：</w:t>
            </w:r>
          </w:p>
          <w:p w14:paraId="3980DE78">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9"/>
              <w:jc w:val="both"/>
              <w:textAlignment w:val="auto"/>
              <w:rPr>
                <w:rFonts w:hint="default" w:ascii="Times New Roman" w:hAnsi="Times New Roman" w:eastAsia="仿宋" w:cs="Times New Roman"/>
                <w:color w:val="auto"/>
                <w:spacing w:val="0"/>
                <w:sz w:val="21"/>
                <w:szCs w:val="21"/>
                <w:highlight w:val="none"/>
              </w:rPr>
            </w:pPr>
            <w:r>
              <w:rPr>
                <w:rFonts w:hint="default" w:ascii="Times New Roman" w:hAnsi="Times New Roman" w:eastAsia="仿宋" w:cs="Times New Roman"/>
                <w:color w:val="auto"/>
                <w:spacing w:val="0"/>
                <w:sz w:val="21"/>
                <w:szCs w:val="21"/>
                <w:highlight w:val="none"/>
              </w:rPr>
              <w:t>①</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color w:val="auto"/>
                <w:spacing w:val="0"/>
                <w:sz w:val="21"/>
                <w:szCs w:val="21"/>
                <w:highlight w:val="none"/>
              </w:rPr>
              <w:t>是企业的，财务</w:t>
            </w:r>
            <w:r>
              <w:rPr>
                <w:rFonts w:hint="default" w:ascii="Times New Roman" w:hAnsi="Times New Roman" w:eastAsia="仿宋" w:cs="Times New Roman"/>
                <w:color w:val="auto"/>
                <w:spacing w:val="0"/>
                <w:sz w:val="21"/>
                <w:szCs w:val="21"/>
                <w:highlight w:val="none"/>
                <w:lang w:val="en-US" w:eastAsia="zh-CN"/>
              </w:rPr>
              <w:t>报告</w:t>
            </w:r>
            <w:r>
              <w:rPr>
                <w:rFonts w:hint="default" w:ascii="Times New Roman" w:hAnsi="Times New Roman" w:eastAsia="仿宋" w:cs="Times New Roman"/>
                <w:color w:val="auto"/>
                <w:spacing w:val="0"/>
                <w:sz w:val="21"/>
                <w:szCs w:val="21"/>
                <w:highlight w:val="none"/>
              </w:rPr>
              <w:t>是指经会计师事务所审计的上述指定年度整个会计年度财务报表（须提供会计师事务所出具的审计报告复印件）,复印件至少须包括</w:t>
            </w:r>
            <w:r>
              <w:rPr>
                <w:rFonts w:hint="default" w:ascii="Times New Roman" w:hAnsi="Times New Roman" w:eastAsia="仿宋" w:cs="Times New Roman"/>
                <w:color w:val="auto"/>
                <w:sz w:val="21"/>
                <w:szCs w:val="21"/>
                <w:highlight w:val="none"/>
                <w:lang w:val="en-US" w:eastAsia="zh-CN"/>
              </w:rPr>
              <w:t>报告正文、</w:t>
            </w:r>
            <w:r>
              <w:rPr>
                <w:rFonts w:hint="default" w:ascii="Times New Roman" w:hAnsi="Times New Roman" w:eastAsia="仿宋" w:cs="Times New Roman"/>
                <w:color w:val="auto"/>
                <w:sz w:val="21"/>
                <w:szCs w:val="21"/>
                <w:highlight w:val="none"/>
              </w:rPr>
              <w:t>资产负债表、现金流量表、利润表</w:t>
            </w:r>
            <w:r>
              <w:rPr>
                <w:rFonts w:hint="default" w:ascii="Times New Roman" w:hAnsi="Times New Roman" w:eastAsia="仿宋" w:cs="Times New Roman"/>
                <w:color w:val="auto"/>
                <w:sz w:val="21"/>
                <w:szCs w:val="21"/>
                <w:highlight w:val="none"/>
                <w:lang w:val="en-US" w:eastAsia="zh-CN"/>
              </w:rPr>
              <w:t>、附注和会计师事务所营业执照，报告正文应当有会计师事务所公章和2名注册会计师的签字及盖章。</w:t>
            </w:r>
            <w:r>
              <w:rPr>
                <w:rFonts w:hint="default" w:ascii="Times New Roman" w:hAnsi="Times New Roman" w:eastAsia="仿宋" w:cs="Times New Roman"/>
                <w:b/>
                <w:bCs/>
                <w:color w:val="auto"/>
                <w:sz w:val="21"/>
                <w:szCs w:val="21"/>
                <w:highlight w:val="none"/>
                <w:lang w:val="en-US" w:eastAsia="zh-CN"/>
              </w:rPr>
              <w:t>审计报告应当经过注册会计师行业统一监管平台备案赋码。</w:t>
            </w:r>
          </w:p>
          <w:p w14:paraId="5146EEE2">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9"/>
              <w:jc w:val="both"/>
              <w:textAlignment w:val="auto"/>
              <w:rPr>
                <w:rFonts w:hint="default" w:ascii="Times New Roman" w:hAnsi="Times New Roman" w:eastAsia="仿宋" w:cs="Times New Roman"/>
                <w:spacing w:val="0"/>
                <w:sz w:val="21"/>
                <w:szCs w:val="21"/>
                <w:highlight w:val="none"/>
              </w:rPr>
            </w:pPr>
            <w:r>
              <w:rPr>
                <w:rFonts w:hint="default" w:ascii="Times New Roman" w:hAnsi="Times New Roman" w:eastAsia="仿宋" w:cs="Times New Roman"/>
                <w:spacing w:val="0"/>
                <w:sz w:val="21"/>
                <w:szCs w:val="21"/>
                <w:highlight w:val="none"/>
              </w:rPr>
              <w:t>②</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rPr>
              <w:t>适用《事业单位会计准则》的，财务报</w:t>
            </w:r>
            <w:r>
              <w:rPr>
                <w:rFonts w:hint="default" w:ascii="Times New Roman" w:hAnsi="Times New Roman" w:eastAsia="仿宋" w:cs="Times New Roman"/>
                <w:spacing w:val="0"/>
                <w:sz w:val="21"/>
                <w:szCs w:val="21"/>
                <w:highlight w:val="none"/>
                <w:lang w:val="en-US" w:eastAsia="zh-CN"/>
              </w:rPr>
              <w:t>告</w:t>
            </w:r>
            <w:r>
              <w:rPr>
                <w:rFonts w:hint="default" w:ascii="Times New Roman" w:hAnsi="Times New Roman" w:eastAsia="仿宋" w:cs="Times New Roman"/>
                <w:spacing w:val="0"/>
                <w:sz w:val="21"/>
                <w:szCs w:val="21"/>
                <w:highlight w:val="none"/>
              </w:rPr>
              <w:t>是指上述指定年度整个会计年度财务报表（不要求必须是经审计的），复印件至少须包括资产负债表、收入支出表（或收入费用表）、财政补助收入支出表。</w:t>
            </w:r>
          </w:p>
          <w:p w14:paraId="0644B33B">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9"/>
              <w:jc w:val="both"/>
              <w:textAlignment w:val="auto"/>
              <w:rPr>
                <w:rFonts w:hint="default" w:ascii="Times New Roman" w:hAnsi="Times New Roman" w:eastAsia="仿宋" w:cs="Times New Roman"/>
                <w:spacing w:val="0"/>
                <w:sz w:val="21"/>
                <w:szCs w:val="21"/>
                <w:highlight w:val="none"/>
              </w:rPr>
            </w:pPr>
            <w:r>
              <w:rPr>
                <w:rFonts w:hint="default" w:ascii="Times New Roman" w:hAnsi="Times New Roman" w:eastAsia="仿宋" w:cs="Times New Roman"/>
                <w:spacing w:val="0"/>
                <w:sz w:val="21"/>
                <w:szCs w:val="21"/>
                <w:highlight w:val="none"/>
              </w:rPr>
              <w:t>③</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rPr>
              <w:t>适用《政府会计准则》的，财务报</w:t>
            </w:r>
            <w:r>
              <w:rPr>
                <w:rFonts w:hint="default" w:ascii="Times New Roman" w:hAnsi="Times New Roman" w:eastAsia="仿宋" w:cs="Times New Roman"/>
                <w:spacing w:val="0"/>
                <w:sz w:val="21"/>
                <w:szCs w:val="21"/>
                <w:highlight w:val="none"/>
                <w:lang w:val="en-US" w:eastAsia="zh-CN"/>
              </w:rPr>
              <w:t>告</w:t>
            </w:r>
            <w:r>
              <w:rPr>
                <w:rFonts w:hint="default" w:ascii="Times New Roman" w:hAnsi="Times New Roman" w:eastAsia="仿宋" w:cs="Times New Roman"/>
                <w:spacing w:val="0"/>
                <w:sz w:val="21"/>
                <w:szCs w:val="21"/>
                <w:highlight w:val="none"/>
              </w:rPr>
              <w:t>是指上述指定年度整个会计年度财务报表（不要求必须是经审计的），复印件至少须包括资产负债表、收入费用表。</w:t>
            </w:r>
          </w:p>
          <w:p w14:paraId="6C0EF294">
            <w:pPr>
              <w:pStyle w:val="81"/>
              <w:keepNext w:val="0"/>
              <w:keepLines w:val="0"/>
              <w:pageBreakBefore w:val="0"/>
              <w:widowControl w:val="0"/>
              <w:kinsoku/>
              <w:wordWrap/>
              <w:overflowPunct/>
              <w:topLinePunct w:val="0"/>
              <w:autoSpaceDE/>
              <w:autoSpaceDN/>
              <w:bidi w:val="0"/>
              <w:adjustRightInd/>
              <w:snapToGrid/>
              <w:spacing w:line="240" w:lineRule="auto"/>
              <w:ind w:left="105" w:leftChars="50"/>
              <w:jc w:val="both"/>
              <w:textAlignment w:val="auto"/>
              <w:rPr>
                <w:rFonts w:hint="default" w:ascii="Times New Roman" w:hAnsi="Times New Roman" w:eastAsia="仿宋" w:cs="Times New Roman"/>
                <w:spacing w:val="0"/>
                <w:sz w:val="21"/>
                <w:szCs w:val="21"/>
                <w:highlight w:val="none"/>
              </w:rPr>
            </w:pPr>
            <w:r>
              <w:rPr>
                <w:rFonts w:hint="default" w:ascii="Times New Roman" w:hAnsi="Times New Roman" w:eastAsia="仿宋" w:cs="Times New Roman"/>
                <w:spacing w:val="0"/>
                <w:sz w:val="21"/>
                <w:szCs w:val="21"/>
                <w:highlight w:val="none"/>
              </w:rPr>
              <w:t>④</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rPr>
              <w:t>适用《民间非营利组织会计制度》的，</w:t>
            </w:r>
            <w:r>
              <w:rPr>
                <w:rFonts w:hint="default" w:ascii="Times New Roman" w:hAnsi="Times New Roman" w:eastAsia="仿宋" w:cs="Times New Roman"/>
                <w:spacing w:val="0"/>
                <w:sz w:val="21"/>
                <w:szCs w:val="21"/>
                <w:highlight w:val="none"/>
                <w:lang w:val="en-US" w:eastAsia="zh-CN"/>
              </w:rPr>
              <w:t>财</w:t>
            </w:r>
            <w:r>
              <w:rPr>
                <w:rFonts w:hint="default" w:ascii="Times New Roman" w:hAnsi="Times New Roman" w:eastAsia="仿宋" w:cs="Times New Roman"/>
                <w:spacing w:val="0"/>
                <w:sz w:val="21"/>
                <w:szCs w:val="21"/>
                <w:highlight w:val="none"/>
              </w:rPr>
              <w:t>务报</w:t>
            </w:r>
            <w:r>
              <w:rPr>
                <w:rFonts w:hint="default" w:ascii="Times New Roman" w:hAnsi="Times New Roman" w:eastAsia="仿宋" w:cs="Times New Roman"/>
                <w:spacing w:val="0"/>
                <w:sz w:val="21"/>
                <w:szCs w:val="21"/>
                <w:highlight w:val="none"/>
                <w:lang w:val="en-US" w:eastAsia="zh-CN"/>
              </w:rPr>
              <w:t>告</w:t>
            </w:r>
            <w:r>
              <w:rPr>
                <w:rFonts w:hint="default" w:ascii="Times New Roman" w:hAnsi="Times New Roman" w:eastAsia="仿宋" w:cs="Times New Roman"/>
                <w:spacing w:val="0"/>
                <w:sz w:val="21"/>
                <w:szCs w:val="21"/>
                <w:highlight w:val="none"/>
              </w:rPr>
              <w:t>是指上述指定年度整个会计年度财务报表（不要求必须是经审计的），复印件至少须包括资产负债表、业务活动表、现金流量表。</w:t>
            </w:r>
          </w:p>
          <w:p w14:paraId="72F2AB79">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8"/>
              <w:jc w:val="both"/>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pacing w:val="0"/>
                <w:sz w:val="21"/>
                <w:szCs w:val="21"/>
                <w:highlight w:val="none"/>
              </w:rPr>
              <w:t>⑤</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rPr>
              <w:t>是上述四种情况以外情况的，按照其依法适用的会计制度、财务规则或会计准则提供财务报表复印件（不要求必须是经审计的）。</w:t>
            </w:r>
          </w:p>
        </w:tc>
        <w:tc>
          <w:tcPr>
            <w:tcW w:w="1200" w:type="dxa"/>
            <w:noWrap w:val="0"/>
            <w:vAlign w:val="top"/>
          </w:tcPr>
          <w:p w14:paraId="3D4A19D5">
            <w:pPr>
              <w:pStyle w:val="81"/>
              <w:keepNext w:val="0"/>
              <w:keepLines w:val="0"/>
              <w:pageBreakBefore w:val="0"/>
              <w:widowControl w:val="0"/>
              <w:kinsoku/>
              <w:wordWrap/>
              <w:overflowPunct/>
              <w:topLinePunct w:val="0"/>
              <w:autoSpaceDE/>
              <w:autoSpaceDN/>
              <w:bidi w:val="0"/>
              <w:adjustRightInd/>
              <w:snapToGrid/>
              <w:spacing w:line="240" w:lineRule="auto"/>
              <w:ind w:left="533" w:right="238" w:hanging="408"/>
              <w:jc w:val="both"/>
              <w:textAlignment w:val="auto"/>
              <w:rPr>
                <w:rFonts w:hint="default" w:ascii="Times New Roman" w:hAnsi="Times New Roman" w:eastAsia="仿宋" w:cs="Times New Roman"/>
                <w:spacing w:val="0"/>
                <w:position w:val="-5"/>
                <w:sz w:val="21"/>
                <w:szCs w:val="21"/>
                <w:highlight w:val="yellow"/>
              </w:rPr>
            </w:pPr>
          </w:p>
        </w:tc>
      </w:tr>
      <w:tr w14:paraId="10269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vMerge w:val="continue"/>
            <w:noWrap w:val="0"/>
            <w:vAlign w:val="top"/>
          </w:tcPr>
          <w:p w14:paraId="7F919C96">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仿宋" w:cs="Times New Roman"/>
                <w:sz w:val="21"/>
                <w:szCs w:val="21"/>
              </w:rPr>
            </w:pPr>
          </w:p>
        </w:tc>
        <w:tc>
          <w:tcPr>
            <w:tcW w:w="1862" w:type="dxa"/>
            <w:vMerge w:val="continue"/>
            <w:noWrap w:val="0"/>
            <w:vAlign w:val="top"/>
          </w:tcPr>
          <w:p w14:paraId="61D6CA82">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仿宋" w:cs="Times New Roman"/>
                <w:sz w:val="21"/>
                <w:szCs w:val="21"/>
              </w:rPr>
            </w:pPr>
          </w:p>
        </w:tc>
        <w:tc>
          <w:tcPr>
            <w:tcW w:w="5269" w:type="dxa"/>
            <w:noWrap w:val="0"/>
            <w:vAlign w:val="top"/>
          </w:tcPr>
          <w:p w14:paraId="37602440">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311"/>
              <w:textAlignment w:val="auto"/>
              <w:rPr>
                <w:rFonts w:hint="default" w:ascii="Times New Roman" w:hAnsi="Times New Roman" w:eastAsia="仿宋" w:cs="Times New Roman"/>
                <w:spacing w:val="-2"/>
                <w:sz w:val="21"/>
                <w:szCs w:val="21"/>
                <w:highlight w:val="none"/>
              </w:rPr>
            </w:pPr>
            <w:r>
              <w:rPr>
                <w:rFonts w:hint="default" w:ascii="Times New Roman" w:hAnsi="Times New Roman" w:eastAsia="仿宋" w:cs="Times New Roman"/>
                <w:b/>
                <w:bCs/>
                <w:spacing w:val="0"/>
                <w:sz w:val="21"/>
                <w:szCs w:val="21"/>
                <w:highlight w:val="none"/>
              </w:rPr>
              <w:t>（2）提供资信证明原件或复印件</w:t>
            </w:r>
            <w:r>
              <w:rPr>
                <w:rFonts w:hint="eastAsia" w:ascii="Times New Roman" w:hAnsi="Times New Roman" w:eastAsia="仿宋" w:cs="Times New Roman"/>
                <w:b/>
                <w:bCs/>
                <w:spacing w:val="0"/>
                <w:sz w:val="21"/>
                <w:szCs w:val="21"/>
                <w:highlight w:val="none"/>
                <w:lang w:eastAsia="zh-CN"/>
              </w:rPr>
              <w:t>，</w:t>
            </w:r>
            <w:r>
              <w:rPr>
                <w:rFonts w:hint="eastAsia" w:ascii="Times New Roman" w:hAnsi="Times New Roman" w:eastAsia="仿宋" w:cs="Times New Roman"/>
                <w:b/>
                <w:bCs/>
                <w:spacing w:val="0"/>
                <w:sz w:val="21"/>
                <w:szCs w:val="21"/>
                <w:highlight w:val="none"/>
                <w:lang w:val="en-US" w:eastAsia="zh-CN"/>
              </w:rPr>
              <w:t>后附开户许可证或基本户信息</w:t>
            </w:r>
            <w:r>
              <w:rPr>
                <w:rFonts w:hint="default" w:ascii="Times New Roman" w:hAnsi="Times New Roman" w:eastAsia="仿宋" w:cs="Times New Roman"/>
                <w:b/>
                <w:bCs/>
                <w:spacing w:val="0"/>
                <w:sz w:val="21"/>
                <w:szCs w:val="21"/>
                <w:highlight w:val="none"/>
              </w:rPr>
              <w:t>复印件，应满足以下要求：</w:t>
            </w:r>
          </w:p>
          <w:p w14:paraId="6EC98ED4">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9"/>
              <w:jc w:val="both"/>
              <w:textAlignment w:val="auto"/>
              <w:rPr>
                <w:rFonts w:hint="default" w:ascii="Times New Roman" w:hAnsi="Times New Roman" w:eastAsia="仿宋" w:cs="Times New Roman"/>
                <w:spacing w:val="0"/>
                <w:sz w:val="21"/>
                <w:szCs w:val="21"/>
                <w:highlight w:val="none"/>
              </w:rPr>
            </w:pPr>
            <w:r>
              <w:rPr>
                <w:rFonts w:hint="default" w:ascii="Times New Roman" w:hAnsi="Times New Roman" w:eastAsia="仿宋" w:cs="Times New Roman"/>
                <w:spacing w:val="0"/>
                <w:sz w:val="21"/>
                <w:szCs w:val="21"/>
                <w:highlight w:val="none"/>
              </w:rPr>
              <w:t>①资信证明须为</w:t>
            </w:r>
            <w:r>
              <w:rPr>
                <w:rFonts w:hint="default" w:ascii="Times New Roman" w:hAnsi="Times New Roman" w:eastAsia="仿宋" w:cs="Times New Roman"/>
                <w:spacing w:val="0"/>
                <w:sz w:val="21"/>
                <w:szCs w:val="21"/>
                <w:highlight w:val="none"/>
                <w:lang w:val="en-US" w:eastAsia="zh-CN"/>
              </w:rPr>
              <w:t>递交</w:t>
            </w:r>
            <w:r>
              <w:rPr>
                <w:rFonts w:hint="eastAsia" w:ascii="Times New Roman" w:hAnsi="Times New Roman" w:eastAsia="仿宋" w:cs="Times New Roman"/>
                <w:spacing w:val="0"/>
                <w:sz w:val="21"/>
                <w:szCs w:val="21"/>
                <w:highlight w:val="none"/>
                <w:lang w:val="en-US" w:eastAsia="zh-CN"/>
              </w:rPr>
              <w:t>响应</w:t>
            </w:r>
            <w:r>
              <w:rPr>
                <w:rFonts w:hint="default" w:ascii="Times New Roman" w:hAnsi="Times New Roman" w:eastAsia="仿宋" w:cs="Times New Roman"/>
                <w:spacing w:val="0"/>
                <w:sz w:val="21"/>
                <w:szCs w:val="21"/>
                <w:highlight w:val="none"/>
                <w:lang w:val="en-US" w:eastAsia="zh-CN"/>
              </w:rPr>
              <w:t>文件</w:t>
            </w:r>
            <w:r>
              <w:rPr>
                <w:rFonts w:hint="default" w:ascii="Times New Roman" w:hAnsi="Times New Roman" w:eastAsia="仿宋" w:cs="Times New Roman"/>
                <w:spacing w:val="0"/>
                <w:sz w:val="21"/>
                <w:szCs w:val="21"/>
                <w:highlight w:val="none"/>
                <w:lang w:eastAsia="zh-CN"/>
              </w:rPr>
              <w:t>截止</w:t>
            </w:r>
            <w:r>
              <w:rPr>
                <w:rFonts w:hint="default" w:ascii="Times New Roman" w:hAnsi="Times New Roman" w:eastAsia="仿宋" w:cs="Times New Roman"/>
                <w:spacing w:val="0"/>
                <w:sz w:val="21"/>
                <w:szCs w:val="21"/>
                <w:highlight w:val="none"/>
                <w:lang w:val="en-US" w:eastAsia="zh-CN"/>
              </w:rPr>
              <w:t>时间</w:t>
            </w:r>
            <w:r>
              <w:rPr>
                <w:rFonts w:hint="default" w:ascii="Times New Roman" w:hAnsi="Times New Roman" w:eastAsia="仿宋" w:cs="Times New Roman"/>
                <w:spacing w:val="0"/>
                <w:sz w:val="21"/>
                <w:szCs w:val="21"/>
                <w:highlight w:val="none"/>
              </w:rPr>
              <w:t>前三个月内由</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lang w:val="en-US" w:eastAsia="zh-CN"/>
              </w:rPr>
              <w:t>基本账户</w:t>
            </w:r>
            <w:r>
              <w:rPr>
                <w:rFonts w:hint="default" w:ascii="Times New Roman" w:hAnsi="Times New Roman" w:eastAsia="仿宋" w:cs="Times New Roman"/>
                <w:spacing w:val="0"/>
                <w:sz w:val="21"/>
                <w:szCs w:val="21"/>
                <w:highlight w:val="none"/>
              </w:rPr>
              <w:t>开户银行出具。</w:t>
            </w:r>
          </w:p>
          <w:p w14:paraId="5F249B7B">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14"/>
              <w:jc w:val="both"/>
              <w:textAlignment w:val="auto"/>
              <w:rPr>
                <w:rFonts w:hint="default" w:ascii="Times New Roman" w:hAnsi="Times New Roman" w:eastAsia="仿宋" w:cs="Times New Roman"/>
                <w:spacing w:val="0"/>
                <w:sz w:val="21"/>
                <w:szCs w:val="21"/>
                <w:highlight w:val="none"/>
              </w:rPr>
            </w:pPr>
            <w:r>
              <w:rPr>
                <w:rFonts w:hint="default" w:ascii="Times New Roman" w:hAnsi="Times New Roman" w:eastAsia="仿宋" w:cs="Times New Roman"/>
                <w:spacing w:val="0"/>
                <w:sz w:val="21"/>
                <w:szCs w:val="21"/>
                <w:highlight w:val="none"/>
              </w:rPr>
              <w:t>②无论开具银行是否标明“复印无效”，</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spacing w:val="0"/>
                <w:sz w:val="21"/>
                <w:szCs w:val="21"/>
                <w:highlight w:val="none"/>
              </w:rPr>
              <w:t>提供的复印件在本次</w:t>
            </w:r>
            <w:r>
              <w:rPr>
                <w:rFonts w:hint="eastAsia" w:ascii="Times New Roman" w:hAnsi="Times New Roman" w:eastAsia="仿宋" w:cs="Times New Roman"/>
                <w:spacing w:val="0"/>
                <w:sz w:val="21"/>
                <w:szCs w:val="21"/>
                <w:highlight w:val="none"/>
                <w:lang w:val="en-US" w:eastAsia="zh-CN"/>
              </w:rPr>
              <w:t>采购</w:t>
            </w:r>
            <w:r>
              <w:rPr>
                <w:rFonts w:hint="default" w:ascii="Times New Roman" w:hAnsi="Times New Roman" w:eastAsia="仿宋" w:cs="Times New Roman"/>
                <w:spacing w:val="0"/>
                <w:sz w:val="21"/>
                <w:szCs w:val="21"/>
                <w:highlight w:val="none"/>
              </w:rPr>
              <w:t>中予以认可（即不因“复印无效”字样而认定资信证明复印件无效）</w:t>
            </w:r>
            <w:r>
              <w:rPr>
                <w:rFonts w:hint="default" w:ascii="Times New Roman" w:hAnsi="Times New Roman" w:eastAsia="仿宋" w:cs="Times New Roman"/>
                <w:spacing w:val="0"/>
                <w:position w:val="1"/>
                <w:sz w:val="21"/>
                <w:szCs w:val="21"/>
                <w:highlight w:val="none"/>
              </w:rPr>
              <w:t>。</w:t>
            </w:r>
          </w:p>
          <w:p w14:paraId="162F6121">
            <w:pPr>
              <w:pStyle w:val="81"/>
              <w:keepNext w:val="0"/>
              <w:keepLines w:val="0"/>
              <w:pageBreakBefore w:val="0"/>
              <w:widowControl w:val="0"/>
              <w:kinsoku/>
              <w:wordWrap/>
              <w:overflowPunct/>
              <w:topLinePunct w:val="0"/>
              <w:autoSpaceDE/>
              <w:autoSpaceDN/>
              <w:bidi w:val="0"/>
              <w:adjustRightInd/>
              <w:snapToGrid/>
              <w:spacing w:line="240" w:lineRule="auto"/>
              <w:ind w:left="105" w:leftChars="50"/>
              <w:textAlignment w:val="auto"/>
              <w:rPr>
                <w:rFonts w:hint="default" w:ascii="Times New Roman" w:hAnsi="Times New Roman" w:eastAsia="仿宋" w:cs="Times New Roman"/>
                <w:spacing w:val="0"/>
                <w:sz w:val="21"/>
                <w:szCs w:val="21"/>
                <w:highlight w:val="none"/>
              </w:rPr>
            </w:pPr>
            <w:r>
              <w:rPr>
                <w:rFonts w:hint="default" w:ascii="Times New Roman" w:hAnsi="Times New Roman" w:eastAsia="仿宋" w:cs="Times New Roman"/>
                <w:spacing w:val="0"/>
                <w:sz w:val="21"/>
                <w:szCs w:val="21"/>
                <w:highlight w:val="none"/>
              </w:rPr>
              <w:t>③银行出具的存款证明不能替代银行资信证明。</w:t>
            </w:r>
          </w:p>
        </w:tc>
        <w:tc>
          <w:tcPr>
            <w:tcW w:w="1200" w:type="dxa"/>
            <w:noWrap w:val="0"/>
            <w:vAlign w:val="top"/>
          </w:tcPr>
          <w:p w14:paraId="74C8B957">
            <w:pPr>
              <w:pStyle w:val="81"/>
              <w:keepNext w:val="0"/>
              <w:keepLines w:val="0"/>
              <w:pageBreakBefore w:val="0"/>
              <w:widowControl w:val="0"/>
              <w:kinsoku/>
              <w:wordWrap/>
              <w:overflowPunct/>
              <w:topLinePunct w:val="0"/>
              <w:autoSpaceDE/>
              <w:autoSpaceDN/>
              <w:bidi w:val="0"/>
              <w:adjustRightInd/>
              <w:snapToGrid/>
              <w:spacing w:line="240" w:lineRule="auto"/>
              <w:ind w:left="113" w:right="311" w:firstLine="4"/>
              <w:textAlignment w:val="auto"/>
              <w:rPr>
                <w:rFonts w:hint="default" w:ascii="Times New Roman" w:hAnsi="Times New Roman" w:eastAsia="仿宋" w:cs="Times New Roman"/>
                <w:spacing w:val="-2"/>
                <w:sz w:val="21"/>
                <w:szCs w:val="21"/>
                <w:highlight w:val="yellow"/>
              </w:rPr>
            </w:pPr>
          </w:p>
        </w:tc>
      </w:tr>
      <w:tr w14:paraId="6C477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noWrap w:val="0"/>
            <w:vAlign w:val="center"/>
          </w:tcPr>
          <w:p w14:paraId="72C577DF">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pacing w:val="-4"/>
                <w:sz w:val="21"/>
                <w:szCs w:val="21"/>
              </w:rPr>
              <w:t>3</w:t>
            </w:r>
          </w:p>
        </w:tc>
        <w:tc>
          <w:tcPr>
            <w:tcW w:w="1862" w:type="dxa"/>
            <w:noWrap w:val="0"/>
            <w:vAlign w:val="center"/>
          </w:tcPr>
          <w:p w14:paraId="46589B6C">
            <w:pPr>
              <w:pStyle w:val="81"/>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pacing w:val="-2"/>
                <w:sz w:val="21"/>
                <w:szCs w:val="21"/>
                <w:highlight w:val="none"/>
              </w:rPr>
              <w:t>依法缴纳税收的相关材</w:t>
            </w:r>
            <w:r>
              <w:rPr>
                <w:rFonts w:hint="default" w:ascii="Times New Roman" w:hAnsi="Times New Roman" w:eastAsia="仿宋" w:cs="Times New Roman"/>
                <w:sz w:val="21"/>
                <w:szCs w:val="21"/>
                <w:highlight w:val="none"/>
              </w:rPr>
              <w:t>料</w:t>
            </w:r>
          </w:p>
        </w:tc>
        <w:tc>
          <w:tcPr>
            <w:tcW w:w="5269" w:type="dxa"/>
            <w:noWrap w:val="0"/>
            <w:vAlign w:val="top"/>
          </w:tcPr>
          <w:p w14:paraId="2D99945A">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14"/>
              <w:jc w:val="both"/>
              <w:textAlignment w:val="auto"/>
              <w:rPr>
                <w:rFonts w:hint="default" w:ascii="Times New Roman" w:hAnsi="Times New Roman" w:eastAsia="仿宋" w:cs="Times New Roman"/>
                <w:color w:val="auto"/>
                <w:spacing w:val="0"/>
                <w:sz w:val="21"/>
                <w:szCs w:val="21"/>
                <w:highlight w:val="none"/>
                <w:lang w:eastAsia="zh-CN"/>
              </w:rPr>
            </w:pPr>
            <w:r>
              <w:rPr>
                <w:rFonts w:hint="default" w:ascii="Times New Roman" w:hAnsi="Times New Roman" w:eastAsia="仿宋" w:cs="Times New Roman"/>
                <w:color w:val="auto"/>
                <w:spacing w:val="0"/>
                <w:sz w:val="21"/>
                <w:szCs w:val="21"/>
                <w:highlight w:val="none"/>
                <w:lang w:eastAsia="zh-CN"/>
              </w:rPr>
              <w:t>（1）</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color w:val="auto"/>
                <w:spacing w:val="0"/>
                <w:sz w:val="21"/>
                <w:szCs w:val="21"/>
                <w:highlight w:val="none"/>
                <w:lang w:eastAsia="zh-CN"/>
              </w:rPr>
              <w:t>应提供投标截止时间前近</w:t>
            </w:r>
            <w:r>
              <w:rPr>
                <w:rFonts w:hint="eastAsia" w:ascii="Times New Roman" w:hAnsi="Times New Roman" w:eastAsia="仿宋" w:cs="Times New Roman"/>
                <w:color w:val="auto"/>
                <w:spacing w:val="0"/>
                <w:sz w:val="21"/>
                <w:szCs w:val="21"/>
                <w:highlight w:val="none"/>
                <w:lang w:val="en-US" w:eastAsia="zh-CN"/>
              </w:rPr>
              <w:t>6</w:t>
            </w:r>
            <w:r>
              <w:rPr>
                <w:rFonts w:hint="default" w:ascii="Times New Roman" w:hAnsi="Times New Roman" w:eastAsia="仿宋" w:cs="Times New Roman"/>
                <w:color w:val="auto"/>
                <w:spacing w:val="0"/>
                <w:sz w:val="21"/>
                <w:szCs w:val="21"/>
                <w:highlight w:val="none"/>
                <w:lang w:eastAsia="zh-CN"/>
              </w:rPr>
              <w:t>个月中任何1个月缴税凭证，时间以税款所属时期为准（银行出具的缴税凭证或税务机关出具的证明的复印件，并加盖本单位公章）。</w:t>
            </w:r>
          </w:p>
          <w:p w14:paraId="65B964FA">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14"/>
              <w:jc w:val="both"/>
              <w:textAlignment w:val="auto"/>
              <w:rPr>
                <w:rFonts w:hint="default" w:ascii="Times New Roman" w:hAnsi="Times New Roman" w:eastAsia="仿宋" w:cs="Times New Roman"/>
                <w:color w:val="auto"/>
                <w:spacing w:val="0"/>
                <w:sz w:val="21"/>
                <w:szCs w:val="21"/>
                <w:highlight w:val="none"/>
                <w:lang w:eastAsia="zh-CN"/>
              </w:rPr>
            </w:pPr>
            <w:r>
              <w:rPr>
                <w:rFonts w:hint="default" w:ascii="Times New Roman" w:hAnsi="Times New Roman" w:eastAsia="仿宋" w:cs="Times New Roman"/>
                <w:color w:val="auto"/>
                <w:spacing w:val="0"/>
                <w:sz w:val="21"/>
                <w:szCs w:val="21"/>
                <w:highlight w:val="none"/>
                <w:lang w:eastAsia="zh-CN"/>
              </w:rPr>
              <w:t>（2）缴纳凭证复印件须清晰可辨，并能显示出</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color w:val="auto"/>
                <w:spacing w:val="0"/>
                <w:sz w:val="21"/>
                <w:szCs w:val="21"/>
                <w:highlight w:val="none"/>
                <w:lang w:eastAsia="zh-CN"/>
              </w:rPr>
              <w:t>名称和所缴纳税种种类，单位代扣代缴的个人所得税不能作为单位纳税的凭证。</w:t>
            </w:r>
          </w:p>
          <w:p w14:paraId="73802D6F">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14"/>
              <w:jc w:val="both"/>
              <w:textAlignment w:val="auto"/>
              <w:rPr>
                <w:rFonts w:hint="default" w:ascii="Times New Roman" w:hAnsi="Times New Roman" w:eastAsia="仿宋" w:cs="Times New Roman"/>
                <w:color w:val="auto"/>
                <w:spacing w:val="0"/>
                <w:sz w:val="21"/>
                <w:szCs w:val="21"/>
                <w:highlight w:val="none"/>
              </w:rPr>
            </w:pPr>
            <w:r>
              <w:rPr>
                <w:rFonts w:hint="default" w:ascii="Times New Roman" w:hAnsi="Times New Roman" w:eastAsia="仿宋" w:cs="Times New Roman"/>
                <w:color w:val="auto"/>
                <w:spacing w:val="0"/>
                <w:sz w:val="21"/>
                <w:szCs w:val="21"/>
                <w:highlight w:val="none"/>
                <w:lang w:eastAsia="zh-CN"/>
              </w:rPr>
              <w:t>（3）依法免税的</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color w:val="auto"/>
                <w:spacing w:val="0"/>
                <w:sz w:val="21"/>
                <w:szCs w:val="21"/>
                <w:highlight w:val="none"/>
                <w:lang w:eastAsia="zh-CN"/>
              </w:rPr>
              <w:t>，应提供相应文件证明其依法免税。</w:t>
            </w:r>
          </w:p>
        </w:tc>
        <w:tc>
          <w:tcPr>
            <w:tcW w:w="1200" w:type="dxa"/>
            <w:noWrap w:val="0"/>
            <w:vAlign w:val="top"/>
          </w:tcPr>
          <w:p w14:paraId="76536726">
            <w:pPr>
              <w:pStyle w:val="81"/>
              <w:keepNext w:val="0"/>
              <w:keepLines w:val="0"/>
              <w:pageBreakBefore w:val="0"/>
              <w:widowControl w:val="0"/>
              <w:kinsoku/>
              <w:wordWrap/>
              <w:overflowPunct/>
              <w:topLinePunct w:val="0"/>
              <w:autoSpaceDE/>
              <w:autoSpaceDN/>
              <w:bidi w:val="0"/>
              <w:adjustRightInd/>
              <w:snapToGrid/>
              <w:spacing w:line="240" w:lineRule="auto"/>
              <w:ind w:left="110" w:right="179" w:firstLine="2"/>
              <w:textAlignment w:val="auto"/>
              <w:rPr>
                <w:rFonts w:hint="default" w:ascii="Times New Roman" w:hAnsi="Times New Roman" w:eastAsia="仿宋" w:cs="Times New Roman"/>
                <w:spacing w:val="0"/>
                <w:sz w:val="21"/>
                <w:szCs w:val="21"/>
              </w:rPr>
            </w:pPr>
          </w:p>
        </w:tc>
      </w:tr>
      <w:tr w14:paraId="32522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noWrap w:val="0"/>
            <w:vAlign w:val="center"/>
          </w:tcPr>
          <w:p w14:paraId="25BCDB01">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pacing w:val="-4"/>
                <w:sz w:val="21"/>
                <w:szCs w:val="21"/>
              </w:rPr>
              <w:t>4</w:t>
            </w:r>
          </w:p>
        </w:tc>
        <w:tc>
          <w:tcPr>
            <w:tcW w:w="1862" w:type="dxa"/>
            <w:noWrap w:val="0"/>
            <w:vAlign w:val="center"/>
          </w:tcPr>
          <w:p w14:paraId="2B3920B6">
            <w:pPr>
              <w:pStyle w:val="81"/>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pacing w:val="-2"/>
                <w:sz w:val="21"/>
                <w:szCs w:val="21"/>
                <w:highlight w:val="none"/>
              </w:rPr>
              <w:t>依法缴纳社会保障资金</w:t>
            </w:r>
            <w:r>
              <w:rPr>
                <w:rFonts w:hint="default" w:ascii="Times New Roman" w:hAnsi="Times New Roman" w:eastAsia="仿宋" w:cs="Times New Roman"/>
                <w:spacing w:val="-5"/>
                <w:sz w:val="21"/>
                <w:szCs w:val="21"/>
                <w:highlight w:val="none"/>
              </w:rPr>
              <w:t>的相关材料</w:t>
            </w:r>
          </w:p>
        </w:tc>
        <w:tc>
          <w:tcPr>
            <w:tcW w:w="5269" w:type="dxa"/>
            <w:noWrap w:val="0"/>
            <w:vAlign w:val="top"/>
          </w:tcPr>
          <w:p w14:paraId="25259FEC">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14"/>
              <w:jc w:val="both"/>
              <w:textAlignment w:val="auto"/>
              <w:rPr>
                <w:rFonts w:hint="default" w:ascii="Times New Roman" w:hAnsi="Times New Roman" w:eastAsia="仿宋" w:cs="Times New Roman"/>
                <w:color w:val="auto"/>
                <w:spacing w:val="0"/>
                <w:sz w:val="21"/>
                <w:szCs w:val="21"/>
                <w:highlight w:val="none"/>
                <w:lang w:eastAsia="zh-CN"/>
              </w:rPr>
            </w:pPr>
            <w:r>
              <w:rPr>
                <w:rFonts w:hint="default" w:ascii="Times New Roman" w:hAnsi="Times New Roman" w:eastAsia="仿宋" w:cs="Times New Roman"/>
                <w:color w:val="auto"/>
                <w:spacing w:val="0"/>
                <w:sz w:val="21"/>
                <w:szCs w:val="21"/>
                <w:highlight w:val="none"/>
                <w:lang w:eastAsia="zh-CN"/>
              </w:rPr>
              <w:t>（1）</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color w:val="auto"/>
                <w:spacing w:val="0"/>
                <w:sz w:val="21"/>
                <w:szCs w:val="21"/>
                <w:highlight w:val="none"/>
                <w:lang w:eastAsia="zh-CN"/>
              </w:rPr>
              <w:t>应提供投标截止时间前近</w:t>
            </w:r>
            <w:r>
              <w:rPr>
                <w:rFonts w:hint="eastAsia" w:ascii="Times New Roman" w:hAnsi="Times New Roman" w:eastAsia="仿宋" w:cs="Times New Roman"/>
                <w:color w:val="auto"/>
                <w:spacing w:val="0"/>
                <w:sz w:val="21"/>
                <w:szCs w:val="21"/>
                <w:highlight w:val="none"/>
                <w:lang w:val="en-US" w:eastAsia="zh-CN"/>
              </w:rPr>
              <w:t>6</w:t>
            </w:r>
            <w:r>
              <w:rPr>
                <w:rFonts w:hint="default" w:ascii="Times New Roman" w:hAnsi="Times New Roman" w:eastAsia="仿宋" w:cs="Times New Roman"/>
                <w:color w:val="auto"/>
                <w:spacing w:val="0"/>
                <w:sz w:val="21"/>
                <w:szCs w:val="21"/>
                <w:highlight w:val="none"/>
                <w:lang w:eastAsia="zh-CN"/>
              </w:rPr>
              <w:t>个月中至少1个月的缴纳社会保险的凭据（专用收据或社会保险缴纳清单），并加盖本单位公章。</w:t>
            </w:r>
          </w:p>
          <w:p w14:paraId="05685464">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14"/>
              <w:jc w:val="both"/>
              <w:textAlignment w:val="auto"/>
              <w:rPr>
                <w:rFonts w:hint="default" w:ascii="Times New Roman" w:hAnsi="Times New Roman" w:eastAsia="仿宋" w:cs="Times New Roman"/>
                <w:color w:val="auto"/>
                <w:spacing w:val="0"/>
                <w:sz w:val="21"/>
                <w:szCs w:val="21"/>
                <w:highlight w:val="none"/>
                <w:lang w:eastAsia="zh-CN"/>
              </w:rPr>
            </w:pPr>
            <w:r>
              <w:rPr>
                <w:rFonts w:hint="default" w:ascii="Times New Roman" w:hAnsi="Times New Roman" w:eastAsia="仿宋" w:cs="Times New Roman"/>
                <w:color w:val="auto"/>
                <w:spacing w:val="0"/>
                <w:sz w:val="21"/>
                <w:szCs w:val="21"/>
                <w:highlight w:val="none"/>
                <w:lang w:eastAsia="zh-CN"/>
              </w:rPr>
              <w:t>（2）凭证复印件须清晰可辨，并能显示出</w:t>
            </w:r>
            <w:r>
              <w:rPr>
                <w:rFonts w:hint="eastAsia" w:ascii="Times New Roman" w:hAnsi="Times New Roman" w:eastAsia="仿宋" w:cs="Times New Roman"/>
                <w:spacing w:val="0"/>
                <w:sz w:val="21"/>
                <w:szCs w:val="21"/>
                <w:highlight w:val="none"/>
                <w:lang w:val="en-US" w:eastAsia="zh-CN"/>
              </w:rPr>
              <w:t>供应商</w:t>
            </w:r>
            <w:r>
              <w:rPr>
                <w:rFonts w:hint="default" w:ascii="Times New Roman" w:hAnsi="Times New Roman" w:eastAsia="仿宋" w:cs="Times New Roman"/>
                <w:color w:val="auto"/>
                <w:spacing w:val="0"/>
                <w:sz w:val="21"/>
                <w:szCs w:val="21"/>
                <w:highlight w:val="none"/>
                <w:lang w:eastAsia="zh-CN"/>
              </w:rPr>
              <w:t>名称和所缴纳的社保的种类。</w:t>
            </w:r>
          </w:p>
          <w:p w14:paraId="37A84A68">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14"/>
              <w:jc w:val="both"/>
              <w:textAlignment w:val="auto"/>
              <w:rPr>
                <w:rFonts w:hint="default" w:ascii="Times New Roman" w:hAnsi="Times New Roman" w:eastAsia="仿宋" w:cs="Times New Roman"/>
                <w:color w:val="auto"/>
                <w:spacing w:val="0"/>
                <w:sz w:val="21"/>
                <w:szCs w:val="21"/>
                <w:highlight w:val="none"/>
              </w:rPr>
            </w:pPr>
            <w:r>
              <w:rPr>
                <w:rFonts w:hint="default" w:ascii="Times New Roman" w:hAnsi="Times New Roman" w:eastAsia="仿宋" w:cs="Times New Roman"/>
                <w:color w:val="auto"/>
                <w:spacing w:val="0"/>
                <w:sz w:val="21"/>
                <w:szCs w:val="21"/>
                <w:highlight w:val="none"/>
                <w:lang w:eastAsia="zh-CN"/>
              </w:rPr>
              <w:t>（3）依法不需要缴纳社会保障资金的，应提供相应文件说明其依法不需要缴纳的证明材料复印件，并加盖本单位公章。</w:t>
            </w:r>
          </w:p>
        </w:tc>
        <w:tc>
          <w:tcPr>
            <w:tcW w:w="1200" w:type="dxa"/>
            <w:noWrap w:val="0"/>
            <w:vAlign w:val="top"/>
          </w:tcPr>
          <w:p w14:paraId="2E8489CA">
            <w:pPr>
              <w:pStyle w:val="81"/>
              <w:keepNext w:val="0"/>
              <w:keepLines w:val="0"/>
              <w:pageBreakBefore w:val="0"/>
              <w:widowControl w:val="0"/>
              <w:kinsoku/>
              <w:wordWrap/>
              <w:overflowPunct/>
              <w:topLinePunct w:val="0"/>
              <w:autoSpaceDE/>
              <w:autoSpaceDN/>
              <w:bidi w:val="0"/>
              <w:adjustRightInd/>
              <w:snapToGrid/>
              <w:spacing w:line="240" w:lineRule="auto"/>
              <w:ind w:left="113" w:right="179"/>
              <w:textAlignment w:val="auto"/>
              <w:rPr>
                <w:rFonts w:hint="default" w:ascii="Times New Roman" w:hAnsi="Times New Roman" w:eastAsia="仿宋" w:cs="Times New Roman"/>
                <w:spacing w:val="0"/>
                <w:sz w:val="21"/>
                <w:szCs w:val="21"/>
              </w:rPr>
            </w:pPr>
          </w:p>
        </w:tc>
      </w:tr>
      <w:tr w14:paraId="0B7A2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noWrap w:val="0"/>
            <w:vAlign w:val="center"/>
          </w:tcPr>
          <w:p w14:paraId="078A0197">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pacing w:val="-4"/>
                <w:sz w:val="21"/>
                <w:szCs w:val="21"/>
              </w:rPr>
              <w:t>5</w:t>
            </w:r>
          </w:p>
        </w:tc>
        <w:tc>
          <w:tcPr>
            <w:tcW w:w="1862" w:type="dxa"/>
            <w:noWrap w:val="0"/>
            <w:vAlign w:val="center"/>
          </w:tcPr>
          <w:p w14:paraId="409F461D">
            <w:pPr>
              <w:pStyle w:val="81"/>
              <w:keepNext w:val="0"/>
              <w:keepLines w:val="0"/>
              <w:pageBreakBefore w:val="0"/>
              <w:widowControl w:val="0"/>
              <w:kinsoku/>
              <w:wordWrap/>
              <w:overflowPunct/>
              <w:topLinePunct w:val="0"/>
              <w:autoSpaceDE/>
              <w:autoSpaceDN/>
              <w:bidi w:val="0"/>
              <w:adjustRightInd/>
              <w:snapToGrid/>
              <w:spacing w:line="240" w:lineRule="auto"/>
              <w:ind w:left="108" w:right="279" w:firstLine="4"/>
              <w:jc w:val="both"/>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pacing w:val="-2"/>
                <w:sz w:val="21"/>
                <w:szCs w:val="21"/>
                <w:highlight w:val="none"/>
              </w:rPr>
              <w:t>具备履行合同所必需的</w:t>
            </w:r>
            <w:r>
              <w:rPr>
                <w:rFonts w:hint="default" w:ascii="Times New Roman" w:hAnsi="Times New Roman" w:eastAsia="仿宋" w:cs="Times New Roman"/>
                <w:spacing w:val="-1"/>
                <w:sz w:val="21"/>
                <w:szCs w:val="21"/>
                <w:highlight w:val="none"/>
              </w:rPr>
              <w:t>设备和专业技术能力的</w:t>
            </w:r>
            <w:r>
              <w:rPr>
                <w:rFonts w:hint="default" w:ascii="Times New Roman" w:hAnsi="Times New Roman" w:eastAsia="仿宋" w:cs="Times New Roman"/>
                <w:spacing w:val="-2"/>
                <w:sz w:val="21"/>
                <w:szCs w:val="21"/>
                <w:highlight w:val="none"/>
              </w:rPr>
              <w:t>证明材料</w:t>
            </w:r>
          </w:p>
        </w:tc>
        <w:tc>
          <w:tcPr>
            <w:tcW w:w="5269" w:type="dxa"/>
            <w:noWrap w:val="0"/>
            <w:vAlign w:val="center"/>
          </w:tcPr>
          <w:p w14:paraId="04D48FDB">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179"/>
              <w:jc w:val="both"/>
              <w:textAlignment w:val="auto"/>
              <w:rPr>
                <w:rFonts w:hint="default" w:ascii="Times New Roman" w:hAnsi="Times New Roman" w:eastAsia="仿宋" w:cs="Times New Roman"/>
                <w:b/>
                <w:bCs/>
                <w:spacing w:val="0"/>
                <w:sz w:val="21"/>
                <w:szCs w:val="21"/>
                <w:highlight w:val="none"/>
                <w:lang w:eastAsia="zh-CN"/>
              </w:rPr>
            </w:pPr>
            <w:r>
              <w:rPr>
                <w:rFonts w:hint="default" w:ascii="Times New Roman" w:hAnsi="Times New Roman" w:eastAsia="仿宋" w:cs="Times New Roman"/>
                <w:b/>
                <w:bCs/>
                <w:spacing w:val="0"/>
                <w:sz w:val="21"/>
                <w:szCs w:val="21"/>
                <w:highlight w:val="none"/>
              </w:rPr>
              <w:t>按照</w:t>
            </w:r>
            <w:r>
              <w:rPr>
                <w:rFonts w:hint="default" w:ascii="Times New Roman" w:hAnsi="Times New Roman" w:eastAsia="仿宋" w:cs="Times New Roman"/>
                <w:b/>
                <w:bCs/>
                <w:spacing w:val="0"/>
                <w:sz w:val="21"/>
                <w:szCs w:val="21"/>
                <w:highlight w:val="none"/>
                <w:lang w:val="en-US" w:eastAsia="zh-CN"/>
              </w:rPr>
              <w:t>资格证明文件附件6-5</w:t>
            </w:r>
            <w:r>
              <w:rPr>
                <w:rFonts w:hint="default" w:ascii="Times New Roman" w:hAnsi="Times New Roman" w:eastAsia="仿宋" w:cs="Times New Roman"/>
                <w:b/>
                <w:bCs/>
                <w:spacing w:val="0"/>
                <w:sz w:val="21"/>
                <w:szCs w:val="21"/>
                <w:highlight w:val="none"/>
              </w:rPr>
              <w:t>格式作出相关承诺</w:t>
            </w:r>
            <w:r>
              <w:rPr>
                <w:rFonts w:hint="default" w:ascii="Times New Roman" w:hAnsi="Times New Roman" w:eastAsia="仿宋" w:cs="Times New Roman"/>
                <w:b/>
                <w:bCs/>
                <w:spacing w:val="0"/>
                <w:sz w:val="21"/>
                <w:szCs w:val="21"/>
                <w:highlight w:val="none"/>
                <w:lang w:eastAsia="zh-CN"/>
              </w:rPr>
              <w:t>。</w:t>
            </w:r>
          </w:p>
        </w:tc>
        <w:tc>
          <w:tcPr>
            <w:tcW w:w="1200" w:type="dxa"/>
            <w:noWrap w:val="0"/>
            <w:vAlign w:val="center"/>
          </w:tcPr>
          <w:p w14:paraId="13716EF7">
            <w:pPr>
              <w:pStyle w:val="81"/>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 w:cs="Times New Roman"/>
                <w:spacing w:val="0"/>
                <w:sz w:val="21"/>
                <w:szCs w:val="21"/>
              </w:rPr>
            </w:pPr>
          </w:p>
        </w:tc>
      </w:tr>
      <w:tr w14:paraId="02E96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noWrap w:val="0"/>
            <w:vAlign w:val="center"/>
          </w:tcPr>
          <w:p w14:paraId="1AD21EA5">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pacing w:val="-4"/>
                <w:sz w:val="21"/>
                <w:szCs w:val="21"/>
              </w:rPr>
              <w:t>6</w:t>
            </w:r>
          </w:p>
        </w:tc>
        <w:tc>
          <w:tcPr>
            <w:tcW w:w="1862" w:type="dxa"/>
            <w:noWrap w:val="0"/>
            <w:vAlign w:val="center"/>
          </w:tcPr>
          <w:p w14:paraId="7AD72CF6">
            <w:pPr>
              <w:pStyle w:val="81"/>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pacing w:val="-2"/>
                <w:sz w:val="21"/>
                <w:szCs w:val="21"/>
                <w:highlight w:val="none"/>
              </w:rPr>
              <w:t>参加政府采购活动前3年内在经营活动中没有重大违法记录的书面</w:t>
            </w:r>
            <w:r>
              <w:rPr>
                <w:rFonts w:hint="default" w:ascii="Times New Roman" w:hAnsi="Times New Roman" w:eastAsia="仿宋" w:cs="Times New Roman"/>
                <w:spacing w:val="-3"/>
                <w:sz w:val="21"/>
                <w:szCs w:val="21"/>
                <w:highlight w:val="none"/>
              </w:rPr>
              <w:t>声明</w:t>
            </w:r>
          </w:p>
        </w:tc>
        <w:tc>
          <w:tcPr>
            <w:tcW w:w="5269" w:type="dxa"/>
            <w:noWrap w:val="0"/>
            <w:vAlign w:val="center"/>
          </w:tcPr>
          <w:p w14:paraId="25F686B6">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179"/>
              <w:jc w:val="both"/>
              <w:textAlignment w:val="auto"/>
              <w:rPr>
                <w:rFonts w:hint="default" w:ascii="Times New Roman" w:hAnsi="Times New Roman" w:eastAsia="仿宋" w:cs="Times New Roman"/>
                <w:b/>
                <w:bCs/>
                <w:spacing w:val="0"/>
                <w:sz w:val="21"/>
                <w:szCs w:val="21"/>
                <w:highlight w:val="none"/>
              </w:rPr>
            </w:pPr>
            <w:r>
              <w:rPr>
                <w:rFonts w:hint="default" w:ascii="Times New Roman" w:hAnsi="Times New Roman" w:eastAsia="仿宋" w:cs="Times New Roman"/>
                <w:b/>
                <w:bCs/>
                <w:spacing w:val="0"/>
                <w:sz w:val="21"/>
                <w:szCs w:val="21"/>
                <w:highlight w:val="none"/>
              </w:rPr>
              <w:t>按照</w:t>
            </w:r>
            <w:r>
              <w:rPr>
                <w:rFonts w:hint="default" w:ascii="Times New Roman" w:hAnsi="Times New Roman" w:eastAsia="仿宋" w:cs="Times New Roman"/>
                <w:b/>
                <w:bCs/>
                <w:spacing w:val="0"/>
                <w:sz w:val="21"/>
                <w:szCs w:val="21"/>
                <w:highlight w:val="none"/>
                <w:lang w:val="en-US" w:eastAsia="zh-CN"/>
              </w:rPr>
              <w:t>资格证明文件附件6-6</w:t>
            </w:r>
            <w:r>
              <w:rPr>
                <w:rFonts w:hint="default" w:ascii="Times New Roman" w:hAnsi="Times New Roman" w:eastAsia="仿宋" w:cs="Times New Roman"/>
                <w:b/>
                <w:bCs/>
                <w:spacing w:val="0"/>
                <w:sz w:val="21"/>
                <w:szCs w:val="21"/>
                <w:highlight w:val="none"/>
              </w:rPr>
              <w:t>格式作出相关承诺。</w:t>
            </w:r>
          </w:p>
        </w:tc>
        <w:tc>
          <w:tcPr>
            <w:tcW w:w="1200" w:type="dxa"/>
            <w:noWrap w:val="0"/>
            <w:vAlign w:val="center"/>
          </w:tcPr>
          <w:p w14:paraId="2B3C42BA">
            <w:pPr>
              <w:pStyle w:val="81"/>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 w:cs="Times New Roman"/>
                <w:spacing w:val="0"/>
                <w:sz w:val="21"/>
                <w:szCs w:val="21"/>
              </w:rPr>
            </w:pPr>
          </w:p>
        </w:tc>
      </w:tr>
      <w:tr w14:paraId="3FDD3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vMerge w:val="restart"/>
            <w:noWrap w:val="0"/>
            <w:vAlign w:val="center"/>
          </w:tcPr>
          <w:p w14:paraId="029F56B2">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pacing w:val="-4"/>
                <w:sz w:val="21"/>
                <w:szCs w:val="21"/>
              </w:rPr>
              <w:t>7</w:t>
            </w:r>
          </w:p>
        </w:tc>
        <w:tc>
          <w:tcPr>
            <w:tcW w:w="1862" w:type="dxa"/>
            <w:vMerge w:val="restart"/>
            <w:noWrap w:val="0"/>
            <w:vAlign w:val="center"/>
          </w:tcPr>
          <w:p w14:paraId="6D4936AE">
            <w:pPr>
              <w:pStyle w:val="81"/>
              <w:keepNext w:val="0"/>
              <w:keepLines w:val="0"/>
              <w:pageBreakBefore w:val="0"/>
              <w:widowControl w:val="0"/>
              <w:kinsoku/>
              <w:wordWrap/>
              <w:overflowPunct/>
              <w:topLinePunct w:val="0"/>
              <w:autoSpaceDE/>
              <w:autoSpaceDN/>
              <w:bidi w:val="0"/>
              <w:adjustRightInd/>
              <w:snapToGrid/>
              <w:spacing w:line="240" w:lineRule="auto"/>
              <w:ind w:right="237"/>
              <w:jc w:val="both"/>
              <w:textAlignment w:val="auto"/>
              <w:rPr>
                <w:rFonts w:hint="default" w:ascii="Times New Roman" w:hAnsi="Times New Roman" w:eastAsia="仿宋" w:cs="Times New Roman"/>
                <w:sz w:val="21"/>
                <w:szCs w:val="21"/>
                <w:highlight w:val="yellow"/>
                <w:lang w:val="en-US" w:eastAsia="zh-CN"/>
              </w:rPr>
            </w:pPr>
          </w:p>
        </w:tc>
        <w:tc>
          <w:tcPr>
            <w:tcW w:w="5269" w:type="dxa"/>
            <w:noWrap w:val="0"/>
            <w:vAlign w:val="center"/>
          </w:tcPr>
          <w:p w14:paraId="65675B2C">
            <w:pPr>
              <w:pStyle w:val="81"/>
              <w:ind w:left="105" w:leftChars="50" w:right="237"/>
              <w:rPr>
                <w:rFonts w:ascii="Times New Roman" w:hAnsi="Times New Roman" w:eastAsia="仿宋" w:cs="Times New Roman"/>
                <w:sz w:val="21"/>
                <w:szCs w:val="21"/>
                <w:highlight w:val="none"/>
                <w:lang w:eastAsia="zh-CN"/>
              </w:rPr>
            </w:pPr>
            <w:r>
              <w:rPr>
                <w:rFonts w:hint="eastAsia" w:ascii="Times New Roman" w:hAnsi="Times New Roman" w:eastAsia="仿宋" w:cs="Times New Roman"/>
                <w:sz w:val="21"/>
                <w:szCs w:val="21"/>
                <w:highlight w:val="none"/>
                <w:lang w:val="en-US" w:eastAsia="zh-CN"/>
              </w:rPr>
              <w:t>7</w:t>
            </w:r>
            <w:r>
              <w:rPr>
                <w:rFonts w:ascii="Times New Roman" w:hAnsi="Times New Roman" w:eastAsia="仿宋" w:cs="Times New Roman"/>
                <w:sz w:val="21"/>
                <w:szCs w:val="21"/>
                <w:highlight w:val="none"/>
                <w:lang w:eastAsia="zh-CN"/>
              </w:rPr>
              <w:t>-1</w:t>
            </w:r>
            <w:r>
              <w:rPr>
                <w:rFonts w:hint="eastAsia" w:ascii="Times New Roman" w:hAnsi="Times New Roman" w:eastAsia="仿宋" w:cs="Times New Roman"/>
                <w:spacing w:val="0"/>
                <w:sz w:val="21"/>
                <w:szCs w:val="21"/>
                <w:highlight w:val="none"/>
                <w:lang w:val="en-US" w:eastAsia="zh-CN"/>
              </w:rPr>
              <w:t>供应商在递交响应文件截止时间前被“信用中国”网站（www.creditchina.gov.cn）和中国政府采购网（www.ccgp.gov.cn）上被列入失信被执行人、重大税收违法失信主体、政府采购严重违法失信行为记录名单的，不得参加采购活动</w:t>
            </w:r>
            <w:r>
              <w:rPr>
                <w:rFonts w:hint="eastAsia" w:ascii="Times New Roman" w:hAnsi="Times New Roman" w:eastAsia="仿宋" w:cs="Times New Roman"/>
                <w:sz w:val="21"/>
                <w:szCs w:val="21"/>
                <w:highlight w:val="none"/>
                <w:lang w:eastAsia="zh-CN"/>
              </w:rPr>
              <w:t>；</w:t>
            </w:r>
          </w:p>
          <w:p w14:paraId="436CE49E">
            <w:pPr>
              <w:pStyle w:val="81"/>
              <w:ind w:left="105" w:leftChars="50" w:right="237" w:rightChars="0"/>
              <w:rPr>
                <w:rFonts w:hint="default" w:ascii="Times New Roman" w:hAnsi="Times New Roman" w:eastAsia="仿宋" w:cs="Times New Roman"/>
                <w:spacing w:val="0"/>
                <w:kern w:val="2"/>
                <w:sz w:val="21"/>
                <w:szCs w:val="21"/>
                <w:highlight w:val="none"/>
                <w:lang w:val="en-US" w:eastAsia="zh-CN" w:bidi="ar-SA"/>
              </w:rPr>
            </w:pPr>
            <w:r>
              <w:rPr>
                <w:rFonts w:ascii="Times New Roman" w:hAnsi="Times New Roman" w:eastAsia="仿宋" w:cs="Times New Roman"/>
                <w:b/>
                <w:sz w:val="21"/>
                <w:szCs w:val="21"/>
                <w:highlight w:val="none"/>
                <w:lang w:eastAsia="zh-CN"/>
              </w:rPr>
              <w:t>（以采购代理机构于递交投标文件截止时间当天进行资格审查时在“信用中国”网站（www.creditchina.gov.cn）及中国政府采购网(www.ccgp.gov.cn)查询结果为准）</w:t>
            </w:r>
            <w:r>
              <w:rPr>
                <w:rFonts w:ascii="Times New Roman" w:hAnsi="Times New Roman" w:eastAsia="仿宋" w:cs="Times New Roman"/>
                <w:sz w:val="21"/>
                <w:szCs w:val="21"/>
                <w:highlight w:val="none"/>
                <w:lang w:eastAsia="zh-CN"/>
              </w:rPr>
              <w:t>。</w:t>
            </w:r>
          </w:p>
        </w:tc>
        <w:tc>
          <w:tcPr>
            <w:tcW w:w="1200" w:type="dxa"/>
            <w:noWrap w:val="0"/>
            <w:vAlign w:val="top"/>
          </w:tcPr>
          <w:p w14:paraId="706EF4E6">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 w:cs="Times New Roman"/>
                <w:spacing w:val="0"/>
                <w:sz w:val="21"/>
                <w:szCs w:val="21"/>
                <w:highlight w:val="none"/>
              </w:rPr>
            </w:pPr>
          </w:p>
        </w:tc>
      </w:tr>
      <w:tr w14:paraId="45DC3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vMerge w:val="continue"/>
            <w:noWrap w:val="0"/>
            <w:vAlign w:val="center"/>
          </w:tcPr>
          <w:p w14:paraId="6DC6F709">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pacing w:val="-4"/>
                <w:sz w:val="21"/>
                <w:szCs w:val="21"/>
              </w:rPr>
            </w:pPr>
          </w:p>
        </w:tc>
        <w:tc>
          <w:tcPr>
            <w:tcW w:w="1862" w:type="dxa"/>
            <w:vMerge w:val="continue"/>
            <w:noWrap w:val="0"/>
            <w:vAlign w:val="center"/>
          </w:tcPr>
          <w:p w14:paraId="305F0F3D">
            <w:pPr>
              <w:pStyle w:val="81"/>
              <w:keepNext w:val="0"/>
              <w:keepLines w:val="0"/>
              <w:pageBreakBefore w:val="0"/>
              <w:widowControl w:val="0"/>
              <w:kinsoku/>
              <w:wordWrap/>
              <w:overflowPunct/>
              <w:topLinePunct w:val="0"/>
              <w:autoSpaceDE/>
              <w:autoSpaceDN/>
              <w:bidi w:val="0"/>
              <w:adjustRightInd/>
              <w:snapToGrid/>
              <w:spacing w:line="240" w:lineRule="auto"/>
              <w:ind w:right="237"/>
              <w:jc w:val="both"/>
              <w:textAlignment w:val="auto"/>
              <w:rPr>
                <w:rFonts w:hint="default" w:ascii="Times New Roman" w:hAnsi="Times New Roman" w:eastAsia="仿宋" w:cs="Times New Roman"/>
                <w:sz w:val="21"/>
                <w:szCs w:val="21"/>
                <w:lang w:val="en-US" w:eastAsia="zh-CN"/>
              </w:rPr>
            </w:pPr>
          </w:p>
        </w:tc>
        <w:tc>
          <w:tcPr>
            <w:tcW w:w="5269" w:type="dxa"/>
            <w:noWrap w:val="0"/>
            <w:vAlign w:val="center"/>
          </w:tcPr>
          <w:p w14:paraId="410BF932">
            <w:pPr>
              <w:pStyle w:val="81"/>
              <w:ind w:left="105" w:leftChars="50" w:right="237" w:rightChars="0"/>
              <w:rPr>
                <w:rFonts w:hint="eastAsia" w:ascii="Times New Roman" w:hAnsi="Times New Roman" w:eastAsia="仿宋" w:cs="Times New Roman"/>
                <w:sz w:val="21"/>
                <w:szCs w:val="21"/>
                <w:highlight w:val="none"/>
                <w:lang w:eastAsia="zh-CN"/>
              </w:rPr>
            </w:pPr>
            <w:r>
              <w:rPr>
                <w:rFonts w:hint="eastAsia" w:ascii="Times New Roman" w:hAnsi="Times New Roman" w:eastAsia="仿宋" w:cs="Times New Roman"/>
                <w:sz w:val="21"/>
                <w:szCs w:val="21"/>
                <w:highlight w:val="none"/>
                <w:lang w:val="en-US" w:eastAsia="zh-CN"/>
              </w:rPr>
              <w:t>7</w:t>
            </w:r>
            <w:r>
              <w:rPr>
                <w:rFonts w:ascii="Times New Roman" w:hAnsi="Times New Roman" w:eastAsia="仿宋" w:cs="Times New Roman"/>
                <w:sz w:val="21"/>
                <w:szCs w:val="21"/>
                <w:highlight w:val="none"/>
                <w:lang w:eastAsia="zh-CN"/>
              </w:rPr>
              <w:t>-2</w:t>
            </w:r>
            <w:r>
              <w:rPr>
                <w:rFonts w:hint="eastAsia" w:ascii="Times New Roman" w:hAnsi="Times New Roman" w:eastAsia="仿宋" w:cs="Times New Roman"/>
                <w:sz w:val="21"/>
                <w:szCs w:val="21"/>
                <w:highlight w:val="none"/>
                <w:lang w:eastAsia="zh-CN"/>
              </w:rPr>
              <w:t>法定代表人/单位负责人身份证明书、授权委托书及授权代表在本单位缴纳养老保险证明</w:t>
            </w:r>
          </w:p>
          <w:p w14:paraId="2EA694C4">
            <w:pPr>
              <w:pStyle w:val="81"/>
              <w:ind w:left="105" w:leftChars="50" w:right="237" w:rightChars="0"/>
              <w:rPr>
                <w:rFonts w:hint="eastAsia" w:ascii="Times New Roman" w:hAnsi="Times New Roman" w:eastAsia="仿宋" w:cs="Times New Roman"/>
                <w:b/>
                <w:bCs/>
                <w:sz w:val="21"/>
                <w:szCs w:val="21"/>
                <w:highlight w:val="none"/>
                <w:lang w:eastAsia="zh-CN"/>
              </w:rPr>
            </w:pPr>
            <w:r>
              <w:rPr>
                <w:rFonts w:hint="eastAsia" w:ascii="Times New Roman" w:hAnsi="Times New Roman" w:eastAsia="仿宋" w:cs="Times New Roman"/>
                <w:b/>
                <w:bCs/>
                <w:sz w:val="21"/>
                <w:szCs w:val="21"/>
                <w:highlight w:val="none"/>
                <w:lang w:eastAsia="zh-CN"/>
              </w:rPr>
              <w:t>（1）法定代表人或单位负责人</w:t>
            </w:r>
            <w:r>
              <w:rPr>
                <w:rFonts w:hint="eastAsia" w:ascii="Times New Roman" w:hAnsi="Times New Roman" w:eastAsia="仿宋" w:cs="Times New Roman"/>
                <w:b/>
                <w:bCs/>
                <w:sz w:val="21"/>
                <w:szCs w:val="21"/>
                <w:highlight w:val="none"/>
                <w:lang w:val="en-US" w:eastAsia="zh-CN"/>
              </w:rPr>
              <w:t>参与</w:t>
            </w:r>
            <w:r>
              <w:rPr>
                <w:rFonts w:hint="eastAsia" w:ascii="Times New Roman" w:hAnsi="Times New Roman" w:eastAsia="仿宋" w:cs="Times New Roman"/>
                <w:b/>
                <w:bCs/>
                <w:sz w:val="21"/>
                <w:szCs w:val="21"/>
                <w:highlight w:val="none"/>
                <w:lang w:eastAsia="zh-CN"/>
              </w:rPr>
              <w:t>的，应提供法定代表人或单位负责人身份证明；</w:t>
            </w:r>
          </w:p>
          <w:p w14:paraId="09DBBC59">
            <w:pPr>
              <w:pStyle w:val="81"/>
              <w:ind w:left="105" w:leftChars="50" w:right="237" w:rightChars="0"/>
              <w:rPr>
                <w:rFonts w:hint="default" w:ascii="Times New Roman" w:hAnsi="Times New Roman" w:eastAsia="仿宋" w:cs="Times New Roman"/>
                <w:spacing w:val="0"/>
                <w:kern w:val="2"/>
                <w:sz w:val="21"/>
                <w:szCs w:val="21"/>
                <w:highlight w:val="none"/>
                <w:lang w:val="en-US" w:eastAsia="en-US" w:bidi="ar-SA"/>
              </w:rPr>
            </w:pPr>
            <w:r>
              <w:rPr>
                <w:rFonts w:hint="eastAsia" w:ascii="Times New Roman" w:hAnsi="Times New Roman" w:eastAsia="仿宋" w:cs="Times New Roman"/>
                <w:b/>
                <w:bCs/>
                <w:sz w:val="21"/>
                <w:szCs w:val="21"/>
                <w:highlight w:val="none"/>
                <w:lang w:eastAsia="zh-CN"/>
              </w:rPr>
              <w:t>（2）授权代表</w:t>
            </w:r>
            <w:r>
              <w:rPr>
                <w:rFonts w:hint="eastAsia" w:ascii="Times New Roman" w:hAnsi="Times New Roman" w:eastAsia="仿宋" w:cs="Times New Roman"/>
                <w:b/>
                <w:bCs/>
                <w:sz w:val="21"/>
                <w:szCs w:val="21"/>
                <w:highlight w:val="none"/>
                <w:lang w:val="en-US" w:eastAsia="zh-CN"/>
              </w:rPr>
              <w:t>参与</w:t>
            </w:r>
            <w:r>
              <w:rPr>
                <w:rFonts w:hint="eastAsia" w:ascii="Times New Roman" w:hAnsi="Times New Roman" w:eastAsia="仿宋" w:cs="Times New Roman"/>
                <w:b/>
                <w:bCs/>
                <w:sz w:val="21"/>
                <w:szCs w:val="21"/>
                <w:highlight w:val="none"/>
                <w:lang w:eastAsia="zh-CN"/>
              </w:rPr>
              <w:t>的，应提供法定代表人或单位负责人身份证明、授权委托书及授权代表在本单位缴纳养老保险证明。</w:t>
            </w:r>
          </w:p>
        </w:tc>
        <w:tc>
          <w:tcPr>
            <w:tcW w:w="1200" w:type="dxa"/>
            <w:noWrap w:val="0"/>
            <w:vAlign w:val="top"/>
          </w:tcPr>
          <w:p w14:paraId="404FD21C">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 w:cs="Times New Roman"/>
                <w:spacing w:val="0"/>
                <w:sz w:val="21"/>
                <w:szCs w:val="21"/>
                <w:highlight w:val="none"/>
              </w:rPr>
            </w:pPr>
          </w:p>
        </w:tc>
      </w:tr>
      <w:tr w14:paraId="60186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vMerge w:val="continue"/>
            <w:noWrap w:val="0"/>
            <w:vAlign w:val="center"/>
          </w:tcPr>
          <w:p w14:paraId="1023EDC6">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pacing w:val="-4"/>
                <w:sz w:val="21"/>
                <w:szCs w:val="21"/>
              </w:rPr>
            </w:pPr>
          </w:p>
        </w:tc>
        <w:tc>
          <w:tcPr>
            <w:tcW w:w="1862" w:type="dxa"/>
            <w:vMerge w:val="continue"/>
            <w:noWrap w:val="0"/>
            <w:vAlign w:val="center"/>
          </w:tcPr>
          <w:p w14:paraId="2024115A">
            <w:pPr>
              <w:pStyle w:val="81"/>
              <w:keepNext w:val="0"/>
              <w:keepLines w:val="0"/>
              <w:pageBreakBefore w:val="0"/>
              <w:widowControl w:val="0"/>
              <w:kinsoku/>
              <w:wordWrap/>
              <w:overflowPunct/>
              <w:topLinePunct w:val="0"/>
              <w:autoSpaceDE/>
              <w:autoSpaceDN/>
              <w:bidi w:val="0"/>
              <w:adjustRightInd/>
              <w:snapToGrid/>
              <w:spacing w:line="240" w:lineRule="auto"/>
              <w:ind w:right="237"/>
              <w:jc w:val="both"/>
              <w:textAlignment w:val="auto"/>
              <w:rPr>
                <w:rFonts w:hint="default" w:ascii="Times New Roman" w:hAnsi="Times New Roman" w:eastAsia="仿宋" w:cs="Times New Roman"/>
                <w:sz w:val="21"/>
                <w:szCs w:val="21"/>
                <w:lang w:val="en-US" w:eastAsia="zh-CN"/>
              </w:rPr>
            </w:pPr>
          </w:p>
        </w:tc>
        <w:tc>
          <w:tcPr>
            <w:tcW w:w="5269" w:type="dxa"/>
            <w:noWrap w:val="0"/>
            <w:vAlign w:val="center"/>
          </w:tcPr>
          <w:p w14:paraId="5E833F6B">
            <w:pPr>
              <w:pStyle w:val="81"/>
              <w:ind w:left="105" w:leftChars="50" w:right="237"/>
              <w:rPr>
                <w:rFonts w:ascii="Times New Roman" w:hAnsi="Times New Roman" w:eastAsia="仿宋" w:cs="Times New Roman"/>
                <w:sz w:val="21"/>
                <w:szCs w:val="21"/>
                <w:highlight w:val="none"/>
                <w:lang w:eastAsia="zh-CN"/>
              </w:rPr>
            </w:pPr>
            <w:r>
              <w:rPr>
                <w:rFonts w:hint="eastAsia" w:ascii="Times New Roman" w:hAnsi="Times New Roman" w:eastAsia="仿宋" w:cs="Times New Roman"/>
                <w:sz w:val="21"/>
                <w:szCs w:val="21"/>
                <w:highlight w:val="none"/>
                <w:lang w:val="en-US" w:eastAsia="zh-CN"/>
              </w:rPr>
              <w:t>7</w:t>
            </w:r>
            <w:r>
              <w:rPr>
                <w:rFonts w:ascii="Times New Roman" w:hAnsi="Times New Roman" w:eastAsia="仿宋" w:cs="Times New Roman"/>
                <w:sz w:val="21"/>
                <w:szCs w:val="21"/>
                <w:highlight w:val="none"/>
                <w:lang w:eastAsia="zh-CN"/>
              </w:rPr>
              <w:t>-3</w:t>
            </w:r>
            <w:r>
              <w:rPr>
                <w:rFonts w:hint="eastAsia" w:ascii="Times New Roman" w:hAnsi="Times New Roman" w:eastAsia="仿宋" w:cs="Times New Roman"/>
                <w:sz w:val="21"/>
                <w:szCs w:val="21"/>
                <w:highlight w:val="none"/>
                <w:lang w:val="en-US" w:eastAsia="zh-CN"/>
              </w:rPr>
              <w:t>响应产品属于第二类医疗器械管理的供应商需提供第二类医疗器械经营备案凭证（响应产品须在其经营范围内），响应产品属于第三类医疗器械管理的供应商需提供医疗器械经营许可证（响应产品须在其经营范围内）；供应商为制造厂家同时提供医疗器械生产许可证（响应产品须在其生产范围内）</w:t>
            </w:r>
            <w:r>
              <w:rPr>
                <w:rFonts w:ascii="Times New Roman" w:hAnsi="Times New Roman" w:eastAsia="仿宋" w:cs="Times New Roman"/>
                <w:sz w:val="21"/>
                <w:szCs w:val="21"/>
                <w:highlight w:val="none"/>
                <w:lang w:eastAsia="zh-CN"/>
              </w:rPr>
              <w:t>；</w:t>
            </w:r>
          </w:p>
          <w:p w14:paraId="2AF04C39">
            <w:pPr>
              <w:pStyle w:val="81"/>
              <w:ind w:left="105" w:leftChars="50" w:right="237" w:rightChars="0"/>
              <w:rPr>
                <w:rFonts w:hint="default" w:ascii="Times New Roman" w:hAnsi="Times New Roman" w:eastAsia="仿宋" w:cs="Times New Roman"/>
                <w:spacing w:val="0"/>
                <w:kern w:val="2"/>
                <w:sz w:val="21"/>
                <w:szCs w:val="21"/>
                <w:highlight w:val="none"/>
                <w:lang w:val="en-US" w:eastAsia="en-US" w:bidi="ar-SA"/>
              </w:rPr>
            </w:pPr>
            <w:r>
              <w:rPr>
                <w:rFonts w:ascii="Times New Roman" w:hAnsi="Times New Roman" w:eastAsia="仿宋" w:cs="Times New Roman"/>
                <w:b/>
                <w:sz w:val="21"/>
                <w:szCs w:val="21"/>
                <w:highlight w:val="none"/>
                <w:lang w:eastAsia="zh-CN"/>
              </w:rPr>
              <w:t>投标人需提供证书复印件并加盖公章。</w:t>
            </w:r>
          </w:p>
        </w:tc>
        <w:tc>
          <w:tcPr>
            <w:tcW w:w="1200" w:type="dxa"/>
            <w:noWrap w:val="0"/>
            <w:vAlign w:val="top"/>
          </w:tcPr>
          <w:p w14:paraId="0C45852A">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 w:cs="Times New Roman"/>
                <w:spacing w:val="0"/>
                <w:sz w:val="21"/>
                <w:szCs w:val="21"/>
                <w:highlight w:val="none"/>
              </w:rPr>
            </w:pPr>
          </w:p>
        </w:tc>
      </w:tr>
      <w:tr w14:paraId="7EE5C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vMerge w:val="continue"/>
            <w:noWrap w:val="0"/>
            <w:vAlign w:val="center"/>
          </w:tcPr>
          <w:p w14:paraId="7FC675EE">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pacing w:val="-4"/>
                <w:sz w:val="21"/>
                <w:szCs w:val="21"/>
              </w:rPr>
            </w:pPr>
          </w:p>
        </w:tc>
        <w:tc>
          <w:tcPr>
            <w:tcW w:w="1862" w:type="dxa"/>
            <w:vMerge w:val="continue"/>
            <w:noWrap w:val="0"/>
            <w:vAlign w:val="center"/>
          </w:tcPr>
          <w:p w14:paraId="20ADFA55">
            <w:pPr>
              <w:pStyle w:val="81"/>
              <w:keepNext w:val="0"/>
              <w:keepLines w:val="0"/>
              <w:pageBreakBefore w:val="0"/>
              <w:widowControl w:val="0"/>
              <w:kinsoku/>
              <w:wordWrap/>
              <w:overflowPunct/>
              <w:topLinePunct w:val="0"/>
              <w:autoSpaceDE/>
              <w:autoSpaceDN/>
              <w:bidi w:val="0"/>
              <w:adjustRightInd/>
              <w:snapToGrid/>
              <w:spacing w:line="240" w:lineRule="auto"/>
              <w:ind w:right="237"/>
              <w:jc w:val="both"/>
              <w:textAlignment w:val="auto"/>
              <w:rPr>
                <w:rFonts w:hint="default" w:ascii="Times New Roman" w:hAnsi="Times New Roman" w:eastAsia="仿宋" w:cs="Times New Roman"/>
                <w:sz w:val="21"/>
                <w:szCs w:val="21"/>
                <w:lang w:val="en-US" w:eastAsia="zh-CN"/>
              </w:rPr>
            </w:pPr>
          </w:p>
        </w:tc>
        <w:tc>
          <w:tcPr>
            <w:tcW w:w="5269" w:type="dxa"/>
            <w:noWrap w:val="0"/>
            <w:vAlign w:val="center"/>
          </w:tcPr>
          <w:p w14:paraId="3331FA59">
            <w:pPr>
              <w:pStyle w:val="81"/>
              <w:ind w:left="105" w:leftChars="50" w:right="237"/>
              <w:rPr>
                <w:rFonts w:ascii="Times New Roman" w:hAnsi="Times New Roman" w:eastAsia="仿宋" w:cs="Times New Roman"/>
                <w:sz w:val="21"/>
                <w:szCs w:val="21"/>
                <w:highlight w:val="none"/>
                <w:lang w:eastAsia="zh-CN"/>
              </w:rPr>
            </w:pPr>
            <w:r>
              <w:rPr>
                <w:rFonts w:hint="eastAsia" w:ascii="Times New Roman" w:hAnsi="Times New Roman" w:eastAsia="仿宋" w:cs="Times New Roman"/>
                <w:b w:val="0"/>
                <w:bCs/>
                <w:sz w:val="21"/>
                <w:szCs w:val="21"/>
                <w:highlight w:val="none"/>
                <w:lang w:val="en-US" w:eastAsia="zh-CN"/>
              </w:rPr>
              <w:t>7-4</w:t>
            </w:r>
            <w:r>
              <w:rPr>
                <w:rFonts w:hint="eastAsia" w:ascii="Times New Roman" w:hAnsi="Times New Roman" w:eastAsia="仿宋" w:cs="Times New Roman"/>
                <w:sz w:val="21"/>
                <w:szCs w:val="21"/>
                <w:highlight w:val="none"/>
                <w:lang w:eastAsia="zh-CN"/>
              </w:rPr>
              <w:t>响应产品属于医疗器械管理范围的须提供医疗器械注册证；</w:t>
            </w:r>
          </w:p>
          <w:p w14:paraId="77C21DA2">
            <w:pPr>
              <w:pStyle w:val="81"/>
              <w:ind w:left="105" w:leftChars="50" w:right="237" w:rightChars="0"/>
              <w:rPr>
                <w:rFonts w:hint="default" w:ascii="Times New Roman" w:hAnsi="Times New Roman" w:eastAsia="仿宋" w:cs="Times New Roman"/>
                <w:b w:val="0"/>
                <w:bCs/>
                <w:sz w:val="21"/>
                <w:szCs w:val="21"/>
                <w:highlight w:val="none"/>
                <w:lang w:val="en-US" w:eastAsia="zh-CN"/>
              </w:rPr>
            </w:pPr>
            <w:r>
              <w:rPr>
                <w:rFonts w:ascii="Times New Roman" w:hAnsi="Times New Roman" w:eastAsia="仿宋" w:cs="Times New Roman"/>
                <w:b/>
                <w:sz w:val="21"/>
                <w:szCs w:val="21"/>
                <w:highlight w:val="none"/>
                <w:lang w:eastAsia="zh-CN"/>
              </w:rPr>
              <w:t>投标人需提供证书复印件并加盖公章。</w:t>
            </w:r>
          </w:p>
        </w:tc>
        <w:tc>
          <w:tcPr>
            <w:tcW w:w="1200" w:type="dxa"/>
            <w:noWrap w:val="0"/>
            <w:vAlign w:val="top"/>
          </w:tcPr>
          <w:p w14:paraId="34D845CE">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 w:cs="Times New Roman"/>
                <w:spacing w:val="0"/>
                <w:sz w:val="21"/>
                <w:szCs w:val="21"/>
                <w:highlight w:val="none"/>
              </w:rPr>
            </w:pPr>
          </w:p>
        </w:tc>
      </w:tr>
      <w:tr w14:paraId="282F8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vMerge w:val="continue"/>
            <w:noWrap w:val="0"/>
            <w:vAlign w:val="center"/>
          </w:tcPr>
          <w:p w14:paraId="774FD214">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pacing w:val="-4"/>
                <w:sz w:val="21"/>
                <w:szCs w:val="21"/>
              </w:rPr>
            </w:pPr>
          </w:p>
        </w:tc>
        <w:tc>
          <w:tcPr>
            <w:tcW w:w="1862" w:type="dxa"/>
            <w:vMerge w:val="continue"/>
            <w:noWrap w:val="0"/>
            <w:vAlign w:val="center"/>
          </w:tcPr>
          <w:p w14:paraId="27304023">
            <w:pPr>
              <w:pStyle w:val="81"/>
              <w:keepNext w:val="0"/>
              <w:keepLines w:val="0"/>
              <w:pageBreakBefore w:val="0"/>
              <w:widowControl w:val="0"/>
              <w:kinsoku/>
              <w:wordWrap/>
              <w:overflowPunct/>
              <w:topLinePunct w:val="0"/>
              <w:autoSpaceDE/>
              <w:autoSpaceDN/>
              <w:bidi w:val="0"/>
              <w:adjustRightInd/>
              <w:snapToGrid/>
              <w:spacing w:line="240" w:lineRule="auto"/>
              <w:ind w:right="237"/>
              <w:jc w:val="both"/>
              <w:textAlignment w:val="auto"/>
              <w:rPr>
                <w:rFonts w:hint="default" w:ascii="Times New Roman" w:hAnsi="Times New Roman" w:eastAsia="仿宋" w:cs="Times New Roman"/>
                <w:sz w:val="21"/>
                <w:szCs w:val="21"/>
                <w:lang w:val="en-US" w:eastAsia="zh-CN"/>
              </w:rPr>
            </w:pPr>
          </w:p>
        </w:tc>
        <w:tc>
          <w:tcPr>
            <w:tcW w:w="5269" w:type="dxa"/>
            <w:noWrap w:val="0"/>
            <w:vAlign w:val="center"/>
          </w:tcPr>
          <w:p w14:paraId="4B6C232D">
            <w:pPr>
              <w:pStyle w:val="81"/>
              <w:ind w:left="105" w:leftChars="50" w:right="237" w:rightChars="0"/>
              <w:rPr>
                <w:rFonts w:hint="eastAsia" w:ascii="Times New Roman" w:hAnsi="Times New Roman" w:eastAsia="仿宋" w:cs="Times New Roman"/>
                <w:b w:val="0"/>
                <w:bCs/>
                <w:sz w:val="21"/>
                <w:szCs w:val="21"/>
                <w:highlight w:val="none"/>
                <w:lang w:val="en-US" w:eastAsia="zh-CN"/>
              </w:rPr>
            </w:pPr>
            <w:r>
              <w:rPr>
                <w:rFonts w:hint="eastAsia" w:ascii="Times New Roman" w:hAnsi="Times New Roman" w:eastAsia="仿宋" w:cs="Times New Roman"/>
                <w:sz w:val="21"/>
                <w:szCs w:val="21"/>
                <w:highlight w:val="none"/>
                <w:lang w:val="en-US" w:eastAsia="zh-CN"/>
              </w:rPr>
              <w:t>7</w:t>
            </w:r>
            <w:r>
              <w:rPr>
                <w:rFonts w:ascii="Times New Roman" w:hAnsi="Times New Roman" w:eastAsia="仿宋" w:cs="Times New Roman"/>
                <w:sz w:val="21"/>
                <w:szCs w:val="21"/>
                <w:highlight w:val="none"/>
                <w:lang w:eastAsia="zh-CN"/>
              </w:rPr>
              <w:t>-</w:t>
            </w:r>
            <w:r>
              <w:rPr>
                <w:rFonts w:hint="eastAsia" w:ascii="Times New Roman" w:hAnsi="Times New Roman" w:eastAsia="仿宋" w:cs="Times New Roman"/>
                <w:sz w:val="21"/>
                <w:szCs w:val="21"/>
                <w:highlight w:val="none"/>
                <w:lang w:val="en-US" w:eastAsia="zh-CN"/>
              </w:rPr>
              <w:t>5</w:t>
            </w:r>
            <w:r>
              <w:rPr>
                <w:rFonts w:hint="eastAsia" w:ascii="Times New Roman" w:hAnsi="Times New Roman" w:eastAsia="仿宋" w:cs="Times New Roman"/>
                <w:sz w:val="21"/>
                <w:szCs w:val="21"/>
                <w:highlight w:val="none"/>
                <w:lang w:eastAsia="zh-CN"/>
              </w:rPr>
              <w:t>响应产品属于进口产品须提供制造商授权书及相应的完整授权链</w:t>
            </w:r>
            <w:r>
              <w:rPr>
                <w:rFonts w:hint="eastAsia" w:ascii="Times New Roman" w:hAnsi="Times New Roman" w:eastAsia="仿宋" w:cs="Times New Roman"/>
                <w:b w:val="0"/>
                <w:bCs/>
                <w:sz w:val="21"/>
                <w:szCs w:val="21"/>
                <w:highlight w:val="none"/>
                <w:lang w:val="en-US" w:eastAsia="zh-CN"/>
              </w:rPr>
              <w:t>；</w:t>
            </w:r>
          </w:p>
          <w:p w14:paraId="18558BB6">
            <w:pPr>
              <w:pStyle w:val="81"/>
              <w:ind w:left="105" w:leftChars="50" w:right="237" w:rightChars="0"/>
              <w:rPr>
                <w:rFonts w:hint="default" w:ascii="Times New Roman" w:hAnsi="Times New Roman" w:eastAsia="仿宋" w:cs="Times New Roman"/>
                <w:kern w:val="2"/>
                <w:sz w:val="21"/>
                <w:szCs w:val="21"/>
                <w:highlight w:val="none"/>
                <w:lang w:val="en-US" w:eastAsia="zh-CN" w:bidi="ar-SA"/>
              </w:rPr>
            </w:pPr>
            <w:r>
              <w:rPr>
                <w:rFonts w:hint="eastAsia" w:ascii="Times New Roman" w:hAnsi="Times New Roman" w:eastAsia="仿宋" w:cs="Times New Roman"/>
                <w:b/>
                <w:bCs w:val="0"/>
                <w:sz w:val="21"/>
                <w:szCs w:val="21"/>
                <w:highlight w:val="none"/>
                <w:lang w:val="en-US" w:eastAsia="zh-CN"/>
              </w:rPr>
              <w:t>投标人需提供复印件并加盖公章。</w:t>
            </w:r>
          </w:p>
        </w:tc>
        <w:tc>
          <w:tcPr>
            <w:tcW w:w="1200" w:type="dxa"/>
            <w:noWrap w:val="0"/>
            <w:vAlign w:val="top"/>
          </w:tcPr>
          <w:p w14:paraId="753D51A4">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 w:cs="Times New Roman"/>
                <w:spacing w:val="0"/>
                <w:sz w:val="21"/>
                <w:szCs w:val="21"/>
              </w:rPr>
            </w:pPr>
          </w:p>
        </w:tc>
      </w:tr>
      <w:tr w14:paraId="45CB0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vMerge w:val="continue"/>
            <w:noWrap w:val="0"/>
            <w:vAlign w:val="center"/>
          </w:tcPr>
          <w:p w14:paraId="2929CB79">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pacing w:val="-4"/>
                <w:sz w:val="21"/>
                <w:szCs w:val="21"/>
              </w:rPr>
            </w:pPr>
          </w:p>
        </w:tc>
        <w:tc>
          <w:tcPr>
            <w:tcW w:w="1862" w:type="dxa"/>
            <w:vMerge w:val="continue"/>
            <w:noWrap w:val="0"/>
            <w:vAlign w:val="center"/>
          </w:tcPr>
          <w:p w14:paraId="2DDD2FEC">
            <w:pPr>
              <w:pStyle w:val="81"/>
              <w:keepNext w:val="0"/>
              <w:keepLines w:val="0"/>
              <w:pageBreakBefore w:val="0"/>
              <w:widowControl w:val="0"/>
              <w:kinsoku/>
              <w:wordWrap/>
              <w:overflowPunct/>
              <w:topLinePunct w:val="0"/>
              <w:autoSpaceDE/>
              <w:autoSpaceDN/>
              <w:bidi w:val="0"/>
              <w:adjustRightInd/>
              <w:snapToGrid/>
              <w:spacing w:line="240" w:lineRule="auto"/>
              <w:ind w:right="237"/>
              <w:jc w:val="both"/>
              <w:textAlignment w:val="auto"/>
              <w:rPr>
                <w:rFonts w:hint="default" w:ascii="Times New Roman" w:hAnsi="Times New Roman" w:eastAsia="仿宋" w:cs="Times New Roman"/>
                <w:sz w:val="21"/>
                <w:szCs w:val="21"/>
                <w:lang w:val="en-US" w:eastAsia="zh-CN"/>
              </w:rPr>
            </w:pPr>
          </w:p>
        </w:tc>
        <w:tc>
          <w:tcPr>
            <w:tcW w:w="5269" w:type="dxa"/>
            <w:noWrap w:val="0"/>
            <w:vAlign w:val="center"/>
          </w:tcPr>
          <w:p w14:paraId="3A24CB9D">
            <w:pPr>
              <w:pStyle w:val="81"/>
              <w:ind w:left="105" w:leftChars="50" w:right="237"/>
              <w:rPr>
                <w:rFonts w:ascii="Times New Roman" w:hAnsi="Times New Roman" w:eastAsia="仿宋" w:cs="Times New Roman"/>
                <w:sz w:val="21"/>
                <w:szCs w:val="21"/>
                <w:highlight w:val="none"/>
                <w:lang w:eastAsia="zh-CN"/>
              </w:rPr>
            </w:pPr>
            <w:r>
              <w:rPr>
                <w:rFonts w:hint="eastAsia" w:ascii="Times New Roman" w:hAnsi="Times New Roman" w:eastAsia="仿宋" w:cs="Times New Roman"/>
                <w:sz w:val="21"/>
                <w:szCs w:val="21"/>
                <w:highlight w:val="none"/>
                <w:lang w:val="en-US" w:eastAsia="zh-CN"/>
              </w:rPr>
              <w:t>7</w:t>
            </w:r>
            <w:r>
              <w:rPr>
                <w:rFonts w:ascii="Times New Roman" w:hAnsi="Times New Roman" w:eastAsia="仿宋" w:cs="Times New Roman"/>
                <w:sz w:val="21"/>
                <w:szCs w:val="21"/>
                <w:highlight w:val="none"/>
                <w:lang w:eastAsia="zh-CN"/>
              </w:rPr>
              <w:t>-</w:t>
            </w:r>
            <w:r>
              <w:rPr>
                <w:rFonts w:hint="eastAsia" w:ascii="Times New Roman" w:hAnsi="Times New Roman" w:eastAsia="仿宋" w:cs="Times New Roman"/>
                <w:sz w:val="21"/>
                <w:szCs w:val="21"/>
                <w:highlight w:val="none"/>
                <w:lang w:val="en-US" w:eastAsia="zh-CN"/>
              </w:rPr>
              <w:t>6</w:t>
            </w:r>
            <w:r>
              <w:rPr>
                <w:rFonts w:ascii="Times New Roman" w:hAnsi="Times New Roman" w:eastAsia="仿宋" w:cs="Times New Roman"/>
                <w:sz w:val="21"/>
                <w:szCs w:val="21"/>
                <w:highlight w:val="none"/>
                <w:lang w:eastAsia="zh-CN"/>
              </w:rPr>
              <w:t>-1</w:t>
            </w:r>
            <w:r>
              <w:rPr>
                <w:rFonts w:hint="default" w:ascii="Times New Roman" w:hAnsi="Times New Roman" w:eastAsia="仿宋" w:cs="Times New Roman"/>
                <w:sz w:val="21"/>
                <w:szCs w:val="21"/>
                <w:highlight w:val="none"/>
                <w:lang w:val="en-US" w:eastAsia="zh-CN"/>
              </w:rPr>
              <w:t>单位负责人为同一人或者存在直接控股、管理关系的不同供应商，不得参加同一合同项下的政府采购活动</w:t>
            </w:r>
            <w:r>
              <w:rPr>
                <w:rFonts w:hint="eastAsia" w:ascii="Times New Roman" w:hAnsi="Times New Roman" w:eastAsia="仿宋" w:cs="Times New Roman"/>
                <w:sz w:val="21"/>
                <w:szCs w:val="21"/>
                <w:highlight w:val="none"/>
                <w:lang w:val="en-US" w:eastAsia="zh-CN"/>
              </w:rPr>
              <w:t>；</w:t>
            </w:r>
          </w:p>
          <w:p w14:paraId="70B6A06D">
            <w:pPr>
              <w:pStyle w:val="81"/>
              <w:ind w:left="105" w:leftChars="50" w:right="237" w:rightChars="0"/>
              <w:rPr>
                <w:rFonts w:hint="default" w:ascii="Times New Roman" w:hAnsi="Times New Roman" w:eastAsia="仿宋" w:cs="Times New Roman"/>
                <w:spacing w:val="0"/>
                <w:sz w:val="21"/>
                <w:szCs w:val="21"/>
                <w:highlight w:val="none"/>
              </w:rPr>
            </w:pPr>
            <w:r>
              <w:rPr>
                <w:rFonts w:ascii="Times New Roman" w:hAnsi="Times New Roman" w:eastAsia="仿宋" w:cs="Times New Roman"/>
                <w:b/>
                <w:sz w:val="21"/>
                <w:szCs w:val="21"/>
                <w:highlight w:val="none"/>
                <w:lang w:eastAsia="zh-CN"/>
              </w:rPr>
              <w:t>按照资格证明文件附件6-7格式做出说明</w:t>
            </w:r>
          </w:p>
        </w:tc>
        <w:tc>
          <w:tcPr>
            <w:tcW w:w="1200" w:type="dxa"/>
            <w:noWrap w:val="0"/>
            <w:vAlign w:val="top"/>
          </w:tcPr>
          <w:p w14:paraId="7CFB95D0">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 w:cs="Times New Roman"/>
                <w:spacing w:val="0"/>
                <w:sz w:val="21"/>
                <w:szCs w:val="21"/>
                <w:highlight w:val="none"/>
              </w:rPr>
            </w:pPr>
          </w:p>
        </w:tc>
      </w:tr>
      <w:tr w14:paraId="3B5C2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vMerge w:val="continue"/>
            <w:noWrap w:val="0"/>
            <w:vAlign w:val="center"/>
          </w:tcPr>
          <w:p w14:paraId="3D797B82">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pacing w:val="-4"/>
                <w:sz w:val="21"/>
                <w:szCs w:val="21"/>
              </w:rPr>
            </w:pPr>
          </w:p>
        </w:tc>
        <w:tc>
          <w:tcPr>
            <w:tcW w:w="1862" w:type="dxa"/>
            <w:vMerge w:val="continue"/>
            <w:noWrap w:val="0"/>
            <w:vAlign w:val="center"/>
          </w:tcPr>
          <w:p w14:paraId="3DA8F46C">
            <w:pPr>
              <w:pStyle w:val="81"/>
              <w:keepNext w:val="0"/>
              <w:keepLines w:val="0"/>
              <w:pageBreakBefore w:val="0"/>
              <w:widowControl w:val="0"/>
              <w:kinsoku/>
              <w:wordWrap/>
              <w:overflowPunct/>
              <w:topLinePunct w:val="0"/>
              <w:autoSpaceDE/>
              <w:autoSpaceDN/>
              <w:bidi w:val="0"/>
              <w:adjustRightInd/>
              <w:snapToGrid/>
              <w:spacing w:line="240" w:lineRule="auto"/>
              <w:ind w:right="237"/>
              <w:jc w:val="both"/>
              <w:textAlignment w:val="auto"/>
              <w:rPr>
                <w:rFonts w:hint="default" w:ascii="Times New Roman" w:hAnsi="Times New Roman" w:eastAsia="仿宋" w:cs="Times New Roman"/>
                <w:sz w:val="21"/>
                <w:szCs w:val="21"/>
                <w:lang w:val="en-US" w:eastAsia="zh-CN"/>
              </w:rPr>
            </w:pPr>
          </w:p>
        </w:tc>
        <w:tc>
          <w:tcPr>
            <w:tcW w:w="5269" w:type="dxa"/>
            <w:noWrap w:val="0"/>
            <w:vAlign w:val="center"/>
          </w:tcPr>
          <w:p w14:paraId="47751B8C">
            <w:pPr>
              <w:pStyle w:val="81"/>
              <w:ind w:left="105" w:leftChars="50" w:right="237"/>
              <w:rPr>
                <w:rFonts w:ascii="Times New Roman" w:hAnsi="Times New Roman" w:eastAsia="仿宋" w:cs="Times New Roman"/>
                <w:sz w:val="21"/>
                <w:szCs w:val="21"/>
                <w:highlight w:val="none"/>
                <w:lang w:eastAsia="zh-CN"/>
              </w:rPr>
            </w:pPr>
            <w:r>
              <w:rPr>
                <w:rFonts w:hint="eastAsia" w:ascii="Times New Roman" w:hAnsi="Times New Roman" w:eastAsia="仿宋" w:cs="Times New Roman"/>
                <w:sz w:val="21"/>
                <w:szCs w:val="21"/>
                <w:highlight w:val="none"/>
                <w:lang w:val="en-US" w:eastAsia="zh-CN"/>
              </w:rPr>
              <w:t>7</w:t>
            </w:r>
            <w:r>
              <w:rPr>
                <w:rFonts w:ascii="Times New Roman" w:hAnsi="Times New Roman" w:eastAsia="仿宋" w:cs="Times New Roman"/>
                <w:sz w:val="21"/>
                <w:szCs w:val="21"/>
                <w:highlight w:val="none"/>
                <w:lang w:eastAsia="zh-CN"/>
              </w:rPr>
              <w:t>-</w:t>
            </w:r>
            <w:r>
              <w:rPr>
                <w:rFonts w:hint="eastAsia" w:ascii="Times New Roman" w:hAnsi="Times New Roman" w:eastAsia="仿宋" w:cs="Times New Roman"/>
                <w:sz w:val="21"/>
                <w:szCs w:val="21"/>
                <w:highlight w:val="none"/>
                <w:lang w:val="en-US" w:eastAsia="zh-CN"/>
              </w:rPr>
              <w:t>6</w:t>
            </w:r>
            <w:r>
              <w:rPr>
                <w:rFonts w:ascii="Times New Roman" w:hAnsi="Times New Roman" w:eastAsia="仿宋" w:cs="Times New Roman"/>
                <w:sz w:val="21"/>
                <w:szCs w:val="21"/>
                <w:highlight w:val="none"/>
                <w:lang w:eastAsia="zh-CN"/>
              </w:rPr>
              <w:t>-2</w:t>
            </w:r>
            <w:r>
              <w:rPr>
                <w:rFonts w:hint="eastAsia" w:ascii="Times New Roman" w:hAnsi="Times New Roman" w:eastAsia="仿宋" w:cs="Times New Roman"/>
                <w:sz w:val="21"/>
                <w:szCs w:val="21"/>
                <w:highlight w:val="none"/>
                <w:lang w:eastAsia="zh-CN"/>
              </w:rPr>
              <w:t>为本项目提供整体设计、规范编制或者项目管理、监理、检测等服务的供应商，不得再参加本项目的采购活动；</w:t>
            </w:r>
          </w:p>
          <w:p w14:paraId="020BEDEB">
            <w:pPr>
              <w:pStyle w:val="81"/>
              <w:ind w:left="105" w:leftChars="50" w:right="237" w:rightChars="0"/>
              <w:rPr>
                <w:rFonts w:hint="default" w:ascii="Times New Roman" w:hAnsi="Times New Roman" w:eastAsia="仿宋" w:cs="Times New Roman"/>
                <w:spacing w:val="0"/>
                <w:sz w:val="21"/>
                <w:szCs w:val="21"/>
                <w:highlight w:val="none"/>
              </w:rPr>
            </w:pPr>
            <w:r>
              <w:rPr>
                <w:rFonts w:ascii="Times New Roman" w:hAnsi="Times New Roman" w:eastAsia="仿宋" w:cs="Times New Roman"/>
                <w:b/>
                <w:sz w:val="21"/>
                <w:szCs w:val="21"/>
                <w:highlight w:val="none"/>
                <w:lang w:eastAsia="zh-CN"/>
              </w:rPr>
              <w:t>按照资格证明文件附件6-8格式做出声明。</w:t>
            </w:r>
          </w:p>
        </w:tc>
        <w:tc>
          <w:tcPr>
            <w:tcW w:w="1200" w:type="dxa"/>
            <w:noWrap w:val="0"/>
            <w:vAlign w:val="top"/>
          </w:tcPr>
          <w:p w14:paraId="39E8C62D">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 w:cs="Times New Roman"/>
                <w:spacing w:val="0"/>
                <w:sz w:val="21"/>
                <w:szCs w:val="21"/>
                <w:highlight w:val="none"/>
              </w:rPr>
            </w:pPr>
          </w:p>
        </w:tc>
      </w:tr>
      <w:tr w14:paraId="04A67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708" w:type="dxa"/>
            <w:noWrap w:val="0"/>
            <w:vAlign w:val="center"/>
          </w:tcPr>
          <w:p w14:paraId="33292F94">
            <w:pPr>
              <w:pStyle w:val="8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spacing w:val="-4"/>
                <w:sz w:val="21"/>
                <w:szCs w:val="21"/>
                <w:lang w:val="en-US" w:eastAsia="zh-CN"/>
              </w:rPr>
            </w:pPr>
            <w:r>
              <w:rPr>
                <w:rFonts w:hint="eastAsia" w:ascii="Times New Roman" w:hAnsi="Times New Roman" w:eastAsia="仿宋" w:cs="Times New Roman"/>
                <w:spacing w:val="-4"/>
                <w:sz w:val="21"/>
                <w:szCs w:val="21"/>
                <w:lang w:val="en-US" w:eastAsia="zh-CN"/>
              </w:rPr>
              <w:t>8</w:t>
            </w:r>
          </w:p>
        </w:tc>
        <w:tc>
          <w:tcPr>
            <w:tcW w:w="1862" w:type="dxa"/>
            <w:noWrap w:val="0"/>
            <w:vAlign w:val="center"/>
          </w:tcPr>
          <w:p w14:paraId="70BDD81F">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法律、行政法规规定的其他条件</w:t>
            </w:r>
          </w:p>
        </w:tc>
        <w:tc>
          <w:tcPr>
            <w:tcW w:w="5269" w:type="dxa"/>
            <w:noWrap w:val="0"/>
            <w:vAlign w:val="center"/>
          </w:tcPr>
          <w:p w14:paraId="2BBBD69C">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7"/>
              <w:jc w:val="both"/>
              <w:textAlignment w:val="auto"/>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不存在违反法律法规的情况</w:t>
            </w:r>
          </w:p>
        </w:tc>
        <w:tc>
          <w:tcPr>
            <w:tcW w:w="1200" w:type="dxa"/>
            <w:noWrap w:val="0"/>
            <w:vAlign w:val="center"/>
          </w:tcPr>
          <w:p w14:paraId="6D79D564">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 w:cs="Times New Roman"/>
                <w:sz w:val="21"/>
                <w:szCs w:val="21"/>
                <w:lang w:val="en-US" w:eastAsia="zh-CN"/>
              </w:rPr>
            </w:pPr>
          </w:p>
        </w:tc>
      </w:tr>
      <w:tr w14:paraId="3833F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2570" w:type="dxa"/>
            <w:gridSpan w:val="2"/>
            <w:noWrap w:val="0"/>
            <w:vAlign w:val="center"/>
          </w:tcPr>
          <w:p w14:paraId="0B1CB544">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center"/>
              <w:textAlignment w:val="auto"/>
              <w:rPr>
                <w:rFonts w:hint="default" w:ascii="Times New Roman" w:hAnsi="Times New Roman" w:eastAsia="仿宋" w:cs="Times New Roman"/>
                <w:sz w:val="21"/>
                <w:szCs w:val="21"/>
                <w:lang w:val="en-US" w:eastAsia="zh-CN"/>
              </w:rPr>
            </w:pPr>
            <w:r>
              <w:rPr>
                <w:rFonts w:hint="default" w:ascii="Times New Roman" w:hAnsi="Times New Roman" w:eastAsia="仿宋" w:cs="Times New Roman"/>
                <w:b/>
                <w:bCs/>
                <w:sz w:val="21"/>
                <w:szCs w:val="21"/>
                <w:lang w:val="en-US" w:eastAsia="zh-CN"/>
              </w:rPr>
              <w:t>审查结论</w:t>
            </w:r>
          </w:p>
        </w:tc>
        <w:tc>
          <w:tcPr>
            <w:tcW w:w="6469" w:type="dxa"/>
            <w:gridSpan w:val="2"/>
            <w:noWrap w:val="0"/>
            <w:vAlign w:val="center"/>
          </w:tcPr>
          <w:p w14:paraId="785AFC5E">
            <w:pPr>
              <w:pStyle w:val="81"/>
              <w:keepNext w:val="0"/>
              <w:keepLines w:val="0"/>
              <w:pageBreakBefore w:val="0"/>
              <w:widowControl w:val="0"/>
              <w:kinsoku/>
              <w:wordWrap/>
              <w:overflowPunct/>
              <w:topLinePunct w:val="0"/>
              <w:autoSpaceDE/>
              <w:autoSpaceDN/>
              <w:bidi w:val="0"/>
              <w:adjustRightInd/>
              <w:snapToGrid/>
              <w:spacing w:line="240" w:lineRule="auto"/>
              <w:ind w:left="105" w:leftChars="50" w:right="237"/>
              <w:jc w:val="both"/>
              <w:textAlignment w:val="auto"/>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通过/不通过</w:t>
            </w:r>
          </w:p>
        </w:tc>
      </w:tr>
      <w:tr w14:paraId="2581A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2570" w:type="dxa"/>
            <w:gridSpan w:val="2"/>
            <w:noWrap w:val="0"/>
            <w:vAlign w:val="center"/>
          </w:tcPr>
          <w:p w14:paraId="7E72E3EB">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center"/>
              <w:textAlignment w:val="auto"/>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不通过原因说明</w:t>
            </w:r>
          </w:p>
        </w:tc>
        <w:tc>
          <w:tcPr>
            <w:tcW w:w="6469" w:type="dxa"/>
            <w:gridSpan w:val="2"/>
            <w:noWrap w:val="0"/>
            <w:vAlign w:val="center"/>
          </w:tcPr>
          <w:p w14:paraId="1D9DD240">
            <w:pPr>
              <w:pStyle w:val="81"/>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 w:cs="Times New Roman"/>
                <w:sz w:val="21"/>
                <w:szCs w:val="21"/>
                <w:lang w:val="en-US" w:eastAsia="zh-CN"/>
              </w:rPr>
            </w:pPr>
          </w:p>
        </w:tc>
      </w:tr>
    </w:tbl>
    <w:p w14:paraId="45940EB4">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p>
    <w:p w14:paraId="1964BDCA">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6.2、单一来源采购响应文件符合性审查：依据单一来源采购文件的规定，从单一来源采购响应文件的有效性、完整性和对单一来源采购文件的响应程度进行审查，以确定是否对单一来源采购文件的实质性内容作出响应。</w:t>
      </w:r>
    </w:p>
    <w:p w14:paraId="2B2F0C40">
      <w:pPr>
        <w:pStyle w:val="10"/>
        <w:spacing w:before="0" w:line="360" w:lineRule="auto"/>
        <w:jc w:val="center"/>
        <w:outlineLvl w:val="1"/>
        <w:rPr>
          <w:rFonts w:hint="default" w:ascii="Times New Roman" w:hAnsi="Times New Roman" w:eastAsia="仿宋" w:cs="Times New Roman"/>
          <w:sz w:val="24"/>
          <w:szCs w:val="24"/>
          <w:highlight w:val="none"/>
        </w:rPr>
      </w:pPr>
      <w:bookmarkStart w:id="27" w:name="_Toc2052"/>
      <w:r>
        <w:rPr>
          <w:rFonts w:hint="default" w:ascii="Times New Roman" w:hAnsi="Times New Roman" w:eastAsia="仿宋" w:cs="Times New Roman"/>
          <w:b/>
          <w:sz w:val="24"/>
          <w:szCs w:val="24"/>
          <w:highlight w:val="none"/>
        </w:rPr>
        <w:t>附表二  符合性审查标准</w:t>
      </w:r>
      <w:bookmarkEnd w:id="27"/>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638"/>
        <w:gridCol w:w="5244"/>
        <w:gridCol w:w="1623"/>
      </w:tblGrid>
      <w:tr w14:paraId="13ADC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0" w:type="dxa"/>
            <w:noWrap w:val="0"/>
            <w:vAlign w:val="center"/>
          </w:tcPr>
          <w:p w14:paraId="5E4F5B3D">
            <w:pPr>
              <w:pStyle w:val="10"/>
              <w:tabs>
                <w:tab w:val="left" w:pos="567"/>
              </w:tabs>
              <w:spacing w:before="0" w:line="240" w:lineRule="auto"/>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序号</w:t>
            </w:r>
          </w:p>
        </w:tc>
        <w:tc>
          <w:tcPr>
            <w:tcW w:w="1638" w:type="dxa"/>
            <w:noWrap w:val="0"/>
            <w:vAlign w:val="center"/>
          </w:tcPr>
          <w:p w14:paraId="2323DCB1">
            <w:pPr>
              <w:pStyle w:val="10"/>
              <w:tabs>
                <w:tab w:val="left" w:pos="567"/>
              </w:tabs>
              <w:spacing w:before="0" w:line="240" w:lineRule="auto"/>
              <w:jc w:val="center"/>
              <w:rPr>
                <w:rFonts w:hint="default" w:ascii="Times New Roman" w:hAnsi="Times New Roman" w:eastAsia="仿宋" w:cs="Times New Roman"/>
                <w:b/>
                <w:bCs/>
                <w:sz w:val="21"/>
                <w:szCs w:val="21"/>
                <w:lang w:val="en-US" w:eastAsia="zh-CN"/>
              </w:rPr>
            </w:pPr>
            <w:r>
              <w:rPr>
                <w:rFonts w:hint="default" w:ascii="Times New Roman" w:hAnsi="Times New Roman" w:eastAsia="仿宋" w:cs="Times New Roman"/>
                <w:b/>
                <w:bCs/>
                <w:sz w:val="21"/>
                <w:szCs w:val="21"/>
              </w:rPr>
              <w:t>审查</w:t>
            </w:r>
            <w:r>
              <w:rPr>
                <w:rFonts w:hint="default" w:ascii="Times New Roman" w:hAnsi="Times New Roman" w:eastAsia="仿宋" w:cs="Times New Roman"/>
                <w:b/>
                <w:bCs/>
                <w:sz w:val="21"/>
                <w:szCs w:val="21"/>
                <w:lang w:val="en-US" w:eastAsia="zh-CN"/>
              </w:rPr>
              <w:t>要素</w:t>
            </w:r>
          </w:p>
        </w:tc>
        <w:tc>
          <w:tcPr>
            <w:tcW w:w="5244" w:type="dxa"/>
            <w:noWrap w:val="0"/>
            <w:vAlign w:val="center"/>
          </w:tcPr>
          <w:p w14:paraId="060926E7">
            <w:pPr>
              <w:pStyle w:val="10"/>
              <w:tabs>
                <w:tab w:val="left" w:pos="567"/>
              </w:tabs>
              <w:spacing w:before="0" w:line="240" w:lineRule="auto"/>
              <w:jc w:val="center"/>
              <w:rPr>
                <w:rFonts w:hint="default" w:ascii="Times New Roman" w:hAnsi="Times New Roman" w:eastAsia="仿宋" w:cs="Times New Roman"/>
                <w:b/>
                <w:bCs/>
                <w:sz w:val="21"/>
                <w:szCs w:val="21"/>
                <w:lang w:val="en-US" w:eastAsia="zh-CN"/>
              </w:rPr>
            </w:pPr>
            <w:r>
              <w:rPr>
                <w:rFonts w:hint="default" w:ascii="Times New Roman" w:hAnsi="Times New Roman" w:eastAsia="仿宋" w:cs="Times New Roman"/>
                <w:b/>
                <w:bCs/>
                <w:sz w:val="21"/>
                <w:szCs w:val="21"/>
                <w:lang w:val="en-US" w:eastAsia="zh-CN"/>
              </w:rPr>
              <w:t>审查标准</w:t>
            </w:r>
          </w:p>
        </w:tc>
        <w:tc>
          <w:tcPr>
            <w:tcW w:w="1623" w:type="dxa"/>
            <w:noWrap w:val="0"/>
            <w:vAlign w:val="center"/>
          </w:tcPr>
          <w:p w14:paraId="4680220C">
            <w:pPr>
              <w:pStyle w:val="10"/>
              <w:tabs>
                <w:tab w:val="left" w:pos="567"/>
              </w:tabs>
              <w:spacing w:before="0" w:line="240" w:lineRule="auto"/>
              <w:jc w:val="center"/>
              <w:rPr>
                <w:rFonts w:hint="default" w:ascii="Times New Roman" w:hAnsi="Times New Roman" w:eastAsia="仿宋" w:cs="Times New Roman"/>
                <w:b/>
                <w:bCs/>
                <w:sz w:val="21"/>
                <w:szCs w:val="21"/>
                <w:lang w:val="en-US" w:eastAsia="zh-CN"/>
              </w:rPr>
            </w:pPr>
            <w:r>
              <w:rPr>
                <w:rFonts w:hint="default" w:ascii="Times New Roman" w:hAnsi="Times New Roman" w:eastAsia="仿宋" w:cs="Times New Roman"/>
                <w:b/>
                <w:bCs/>
                <w:sz w:val="21"/>
                <w:szCs w:val="21"/>
                <w:lang w:val="en-US" w:eastAsia="zh-CN"/>
              </w:rPr>
              <w:t>审查结果</w:t>
            </w:r>
          </w:p>
        </w:tc>
      </w:tr>
      <w:tr w14:paraId="273FB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0" w:type="dxa"/>
            <w:noWrap w:val="0"/>
            <w:vAlign w:val="center"/>
          </w:tcPr>
          <w:p w14:paraId="1868FB78">
            <w:pPr>
              <w:pStyle w:val="10"/>
              <w:tabs>
                <w:tab w:val="left" w:pos="567"/>
              </w:tabs>
              <w:spacing w:before="0" w:line="240" w:lineRule="auto"/>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w:t>
            </w:r>
          </w:p>
        </w:tc>
        <w:tc>
          <w:tcPr>
            <w:tcW w:w="1638" w:type="dxa"/>
            <w:noWrap w:val="0"/>
            <w:vAlign w:val="center"/>
          </w:tcPr>
          <w:p w14:paraId="5DEF1273">
            <w:pPr>
              <w:pStyle w:val="10"/>
              <w:tabs>
                <w:tab w:val="left" w:pos="567"/>
              </w:tabs>
              <w:spacing w:before="0" w:line="240" w:lineRule="auto"/>
              <w:jc w:val="center"/>
              <w:rPr>
                <w:rFonts w:hint="default" w:ascii="Times New Roman" w:hAnsi="Times New Roman" w:eastAsia="仿宋" w:cs="Times New Roman"/>
                <w:sz w:val="21"/>
                <w:szCs w:val="21"/>
              </w:rPr>
            </w:pPr>
            <w:r>
              <w:rPr>
                <w:rFonts w:hint="eastAsia" w:ascii="Times New Roman" w:hAnsi="Times New Roman" w:eastAsia="仿宋" w:cs="Times New Roman"/>
                <w:sz w:val="21"/>
                <w:szCs w:val="21"/>
                <w:lang w:val="en-US" w:eastAsia="zh-CN"/>
              </w:rPr>
              <w:t>响应</w:t>
            </w:r>
            <w:r>
              <w:rPr>
                <w:rFonts w:hint="default" w:ascii="Times New Roman" w:hAnsi="Times New Roman" w:eastAsia="仿宋" w:cs="Times New Roman"/>
                <w:sz w:val="21"/>
                <w:szCs w:val="21"/>
                <w:lang w:val="en-US" w:eastAsia="zh-CN"/>
              </w:rPr>
              <w:t>文件</w:t>
            </w:r>
            <w:r>
              <w:rPr>
                <w:rFonts w:hint="default" w:ascii="Times New Roman" w:hAnsi="Times New Roman" w:eastAsia="仿宋" w:cs="Times New Roman"/>
                <w:sz w:val="21"/>
                <w:szCs w:val="21"/>
              </w:rPr>
              <w:t>签署、盖章</w:t>
            </w:r>
          </w:p>
        </w:tc>
        <w:tc>
          <w:tcPr>
            <w:tcW w:w="5244" w:type="dxa"/>
            <w:noWrap w:val="0"/>
            <w:vAlign w:val="center"/>
          </w:tcPr>
          <w:p w14:paraId="76A4412D">
            <w:pPr>
              <w:pStyle w:val="10"/>
              <w:tabs>
                <w:tab w:val="left" w:pos="567"/>
              </w:tabs>
              <w:spacing w:line="240" w:lineRule="auto"/>
              <w:rPr>
                <w:rFonts w:hint="default" w:ascii="Times New Roman" w:hAnsi="Times New Roman" w:eastAsia="仿宋" w:cs="Times New Roman"/>
                <w:sz w:val="21"/>
                <w:szCs w:val="21"/>
              </w:rPr>
            </w:pPr>
            <w:r>
              <w:rPr>
                <w:rFonts w:hint="eastAsia" w:ascii="Times New Roman" w:hAnsi="Times New Roman" w:eastAsia="仿宋" w:cs="Times New Roman"/>
                <w:sz w:val="21"/>
                <w:szCs w:val="21"/>
                <w:lang w:val="en-US" w:eastAsia="zh-CN"/>
              </w:rPr>
              <w:t>响应</w:t>
            </w:r>
            <w:r>
              <w:rPr>
                <w:rFonts w:hint="default" w:ascii="Times New Roman" w:hAnsi="Times New Roman" w:eastAsia="仿宋" w:cs="Times New Roman"/>
                <w:sz w:val="21"/>
                <w:szCs w:val="21"/>
              </w:rPr>
              <w:t>文件按</w:t>
            </w:r>
            <w:r>
              <w:rPr>
                <w:rFonts w:hint="eastAsia" w:ascii="Times New Roman" w:hAnsi="Times New Roman" w:eastAsia="仿宋" w:cs="Times New Roman"/>
                <w:sz w:val="21"/>
                <w:szCs w:val="21"/>
                <w:lang w:val="en-US" w:eastAsia="zh-CN"/>
              </w:rPr>
              <w:t>单一来源采购</w:t>
            </w:r>
            <w:r>
              <w:rPr>
                <w:rFonts w:hint="default" w:ascii="Times New Roman" w:hAnsi="Times New Roman" w:eastAsia="仿宋" w:cs="Times New Roman"/>
                <w:sz w:val="21"/>
                <w:szCs w:val="21"/>
              </w:rPr>
              <w:t>文件要求签署、盖章</w:t>
            </w:r>
          </w:p>
        </w:tc>
        <w:tc>
          <w:tcPr>
            <w:tcW w:w="1623" w:type="dxa"/>
            <w:noWrap w:val="0"/>
            <w:vAlign w:val="center"/>
          </w:tcPr>
          <w:p w14:paraId="4B2882CB">
            <w:pPr>
              <w:pStyle w:val="10"/>
              <w:tabs>
                <w:tab w:val="left" w:pos="567"/>
              </w:tabs>
              <w:spacing w:line="240" w:lineRule="auto"/>
              <w:rPr>
                <w:rFonts w:hint="default" w:ascii="Times New Roman" w:hAnsi="Times New Roman" w:eastAsia="仿宋" w:cs="Times New Roman"/>
                <w:sz w:val="21"/>
                <w:szCs w:val="21"/>
              </w:rPr>
            </w:pPr>
          </w:p>
        </w:tc>
      </w:tr>
      <w:tr w14:paraId="013EE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0" w:type="dxa"/>
            <w:noWrap w:val="0"/>
            <w:vAlign w:val="center"/>
          </w:tcPr>
          <w:p w14:paraId="6FBF9491">
            <w:pPr>
              <w:pStyle w:val="10"/>
              <w:tabs>
                <w:tab w:val="left" w:pos="567"/>
              </w:tabs>
              <w:spacing w:before="0" w:line="240" w:lineRule="auto"/>
              <w:jc w:val="center"/>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 w:val="21"/>
                <w:szCs w:val="21"/>
              </w:rPr>
              <w:t>2</w:t>
            </w:r>
          </w:p>
        </w:tc>
        <w:tc>
          <w:tcPr>
            <w:tcW w:w="1638" w:type="dxa"/>
            <w:noWrap w:val="0"/>
            <w:vAlign w:val="center"/>
          </w:tcPr>
          <w:p w14:paraId="0B3EB5CA">
            <w:pPr>
              <w:pStyle w:val="10"/>
              <w:tabs>
                <w:tab w:val="left" w:pos="567"/>
              </w:tabs>
              <w:spacing w:before="0" w:line="240" w:lineRule="auto"/>
              <w:jc w:val="center"/>
              <w:rPr>
                <w:rFonts w:hint="default" w:ascii="Times New Roman" w:hAnsi="Times New Roman" w:eastAsia="仿宋" w:cs="Times New Roman"/>
                <w:sz w:val="21"/>
                <w:szCs w:val="21"/>
                <w:lang w:val="en-US" w:eastAsia="zh-CN"/>
              </w:rPr>
            </w:pPr>
            <w:r>
              <w:rPr>
                <w:rFonts w:hint="eastAsia" w:ascii="Times New Roman" w:hAnsi="Times New Roman" w:eastAsia="仿宋" w:cs="Times New Roman"/>
                <w:sz w:val="21"/>
                <w:szCs w:val="21"/>
                <w:lang w:val="en-US" w:eastAsia="zh-CN"/>
              </w:rPr>
              <w:t>响应</w:t>
            </w:r>
            <w:r>
              <w:rPr>
                <w:rFonts w:hint="default" w:ascii="Times New Roman" w:hAnsi="Times New Roman" w:eastAsia="仿宋" w:cs="Times New Roman"/>
                <w:sz w:val="21"/>
                <w:szCs w:val="21"/>
                <w:lang w:val="en-US" w:eastAsia="zh-CN"/>
              </w:rPr>
              <w:t>文件有效期</w:t>
            </w:r>
          </w:p>
        </w:tc>
        <w:tc>
          <w:tcPr>
            <w:tcW w:w="5244" w:type="dxa"/>
            <w:noWrap w:val="0"/>
            <w:vAlign w:val="center"/>
          </w:tcPr>
          <w:p w14:paraId="50D350F8">
            <w:pPr>
              <w:pStyle w:val="10"/>
              <w:tabs>
                <w:tab w:val="left" w:pos="567"/>
              </w:tabs>
              <w:spacing w:line="240" w:lineRule="auto"/>
              <w:rPr>
                <w:rFonts w:hint="default" w:ascii="Times New Roman" w:hAnsi="Times New Roman" w:eastAsia="仿宋" w:cs="Times New Roman"/>
                <w:sz w:val="21"/>
                <w:szCs w:val="21"/>
                <w:lang w:eastAsia="zh-CN"/>
              </w:rPr>
            </w:pPr>
            <w:r>
              <w:rPr>
                <w:rFonts w:hint="eastAsia" w:ascii="Times New Roman" w:hAnsi="Times New Roman" w:eastAsia="仿宋" w:cs="Times New Roman"/>
                <w:sz w:val="21"/>
                <w:szCs w:val="21"/>
                <w:lang w:val="en-US" w:eastAsia="zh-CN"/>
              </w:rPr>
              <w:t>响应</w:t>
            </w:r>
            <w:r>
              <w:rPr>
                <w:rFonts w:hint="default" w:ascii="Times New Roman" w:hAnsi="Times New Roman" w:eastAsia="仿宋" w:cs="Times New Roman"/>
                <w:sz w:val="21"/>
                <w:szCs w:val="21"/>
                <w:lang w:val="en-US" w:eastAsia="zh-CN"/>
              </w:rPr>
              <w:t>文件</w:t>
            </w:r>
            <w:r>
              <w:rPr>
                <w:rFonts w:hint="default" w:ascii="Times New Roman" w:hAnsi="Times New Roman" w:eastAsia="仿宋" w:cs="Times New Roman"/>
                <w:sz w:val="21"/>
                <w:szCs w:val="21"/>
              </w:rPr>
              <w:t>有效期</w:t>
            </w:r>
            <w:r>
              <w:rPr>
                <w:rFonts w:hint="default" w:ascii="Times New Roman" w:hAnsi="Times New Roman" w:eastAsia="仿宋" w:cs="Times New Roman"/>
                <w:sz w:val="21"/>
                <w:szCs w:val="21"/>
                <w:lang w:val="en-US" w:eastAsia="zh-CN"/>
              </w:rPr>
              <w:t>满足</w:t>
            </w:r>
            <w:r>
              <w:rPr>
                <w:rFonts w:hint="eastAsia" w:ascii="Times New Roman" w:hAnsi="Times New Roman" w:eastAsia="仿宋" w:cs="Times New Roman"/>
                <w:sz w:val="21"/>
                <w:szCs w:val="21"/>
                <w:lang w:val="en-US" w:eastAsia="zh-CN"/>
              </w:rPr>
              <w:t>单一来源采购</w:t>
            </w:r>
            <w:r>
              <w:rPr>
                <w:rFonts w:hint="default" w:ascii="Times New Roman" w:hAnsi="Times New Roman" w:eastAsia="仿宋" w:cs="Times New Roman"/>
                <w:sz w:val="21"/>
                <w:szCs w:val="21"/>
              </w:rPr>
              <w:t>文件要求</w:t>
            </w:r>
            <w:r>
              <w:rPr>
                <w:rFonts w:hint="default" w:ascii="Times New Roman" w:hAnsi="Times New Roman" w:eastAsia="仿宋" w:cs="Times New Roman"/>
                <w:sz w:val="21"/>
                <w:szCs w:val="21"/>
                <w:lang w:eastAsia="zh-CN"/>
              </w:rPr>
              <w:t>的</w:t>
            </w:r>
          </w:p>
        </w:tc>
        <w:tc>
          <w:tcPr>
            <w:tcW w:w="1623" w:type="dxa"/>
            <w:noWrap w:val="0"/>
            <w:vAlign w:val="center"/>
          </w:tcPr>
          <w:p w14:paraId="3380C40F">
            <w:pPr>
              <w:pStyle w:val="10"/>
              <w:tabs>
                <w:tab w:val="left" w:pos="567"/>
              </w:tabs>
              <w:spacing w:line="240" w:lineRule="auto"/>
              <w:rPr>
                <w:rFonts w:hint="default" w:ascii="Times New Roman" w:hAnsi="Times New Roman" w:eastAsia="仿宋" w:cs="Times New Roman"/>
                <w:sz w:val="21"/>
                <w:szCs w:val="21"/>
              </w:rPr>
            </w:pPr>
          </w:p>
        </w:tc>
      </w:tr>
      <w:tr w14:paraId="4B415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0" w:type="dxa"/>
            <w:noWrap w:val="0"/>
            <w:vAlign w:val="center"/>
          </w:tcPr>
          <w:p w14:paraId="620A4393">
            <w:pPr>
              <w:pStyle w:val="10"/>
              <w:tabs>
                <w:tab w:val="left" w:pos="567"/>
              </w:tabs>
              <w:spacing w:before="0" w:line="240" w:lineRule="auto"/>
              <w:jc w:val="center"/>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 w:val="21"/>
                <w:szCs w:val="21"/>
              </w:rPr>
              <w:t>3</w:t>
            </w:r>
          </w:p>
        </w:tc>
        <w:tc>
          <w:tcPr>
            <w:tcW w:w="1638" w:type="dxa"/>
            <w:noWrap w:val="0"/>
            <w:vAlign w:val="center"/>
          </w:tcPr>
          <w:p w14:paraId="215317D2">
            <w:pPr>
              <w:pStyle w:val="10"/>
              <w:tabs>
                <w:tab w:val="left" w:pos="567"/>
              </w:tabs>
              <w:spacing w:before="0" w:line="240" w:lineRule="auto"/>
              <w:jc w:val="center"/>
              <w:rPr>
                <w:rFonts w:hint="default" w:ascii="Times New Roman" w:hAnsi="Times New Roman" w:eastAsia="仿宋" w:cs="Times New Roman"/>
                <w:sz w:val="21"/>
                <w:szCs w:val="21"/>
              </w:rPr>
            </w:pPr>
            <w:r>
              <w:rPr>
                <w:rFonts w:hint="eastAsia" w:ascii="Times New Roman" w:hAnsi="Times New Roman" w:eastAsia="仿宋" w:cs="Times New Roman"/>
                <w:sz w:val="21"/>
                <w:szCs w:val="21"/>
                <w:lang w:val="en-US" w:eastAsia="zh-CN"/>
              </w:rPr>
              <w:t>响应</w:t>
            </w:r>
            <w:r>
              <w:rPr>
                <w:rFonts w:hint="default" w:ascii="Times New Roman" w:hAnsi="Times New Roman" w:eastAsia="仿宋" w:cs="Times New Roman"/>
                <w:sz w:val="21"/>
                <w:szCs w:val="21"/>
              </w:rPr>
              <w:t>报价</w:t>
            </w:r>
          </w:p>
        </w:tc>
        <w:tc>
          <w:tcPr>
            <w:tcW w:w="5244" w:type="dxa"/>
            <w:noWrap w:val="0"/>
            <w:vAlign w:val="center"/>
          </w:tcPr>
          <w:p w14:paraId="44E1D68D">
            <w:pPr>
              <w:pStyle w:val="10"/>
              <w:tabs>
                <w:tab w:val="left" w:pos="567"/>
              </w:tabs>
              <w:spacing w:before="0" w:line="240" w:lineRule="auto"/>
              <w:rPr>
                <w:rFonts w:hint="default" w:ascii="Times New Roman" w:hAnsi="Times New Roman" w:eastAsia="仿宋" w:cs="Times New Roman"/>
                <w:sz w:val="21"/>
                <w:szCs w:val="21"/>
              </w:rPr>
            </w:pPr>
            <w:r>
              <w:rPr>
                <w:rFonts w:hint="eastAsia" w:ascii="Times New Roman" w:hAnsi="Times New Roman" w:eastAsia="仿宋" w:cs="Times New Roman"/>
                <w:sz w:val="21"/>
                <w:szCs w:val="21"/>
                <w:lang w:val="en-US" w:eastAsia="zh-CN"/>
              </w:rPr>
              <w:t>供应商响应</w:t>
            </w:r>
            <w:r>
              <w:rPr>
                <w:rFonts w:hint="default" w:ascii="Times New Roman" w:hAnsi="Times New Roman" w:eastAsia="仿宋" w:cs="Times New Roman"/>
                <w:sz w:val="21"/>
                <w:szCs w:val="21"/>
              </w:rPr>
              <w:t>报价</w:t>
            </w:r>
            <w:r>
              <w:rPr>
                <w:rFonts w:hint="default" w:ascii="Times New Roman" w:hAnsi="Times New Roman" w:eastAsia="仿宋" w:cs="Times New Roman"/>
                <w:sz w:val="21"/>
                <w:szCs w:val="21"/>
                <w:lang w:val="en-US" w:eastAsia="zh-CN"/>
              </w:rPr>
              <w:t>没有</w:t>
            </w:r>
            <w:r>
              <w:rPr>
                <w:rFonts w:hint="default" w:ascii="Times New Roman" w:hAnsi="Times New Roman" w:eastAsia="仿宋" w:cs="Times New Roman"/>
                <w:sz w:val="21"/>
                <w:szCs w:val="21"/>
              </w:rPr>
              <w:t>超出采购预算或最高限价</w:t>
            </w:r>
          </w:p>
        </w:tc>
        <w:tc>
          <w:tcPr>
            <w:tcW w:w="1623" w:type="dxa"/>
            <w:noWrap w:val="0"/>
            <w:vAlign w:val="center"/>
          </w:tcPr>
          <w:p w14:paraId="27A8B724">
            <w:pPr>
              <w:pStyle w:val="10"/>
              <w:tabs>
                <w:tab w:val="left" w:pos="567"/>
              </w:tabs>
              <w:spacing w:before="0" w:line="240" w:lineRule="auto"/>
              <w:rPr>
                <w:rFonts w:hint="default" w:ascii="Times New Roman" w:hAnsi="Times New Roman" w:eastAsia="仿宋" w:cs="Times New Roman"/>
                <w:sz w:val="21"/>
                <w:szCs w:val="21"/>
              </w:rPr>
            </w:pPr>
          </w:p>
        </w:tc>
      </w:tr>
      <w:tr w14:paraId="5558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0" w:type="dxa"/>
            <w:noWrap w:val="0"/>
            <w:vAlign w:val="center"/>
          </w:tcPr>
          <w:p w14:paraId="522D0695">
            <w:pPr>
              <w:pStyle w:val="10"/>
              <w:tabs>
                <w:tab w:val="left" w:pos="567"/>
              </w:tabs>
              <w:spacing w:before="0" w:line="240" w:lineRule="auto"/>
              <w:jc w:val="center"/>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 w:val="21"/>
                <w:szCs w:val="21"/>
              </w:rPr>
              <w:t>4</w:t>
            </w:r>
          </w:p>
        </w:tc>
        <w:tc>
          <w:tcPr>
            <w:tcW w:w="1638" w:type="dxa"/>
            <w:noWrap w:val="0"/>
            <w:vAlign w:val="center"/>
          </w:tcPr>
          <w:p w14:paraId="24A85AA3">
            <w:pPr>
              <w:pStyle w:val="10"/>
              <w:tabs>
                <w:tab w:val="left" w:pos="567"/>
              </w:tabs>
              <w:spacing w:before="0" w:line="240"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预防不正当竞争</w:t>
            </w:r>
          </w:p>
        </w:tc>
        <w:tc>
          <w:tcPr>
            <w:tcW w:w="5244" w:type="dxa"/>
            <w:noWrap w:val="0"/>
            <w:vAlign w:val="center"/>
          </w:tcPr>
          <w:p w14:paraId="2295DF09">
            <w:pPr>
              <w:pStyle w:val="10"/>
              <w:tabs>
                <w:tab w:val="left" w:pos="567"/>
              </w:tabs>
              <w:spacing w:before="0" w:line="240" w:lineRule="auto"/>
              <w:rPr>
                <w:rFonts w:hint="default" w:ascii="Times New Roman" w:hAnsi="Times New Roman" w:eastAsia="仿宋" w:cs="Times New Roman"/>
                <w:sz w:val="21"/>
                <w:szCs w:val="21"/>
                <w:lang w:val="en-US" w:eastAsia="zh-CN"/>
              </w:rPr>
            </w:pPr>
            <w:r>
              <w:rPr>
                <w:rFonts w:hint="eastAsia" w:ascii="Times New Roman" w:hAnsi="Times New Roman" w:eastAsia="仿宋" w:cs="Times New Roman"/>
                <w:sz w:val="21"/>
                <w:szCs w:val="21"/>
                <w:lang w:val="en-US" w:eastAsia="zh-CN"/>
              </w:rPr>
              <w:t>供应商</w:t>
            </w:r>
            <w:r>
              <w:rPr>
                <w:rFonts w:hint="default" w:ascii="Times New Roman" w:hAnsi="Times New Roman" w:eastAsia="仿宋" w:cs="Times New Roman"/>
                <w:sz w:val="21"/>
                <w:szCs w:val="21"/>
              </w:rPr>
              <w:t>的报价</w:t>
            </w:r>
            <w:r>
              <w:rPr>
                <w:rFonts w:hint="eastAsia" w:ascii="Times New Roman" w:hAnsi="Times New Roman" w:eastAsia="仿宋" w:cs="Times New Roman"/>
                <w:sz w:val="21"/>
                <w:szCs w:val="21"/>
                <w:lang w:val="en-US" w:eastAsia="zh-CN"/>
              </w:rPr>
              <w:t>异常低价</w:t>
            </w:r>
            <w:r>
              <w:rPr>
                <w:rFonts w:hint="default" w:ascii="Times New Roman" w:hAnsi="Times New Roman" w:eastAsia="仿宋" w:cs="Times New Roman"/>
                <w:sz w:val="21"/>
                <w:szCs w:val="21"/>
              </w:rPr>
              <w:t>，有可能影响产品质量或者不能诚信履约的，且投标人不能证明其报价合理性的</w:t>
            </w:r>
            <w:r>
              <w:rPr>
                <w:rFonts w:hint="default" w:ascii="Times New Roman" w:hAnsi="Times New Roman" w:eastAsia="仿宋" w:cs="Times New Roman"/>
                <w:sz w:val="21"/>
                <w:szCs w:val="21"/>
                <w:lang w:val="en-US" w:eastAsia="zh-CN"/>
              </w:rPr>
              <w:t>情况</w:t>
            </w:r>
          </w:p>
        </w:tc>
        <w:tc>
          <w:tcPr>
            <w:tcW w:w="1623" w:type="dxa"/>
            <w:noWrap w:val="0"/>
            <w:vAlign w:val="center"/>
          </w:tcPr>
          <w:p w14:paraId="1DED5620">
            <w:pPr>
              <w:pStyle w:val="10"/>
              <w:tabs>
                <w:tab w:val="left" w:pos="567"/>
              </w:tabs>
              <w:spacing w:before="0" w:line="240" w:lineRule="auto"/>
              <w:rPr>
                <w:rFonts w:hint="default" w:ascii="Times New Roman" w:hAnsi="Times New Roman" w:eastAsia="仿宋" w:cs="Times New Roman"/>
                <w:sz w:val="21"/>
                <w:szCs w:val="21"/>
              </w:rPr>
            </w:pPr>
          </w:p>
        </w:tc>
      </w:tr>
      <w:tr w14:paraId="51B9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0" w:type="dxa"/>
            <w:noWrap w:val="0"/>
            <w:vAlign w:val="center"/>
          </w:tcPr>
          <w:p w14:paraId="278F831E">
            <w:pPr>
              <w:pStyle w:val="10"/>
              <w:tabs>
                <w:tab w:val="left" w:pos="567"/>
              </w:tabs>
              <w:spacing w:before="0" w:line="240" w:lineRule="auto"/>
              <w:jc w:val="center"/>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 w:val="21"/>
                <w:szCs w:val="21"/>
              </w:rPr>
              <w:t>5</w:t>
            </w:r>
          </w:p>
        </w:tc>
        <w:tc>
          <w:tcPr>
            <w:tcW w:w="1638" w:type="dxa"/>
            <w:noWrap w:val="0"/>
            <w:vAlign w:val="center"/>
          </w:tcPr>
          <w:p w14:paraId="1F407AEE">
            <w:pPr>
              <w:pStyle w:val="10"/>
              <w:tabs>
                <w:tab w:val="left" w:pos="567"/>
              </w:tabs>
              <w:spacing w:before="0" w:line="240" w:lineRule="auto"/>
              <w:jc w:val="center"/>
              <w:rPr>
                <w:rFonts w:hint="default" w:ascii="Times New Roman" w:hAnsi="Times New Roman" w:eastAsia="仿宋" w:cs="Times New Roman"/>
                <w:sz w:val="21"/>
                <w:szCs w:val="21"/>
              </w:rPr>
            </w:pPr>
            <w:r>
              <w:rPr>
                <w:rFonts w:hint="eastAsia" w:ascii="Times New Roman" w:hAnsi="Times New Roman" w:eastAsia="仿宋" w:cs="Times New Roman"/>
                <w:sz w:val="21"/>
                <w:szCs w:val="21"/>
                <w:lang w:val="en-US" w:eastAsia="zh-CN"/>
              </w:rPr>
              <w:t>响应</w:t>
            </w:r>
            <w:r>
              <w:rPr>
                <w:rFonts w:hint="default" w:ascii="Times New Roman" w:hAnsi="Times New Roman" w:eastAsia="仿宋" w:cs="Times New Roman"/>
                <w:sz w:val="21"/>
                <w:szCs w:val="21"/>
              </w:rPr>
              <w:t>保证金</w:t>
            </w:r>
          </w:p>
        </w:tc>
        <w:tc>
          <w:tcPr>
            <w:tcW w:w="5244" w:type="dxa"/>
            <w:noWrap w:val="0"/>
            <w:vAlign w:val="center"/>
          </w:tcPr>
          <w:p w14:paraId="13281ED9">
            <w:pPr>
              <w:pStyle w:val="10"/>
              <w:tabs>
                <w:tab w:val="left" w:pos="567"/>
              </w:tabs>
              <w:spacing w:before="0" w:line="240" w:lineRule="auto"/>
              <w:rPr>
                <w:rFonts w:hint="default" w:ascii="Times New Roman" w:hAnsi="Times New Roman" w:eastAsia="仿宋" w:cs="Times New Roman"/>
                <w:sz w:val="21"/>
                <w:szCs w:val="21"/>
              </w:rPr>
            </w:pPr>
            <w:r>
              <w:rPr>
                <w:rFonts w:hint="eastAsia" w:ascii="Times New Roman" w:hAnsi="Times New Roman" w:eastAsia="仿宋" w:cs="Times New Roman"/>
                <w:sz w:val="21"/>
                <w:szCs w:val="21"/>
                <w:lang w:val="en-US" w:eastAsia="zh-CN"/>
              </w:rPr>
              <w:t>响应</w:t>
            </w:r>
            <w:r>
              <w:rPr>
                <w:rFonts w:hint="default" w:ascii="Times New Roman" w:hAnsi="Times New Roman" w:eastAsia="仿宋" w:cs="Times New Roman"/>
                <w:sz w:val="21"/>
                <w:szCs w:val="21"/>
              </w:rPr>
              <w:t>保证金</w:t>
            </w:r>
            <w:r>
              <w:rPr>
                <w:rFonts w:hint="default" w:ascii="Times New Roman" w:hAnsi="Times New Roman" w:eastAsia="仿宋" w:cs="Times New Roman"/>
                <w:sz w:val="21"/>
                <w:szCs w:val="21"/>
                <w:lang w:val="en-US" w:eastAsia="zh-CN"/>
              </w:rPr>
              <w:t>已按</w:t>
            </w:r>
            <w:r>
              <w:rPr>
                <w:rFonts w:hint="eastAsia" w:ascii="Times New Roman" w:hAnsi="Times New Roman" w:eastAsia="仿宋" w:cs="Times New Roman"/>
                <w:sz w:val="21"/>
                <w:szCs w:val="21"/>
                <w:lang w:val="en-US" w:eastAsia="zh-CN"/>
              </w:rPr>
              <w:t>单一来源采购</w:t>
            </w:r>
            <w:r>
              <w:rPr>
                <w:rFonts w:hint="default" w:ascii="Times New Roman" w:hAnsi="Times New Roman" w:eastAsia="仿宋" w:cs="Times New Roman"/>
                <w:sz w:val="21"/>
                <w:szCs w:val="21"/>
                <w:lang w:val="en-US" w:eastAsia="zh-CN"/>
              </w:rPr>
              <w:t>文件规定</w:t>
            </w:r>
            <w:r>
              <w:rPr>
                <w:rFonts w:hint="default" w:ascii="Times New Roman" w:hAnsi="Times New Roman" w:eastAsia="仿宋" w:cs="Times New Roman"/>
                <w:sz w:val="21"/>
                <w:szCs w:val="21"/>
              </w:rPr>
              <w:t>提交</w:t>
            </w:r>
            <w:r>
              <w:rPr>
                <w:rFonts w:hint="default" w:ascii="Times New Roman" w:hAnsi="Times New Roman" w:eastAsia="仿宋" w:cs="Times New Roman"/>
                <w:sz w:val="21"/>
                <w:szCs w:val="21"/>
                <w:lang w:val="en-US" w:eastAsia="zh-CN"/>
              </w:rPr>
              <w:t>且</w:t>
            </w:r>
            <w:r>
              <w:rPr>
                <w:rFonts w:hint="default" w:ascii="Times New Roman" w:hAnsi="Times New Roman" w:eastAsia="仿宋" w:cs="Times New Roman"/>
                <w:sz w:val="21"/>
                <w:szCs w:val="21"/>
              </w:rPr>
              <w:t>金额、形式符合</w:t>
            </w:r>
            <w:r>
              <w:rPr>
                <w:rFonts w:hint="eastAsia" w:ascii="Times New Roman" w:hAnsi="Times New Roman" w:eastAsia="仿宋" w:cs="Times New Roman"/>
                <w:sz w:val="21"/>
                <w:szCs w:val="21"/>
                <w:lang w:val="en-US" w:eastAsia="zh-CN"/>
              </w:rPr>
              <w:t>单一来源采购</w:t>
            </w:r>
            <w:r>
              <w:rPr>
                <w:rFonts w:hint="default" w:ascii="Times New Roman" w:hAnsi="Times New Roman" w:eastAsia="仿宋" w:cs="Times New Roman"/>
                <w:sz w:val="21"/>
                <w:szCs w:val="21"/>
              </w:rPr>
              <w:t>文件要求</w:t>
            </w:r>
          </w:p>
        </w:tc>
        <w:tc>
          <w:tcPr>
            <w:tcW w:w="1623" w:type="dxa"/>
            <w:noWrap w:val="0"/>
            <w:vAlign w:val="center"/>
          </w:tcPr>
          <w:p w14:paraId="4B52ED8F">
            <w:pPr>
              <w:pStyle w:val="10"/>
              <w:tabs>
                <w:tab w:val="left" w:pos="567"/>
              </w:tabs>
              <w:spacing w:before="0" w:line="240" w:lineRule="auto"/>
              <w:rPr>
                <w:rFonts w:hint="default" w:ascii="Times New Roman" w:hAnsi="Times New Roman" w:eastAsia="仿宋" w:cs="Times New Roman"/>
                <w:sz w:val="21"/>
                <w:szCs w:val="21"/>
              </w:rPr>
            </w:pPr>
          </w:p>
        </w:tc>
      </w:tr>
      <w:tr w14:paraId="66303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0" w:type="dxa"/>
            <w:noWrap w:val="0"/>
            <w:vAlign w:val="center"/>
          </w:tcPr>
          <w:p w14:paraId="411821D0">
            <w:pPr>
              <w:pStyle w:val="10"/>
              <w:tabs>
                <w:tab w:val="left" w:pos="567"/>
              </w:tabs>
              <w:spacing w:before="0" w:line="240" w:lineRule="auto"/>
              <w:jc w:val="center"/>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 w:val="21"/>
                <w:szCs w:val="21"/>
              </w:rPr>
              <w:t>6</w:t>
            </w:r>
          </w:p>
        </w:tc>
        <w:tc>
          <w:tcPr>
            <w:tcW w:w="1638" w:type="dxa"/>
            <w:noWrap w:val="0"/>
            <w:vAlign w:val="center"/>
          </w:tcPr>
          <w:p w14:paraId="38AF92D1">
            <w:pPr>
              <w:pStyle w:val="10"/>
              <w:tabs>
                <w:tab w:val="left" w:pos="567"/>
              </w:tabs>
              <w:spacing w:before="0" w:line="240" w:lineRule="auto"/>
              <w:jc w:val="center"/>
              <w:rPr>
                <w:rFonts w:hint="default" w:ascii="Times New Roman" w:hAnsi="Times New Roman" w:eastAsia="仿宋" w:cs="Times New Roman"/>
                <w:sz w:val="21"/>
                <w:szCs w:val="21"/>
              </w:rPr>
            </w:pPr>
            <w:r>
              <w:rPr>
                <w:rFonts w:hint="eastAsia" w:ascii="Times New Roman" w:hAnsi="Times New Roman" w:eastAsia="仿宋" w:cs="Times New Roman"/>
                <w:sz w:val="21"/>
                <w:szCs w:val="21"/>
                <w:lang w:val="en-US" w:eastAsia="zh-CN"/>
              </w:rPr>
              <w:t>响应</w:t>
            </w:r>
            <w:r>
              <w:rPr>
                <w:rFonts w:hint="default" w:ascii="Times New Roman" w:hAnsi="Times New Roman" w:eastAsia="仿宋" w:cs="Times New Roman"/>
                <w:sz w:val="21"/>
                <w:szCs w:val="21"/>
              </w:rPr>
              <w:t>内容</w:t>
            </w:r>
          </w:p>
        </w:tc>
        <w:tc>
          <w:tcPr>
            <w:tcW w:w="5244" w:type="dxa"/>
            <w:noWrap w:val="0"/>
            <w:vAlign w:val="center"/>
          </w:tcPr>
          <w:p w14:paraId="701D1D13">
            <w:pPr>
              <w:pStyle w:val="10"/>
              <w:tabs>
                <w:tab w:val="left" w:pos="567"/>
              </w:tabs>
              <w:spacing w:before="0" w:line="240" w:lineRule="auto"/>
              <w:rPr>
                <w:rFonts w:hint="default" w:ascii="Times New Roman" w:hAnsi="Times New Roman" w:eastAsia="仿宋" w:cs="Times New Roman"/>
                <w:sz w:val="21"/>
                <w:szCs w:val="21"/>
                <w:lang w:val="en-US" w:eastAsia="zh-CN"/>
              </w:rPr>
            </w:pPr>
            <w:r>
              <w:rPr>
                <w:rFonts w:hint="eastAsia" w:ascii="Times New Roman" w:hAnsi="Times New Roman" w:eastAsia="仿宋" w:cs="Times New Roman"/>
                <w:sz w:val="21"/>
                <w:szCs w:val="21"/>
                <w:lang w:val="en-US" w:eastAsia="zh-CN"/>
              </w:rPr>
              <w:t>响应</w:t>
            </w:r>
            <w:r>
              <w:rPr>
                <w:rFonts w:hint="default" w:ascii="Times New Roman" w:hAnsi="Times New Roman" w:eastAsia="仿宋" w:cs="Times New Roman"/>
                <w:sz w:val="21"/>
                <w:szCs w:val="21"/>
              </w:rPr>
              <w:t>内容</w:t>
            </w:r>
            <w:r>
              <w:rPr>
                <w:rFonts w:hint="default" w:ascii="Times New Roman" w:hAnsi="Times New Roman" w:eastAsia="仿宋" w:cs="Times New Roman"/>
                <w:sz w:val="21"/>
                <w:szCs w:val="21"/>
                <w:lang w:val="en-US" w:eastAsia="zh-CN"/>
              </w:rPr>
              <w:t>满足</w:t>
            </w:r>
            <w:r>
              <w:rPr>
                <w:rFonts w:hint="eastAsia" w:ascii="Times New Roman" w:hAnsi="Times New Roman" w:eastAsia="仿宋" w:cs="Times New Roman"/>
                <w:sz w:val="21"/>
                <w:szCs w:val="21"/>
                <w:lang w:val="en-US" w:eastAsia="zh-CN"/>
              </w:rPr>
              <w:t>单一来源采购</w:t>
            </w:r>
            <w:r>
              <w:rPr>
                <w:rFonts w:hint="default" w:ascii="Times New Roman" w:hAnsi="Times New Roman" w:eastAsia="仿宋" w:cs="Times New Roman"/>
                <w:sz w:val="21"/>
                <w:szCs w:val="21"/>
                <w:lang w:val="en-US" w:eastAsia="zh-CN"/>
              </w:rPr>
              <w:t>文件中商务要求</w:t>
            </w:r>
            <w:r>
              <w:rPr>
                <w:rFonts w:hint="eastAsia" w:ascii="Times New Roman" w:hAnsi="Times New Roman" w:eastAsia="仿宋" w:cs="Times New Roman"/>
                <w:sz w:val="21"/>
                <w:szCs w:val="21"/>
                <w:lang w:val="en-US" w:eastAsia="zh-CN"/>
              </w:rPr>
              <w:t>和</w:t>
            </w:r>
            <w:r>
              <w:rPr>
                <w:rFonts w:hint="default" w:ascii="Times New Roman" w:hAnsi="Times New Roman" w:eastAsia="仿宋" w:cs="Times New Roman"/>
                <w:sz w:val="21"/>
                <w:szCs w:val="21"/>
                <w:lang w:val="en-US" w:eastAsia="zh-CN"/>
              </w:rPr>
              <w:t>技术要求、</w:t>
            </w:r>
            <w:r>
              <w:rPr>
                <w:rFonts w:hint="eastAsia" w:ascii="Times New Roman" w:hAnsi="Times New Roman" w:eastAsia="仿宋" w:cs="Times New Roman"/>
                <w:sz w:val="21"/>
                <w:szCs w:val="21"/>
                <w:lang w:val="en-US" w:eastAsia="zh-CN"/>
              </w:rPr>
              <w:t>不</w:t>
            </w:r>
            <w:r>
              <w:rPr>
                <w:rFonts w:hint="default" w:ascii="Times New Roman" w:hAnsi="Times New Roman" w:eastAsia="仿宋" w:cs="Times New Roman"/>
                <w:sz w:val="21"/>
                <w:szCs w:val="21"/>
                <w:lang w:val="en-US" w:eastAsia="zh-CN"/>
              </w:rPr>
              <w:t>存在漏项或数量与要求不符</w:t>
            </w:r>
          </w:p>
        </w:tc>
        <w:tc>
          <w:tcPr>
            <w:tcW w:w="1623" w:type="dxa"/>
            <w:noWrap w:val="0"/>
            <w:vAlign w:val="center"/>
          </w:tcPr>
          <w:p w14:paraId="06545BCB">
            <w:pPr>
              <w:pStyle w:val="10"/>
              <w:tabs>
                <w:tab w:val="left" w:pos="567"/>
              </w:tabs>
              <w:spacing w:before="0" w:line="240" w:lineRule="auto"/>
              <w:rPr>
                <w:rFonts w:hint="default" w:ascii="Times New Roman" w:hAnsi="Times New Roman" w:eastAsia="仿宋" w:cs="Times New Roman"/>
                <w:sz w:val="21"/>
                <w:szCs w:val="21"/>
              </w:rPr>
            </w:pPr>
          </w:p>
        </w:tc>
      </w:tr>
      <w:tr w14:paraId="5E5DB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0" w:type="dxa"/>
            <w:noWrap w:val="0"/>
            <w:vAlign w:val="center"/>
          </w:tcPr>
          <w:p w14:paraId="1B95E441">
            <w:pPr>
              <w:pStyle w:val="10"/>
              <w:tabs>
                <w:tab w:val="left" w:pos="567"/>
              </w:tabs>
              <w:spacing w:before="0" w:line="240"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7</w:t>
            </w:r>
          </w:p>
        </w:tc>
        <w:tc>
          <w:tcPr>
            <w:tcW w:w="1638" w:type="dxa"/>
            <w:noWrap w:val="0"/>
            <w:vAlign w:val="center"/>
          </w:tcPr>
          <w:p w14:paraId="52F86C56">
            <w:pPr>
              <w:pStyle w:val="10"/>
              <w:tabs>
                <w:tab w:val="left" w:pos="567"/>
              </w:tabs>
              <w:spacing w:before="0" w:line="240"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公平竞争</w:t>
            </w:r>
          </w:p>
        </w:tc>
        <w:tc>
          <w:tcPr>
            <w:tcW w:w="5244" w:type="dxa"/>
            <w:noWrap w:val="0"/>
            <w:vAlign w:val="center"/>
          </w:tcPr>
          <w:p w14:paraId="1B7F3F3A">
            <w:pPr>
              <w:pStyle w:val="10"/>
              <w:tabs>
                <w:tab w:val="left" w:pos="567"/>
              </w:tabs>
              <w:spacing w:before="0" w:line="240" w:lineRule="auto"/>
              <w:rPr>
                <w:rFonts w:hint="default" w:ascii="Times New Roman" w:hAnsi="Times New Roman" w:eastAsia="仿宋" w:cs="Times New Roman"/>
                <w:sz w:val="21"/>
                <w:szCs w:val="21"/>
              </w:rPr>
            </w:pPr>
            <w:r>
              <w:rPr>
                <w:rFonts w:hint="default" w:ascii="Times New Roman" w:hAnsi="Times New Roman" w:eastAsia="仿宋" w:cs="Times New Roman"/>
                <w:sz w:val="21"/>
                <w:szCs w:val="21"/>
              </w:rPr>
              <w:t>遵循公平竞争的原则，没有弄虚作假、恶意串通或妨碍其他投标人的竞争行为，损害采购人或者其他投标人的合法权益。</w:t>
            </w:r>
          </w:p>
          <w:p w14:paraId="1715E3B9">
            <w:pPr>
              <w:pStyle w:val="10"/>
              <w:tabs>
                <w:tab w:val="left" w:pos="567"/>
              </w:tabs>
              <w:spacing w:before="0" w:line="240" w:lineRule="auto"/>
              <w:rPr>
                <w:rFonts w:hint="default" w:ascii="Times New Roman" w:hAnsi="Times New Roman" w:eastAsia="仿宋" w:cs="Times New Roman"/>
                <w:sz w:val="21"/>
                <w:szCs w:val="21"/>
              </w:rPr>
            </w:pPr>
            <w:r>
              <w:rPr>
                <w:rFonts w:hint="default" w:ascii="Times New Roman" w:hAnsi="Times New Roman" w:eastAsia="仿宋" w:cs="Times New Roman"/>
                <w:sz w:val="21"/>
                <w:szCs w:val="21"/>
                <w:lang w:eastAsia="zh-CN"/>
              </w:rPr>
              <w:t>（</w:t>
            </w:r>
            <w:r>
              <w:rPr>
                <w:rFonts w:hint="default" w:ascii="Times New Roman" w:hAnsi="Times New Roman" w:eastAsia="仿宋" w:cs="Times New Roman"/>
                <w:sz w:val="21"/>
                <w:szCs w:val="21"/>
              </w:rPr>
              <w:t>弄虚作假、串通投标的情形见附注</w:t>
            </w:r>
            <w:r>
              <w:rPr>
                <w:rFonts w:hint="default" w:ascii="Times New Roman" w:hAnsi="Times New Roman" w:eastAsia="仿宋" w:cs="Times New Roman"/>
                <w:sz w:val="21"/>
                <w:szCs w:val="21"/>
                <w:lang w:eastAsia="zh-CN"/>
              </w:rPr>
              <w:t>）</w:t>
            </w:r>
          </w:p>
        </w:tc>
        <w:tc>
          <w:tcPr>
            <w:tcW w:w="1623" w:type="dxa"/>
            <w:noWrap w:val="0"/>
            <w:vAlign w:val="center"/>
          </w:tcPr>
          <w:p w14:paraId="2226231B">
            <w:pPr>
              <w:pStyle w:val="10"/>
              <w:tabs>
                <w:tab w:val="left" w:pos="567"/>
              </w:tabs>
              <w:spacing w:before="0" w:line="240" w:lineRule="auto"/>
              <w:rPr>
                <w:rFonts w:hint="default" w:ascii="Times New Roman" w:hAnsi="Times New Roman" w:eastAsia="仿宋" w:cs="Times New Roman"/>
                <w:sz w:val="21"/>
                <w:szCs w:val="21"/>
              </w:rPr>
            </w:pPr>
          </w:p>
        </w:tc>
      </w:tr>
      <w:tr w14:paraId="19F6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80" w:type="dxa"/>
            <w:noWrap w:val="0"/>
            <w:vAlign w:val="center"/>
          </w:tcPr>
          <w:p w14:paraId="4B9C3177">
            <w:pPr>
              <w:pStyle w:val="10"/>
              <w:tabs>
                <w:tab w:val="left" w:pos="567"/>
              </w:tabs>
              <w:spacing w:before="0" w:line="240"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8</w:t>
            </w:r>
          </w:p>
        </w:tc>
        <w:tc>
          <w:tcPr>
            <w:tcW w:w="1638" w:type="dxa"/>
            <w:noWrap w:val="0"/>
            <w:vAlign w:val="center"/>
          </w:tcPr>
          <w:p w14:paraId="61928490">
            <w:pPr>
              <w:pStyle w:val="10"/>
              <w:tabs>
                <w:tab w:val="left" w:pos="567"/>
              </w:tabs>
              <w:spacing w:before="0" w:line="240" w:lineRule="auto"/>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其它</w:t>
            </w:r>
          </w:p>
        </w:tc>
        <w:tc>
          <w:tcPr>
            <w:tcW w:w="5244" w:type="dxa"/>
            <w:noWrap w:val="0"/>
            <w:vAlign w:val="center"/>
          </w:tcPr>
          <w:p w14:paraId="0123C6C0">
            <w:pPr>
              <w:pStyle w:val="10"/>
              <w:tabs>
                <w:tab w:val="left" w:pos="567"/>
              </w:tabs>
              <w:spacing w:before="0" w:line="240" w:lineRule="auto"/>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不</w:t>
            </w:r>
            <w:r>
              <w:rPr>
                <w:rFonts w:hint="default" w:ascii="Times New Roman" w:hAnsi="Times New Roman" w:eastAsia="仿宋" w:cs="Times New Roman"/>
                <w:sz w:val="21"/>
                <w:szCs w:val="21"/>
              </w:rPr>
              <w:t>存在其它不符合法律法规或招标文件规定的投标无效条款</w:t>
            </w:r>
            <w:r>
              <w:rPr>
                <w:rFonts w:hint="default" w:ascii="Times New Roman" w:hAnsi="Times New Roman" w:eastAsia="仿宋" w:cs="Times New Roman"/>
                <w:sz w:val="21"/>
                <w:szCs w:val="21"/>
                <w:lang w:eastAsia="zh-CN"/>
              </w:rPr>
              <w:t>的</w:t>
            </w:r>
            <w:r>
              <w:rPr>
                <w:rFonts w:hint="default" w:ascii="Times New Roman" w:hAnsi="Times New Roman" w:eastAsia="仿宋" w:cs="Times New Roman"/>
                <w:sz w:val="21"/>
                <w:szCs w:val="21"/>
                <w:lang w:val="en-US" w:eastAsia="zh-CN"/>
              </w:rPr>
              <w:t>情形</w:t>
            </w:r>
          </w:p>
        </w:tc>
        <w:tc>
          <w:tcPr>
            <w:tcW w:w="1623" w:type="dxa"/>
            <w:noWrap w:val="0"/>
            <w:vAlign w:val="center"/>
          </w:tcPr>
          <w:p w14:paraId="042409BB">
            <w:pPr>
              <w:pStyle w:val="10"/>
              <w:tabs>
                <w:tab w:val="left" w:pos="567"/>
              </w:tabs>
              <w:spacing w:before="0" w:line="240" w:lineRule="auto"/>
              <w:rPr>
                <w:rFonts w:hint="default" w:ascii="Times New Roman" w:hAnsi="Times New Roman" w:eastAsia="仿宋" w:cs="Times New Roman"/>
                <w:sz w:val="21"/>
                <w:szCs w:val="21"/>
              </w:rPr>
            </w:pPr>
          </w:p>
        </w:tc>
      </w:tr>
      <w:tr w14:paraId="5CE26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418" w:type="dxa"/>
            <w:gridSpan w:val="2"/>
            <w:noWrap w:val="0"/>
            <w:vAlign w:val="center"/>
          </w:tcPr>
          <w:p w14:paraId="5951F8C7">
            <w:pPr>
              <w:pStyle w:val="10"/>
              <w:tabs>
                <w:tab w:val="left" w:pos="567"/>
              </w:tabs>
              <w:spacing w:before="0" w:line="240"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b/>
                <w:bCs/>
                <w:sz w:val="21"/>
                <w:szCs w:val="21"/>
                <w:lang w:val="en-US" w:eastAsia="zh-CN"/>
              </w:rPr>
              <w:t>审查结论</w:t>
            </w:r>
          </w:p>
        </w:tc>
        <w:tc>
          <w:tcPr>
            <w:tcW w:w="6867" w:type="dxa"/>
            <w:gridSpan w:val="2"/>
            <w:noWrap w:val="0"/>
            <w:vAlign w:val="center"/>
          </w:tcPr>
          <w:p w14:paraId="5196FE12">
            <w:pPr>
              <w:pStyle w:val="10"/>
              <w:tabs>
                <w:tab w:val="left" w:pos="567"/>
              </w:tabs>
              <w:spacing w:before="0" w:line="240" w:lineRule="auto"/>
              <w:rPr>
                <w:rFonts w:hint="default" w:ascii="Times New Roman" w:hAnsi="Times New Roman" w:eastAsia="仿宋" w:cs="Times New Roman"/>
                <w:sz w:val="21"/>
                <w:szCs w:val="21"/>
              </w:rPr>
            </w:pPr>
            <w:r>
              <w:rPr>
                <w:rFonts w:hint="default" w:ascii="Times New Roman" w:hAnsi="Times New Roman" w:eastAsia="仿宋" w:cs="Times New Roman"/>
                <w:sz w:val="21"/>
                <w:szCs w:val="21"/>
                <w:lang w:val="en-US" w:eastAsia="zh-CN"/>
              </w:rPr>
              <w:t>通过/不通过</w:t>
            </w:r>
          </w:p>
        </w:tc>
      </w:tr>
      <w:tr w14:paraId="7C42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418" w:type="dxa"/>
            <w:gridSpan w:val="2"/>
            <w:noWrap w:val="0"/>
            <w:vAlign w:val="center"/>
          </w:tcPr>
          <w:p w14:paraId="6D298F14">
            <w:pPr>
              <w:pStyle w:val="10"/>
              <w:tabs>
                <w:tab w:val="left" w:pos="567"/>
              </w:tabs>
              <w:spacing w:before="0" w:line="240" w:lineRule="auto"/>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lang w:val="en-US" w:eastAsia="zh-CN"/>
              </w:rPr>
              <w:t>不通过原因说明</w:t>
            </w:r>
          </w:p>
        </w:tc>
        <w:tc>
          <w:tcPr>
            <w:tcW w:w="6867" w:type="dxa"/>
            <w:gridSpan w:val="2"/>
            <w:noWrap w:val="0"/>
            <w:vAlign w:val="center"/>
          </w:tcPr>
          <w:p w14:paraId="26549B56">
            <w:pPr>
              <w:pStyle w:val="10"/>
              <w:tabs>
                <w:tab w:val="left" w:pos="567"/>
              </w:tabs>
              <w:spacing w:before="0" w:line="240" w:lineRule="auto"/>
              <w:rPr>
                <w:rFonts w:hint="default" w:ascii="Times New Roman" w:hAnsi="Times New Roman" w:eastAsia="仿宋" w:cs="Times New Roman"/>
                <w:sz w:val="21"/>
                <w:szCs w:val="21"/>
              </w:rPr>
            </w:pPr>
          </w:p>
        </w:tc>
      </w:tr>
    </w:tbl>
    <w:p w14:paraId="4E11AC6E">
      <w:pPr>
        <w:autoSpaceDE w:val="0"/>
        <w:autoSpaceDN w:val="0"/>
        <w:adjustRightInd w:val="0"/>
        <w:snapToGrid w:val="0"/>
        <w:spacing w:line="336" w:lineRule="auto"/>
        <w:rPr>
          <w:rFonts w:hint="default" w:ascii="Times New Roman" w:hAnsi="Times New Roman" w:eastAsia="仿宋" w:cs="Times New Roman"/>
          <w:sz w:val="24"/>
          <w:szCs w:val="24"/>
          <w:lang w:val="zh-CN"/>
        </w:rPr>
      </w:pPr>
    </w:p>
    <w:p w14:paraId="7C46C45F">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7、协商过程</w:t>
      </w:r>
    </w:p>
    <w:p w14:paraId="30508461">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highlight w:val="none"/>
          <w:lang w:val="zh-CN"/>
        </w:rPr>
      </w:pPr>
      <w:r>
        <w:rPr>
          <w:rFonts w:hint="default" w:ascii="Times New Roman" w:hAnsi="Times New Roman" w:eastAsia="仿宋" w:cs="Times New Roman"/>
          <w:sz w:val="24"/>
          <w:szCs w:val="24"/>
          <w:lang w:val="zh-CN"/>
        </w:rPr>
        <w:t>7.1、单一来源采购人员在符合性评审的基础上对供应商的单一来源采购响应文件认真阅读，并对采</w:t>
      </w:r>
      <w:r>
        <w:rPr>
          <w:rFonts w:hint="default" w:ascii="Times New Roman" w:hAnsi="Times New Roman" w:eastAsia="仿宋" w:cs="Times New Roman"/>
          <w:sz w:val="24"/>
          <w:szCs w:val="24"/>
          <w:highlight w:val="none"/>
          <w:lang w:val="zh-CN"/>
        </w:rPr>
        <w:t>购内容、商务、报价、响应情况、实施方案及服务等内容进行协商。供应商就协商中的技术、商务、价格、服务等内容按要求以书面形式进行补充、完善、澄清、承诺。</w:t>
      </w:r>
    </w:p>
    <w:p w14:paraId="34ADCB98">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highlight w:val="none"/>
          <w:lang w:val="zh-CN"/>
        </w:rPr>
      </w:pPr>
      <w:r>
        <w:rPr>
          <w:rFonts w:hint="default" w:ascii="Times New Roman" w:hAnsi="Times New Roman" w:eastAsia="仿宋" w:cs="Times New Roman"/>
          <w:sz w:val="24"/>
          <w:szCs w:val="24"/>
          <w:highlight w:val="none"/>
          <w:lang w:val="zh-CN"/>
        </w:rPr>
        <w:t>7.2、供应商在协商达成一致后，进行最终报价，其最终报价不得超过采购预算价格。</w:t>
      </w:r>
    </w:p>
    <w:p w14:paraId="609B9335">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 xml:space="preserve">7.3 异常低价审查 </w:t>
      </w:r>
    </w:p>
    <w:p w14:paraId="3F868181">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 xml:space="preserve">评审中出现下列情形之一的，评审委员会应当启动异常低价响应审查程序： </w:t>
      </w:r>
    </w:p>
    <w:p w14:paraId="04400927">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 xml:space="preserve">1）响应报价低于采购项目最高限价45%的，即响应报价&lt;采购项目最高限价×45%； </w:t>
      </w:r>
    </w:p>
    <w:p w14:paraId="4E470AFC">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 xml:space="preserve">2）评审委员会基于专业判断，认为供应商报价过低，有可能影响产品质量或者不能诚信履约的其他情形。 </w:t>
      </w:r>
    </w:p>
    <w:p w14:paraId="3C7A5DD7">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 xml:space="preserve">相关法律法规对供应商报价有规定的，从其规定。 </w:t>
      </w:r>
    </w:p>
    <w:p w14:paraId="7CDD69B7">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 xml:space="preserve">评审委员会启动异常低价响应审查后，属于前述第1项至第2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1项情形，供应商已随响应文件一并提交相关书面说明及必要的证明材料的，在评审现场可不再重复提交。 </w:t>
      </w:r>
    </w:p>
    <w:p w14:paraId="3F93C41F">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 </w:t>
      </w:r>
    </w:p>
    <w:p w14:paraId="6BFD4C5B">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47A01B4">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highlight w:val="none"/>
          <w:lang w:val="en-US" w:eastAsia="zh-CN"/>
        </w:rPr>
        <w:t>异常低价响应审查的启动原因、审查意见和审查结果应当在评审报告中记录，并随供应商提供的相关书面说明及证明材料，以及评审委员会有关</w:t>
      </w:r>
      <w:r>
        <w:rPr>
          <w:rFonts w:hint="default" w:ascii="Times New Roman" w:hAnsi="Times New Roman" w:eastAsia="仿宋" w:cs="Times New Roman"/>
          <w:sz w:val="24"/>
          <w:szCs w:val="24"/>
          <w:lang w:val="en-US" w:eastAsia="zh-CN"/>
        </w:rPr>
        <w:t xml:space="preserve">互联网浏览、查询历史一并归档。 </w:t>
      </w:r>
    </w:p>
    <w:p w14:paraId="7CFAB6E2">
      <w:pPr>
        <w:autoSpaceDE w:val="0"/>
        <w:autoSpaceDN w:val="0"/>
        <w:adjustRightInd w:val="0"/>
        <w:snapToGrid w:val="0"/>
        <w:spacing w:line="336" w:lineRule="auto"/>
        <w:ind w:firstLine="482" w:firstLineChars="200"/>
        <w:outlineLvl w:val="1"/>
        <w:rPr>
          <w:rFonts w:hint="default" w:ascii="Times New Roman" w:hAnsi="Times New Roman" w:eastAsia="仿宋" w:cs="Times New Roman"/>
          <w:b/>
          <w:bCs/>
          <w:sz w:val="24"/>
          <w:szCs w:val="24"/>
          <w:lang w:val="zh-CN"/>
        </w:rPr>
      </w:pPr>
      <w:bookmarkStart w:id="28" w:name="_Toc19490"/>
      <w:r>
        <w:rPr>
          <w:rFonts w:hint="default" w:ascii="Times New Roman" w:hAnsi="Times New Roman" w:eastAsia="仿宋" w:cs="Times New Roman"/>
          <w:b/>
          <w:bCs/>
          <w:sz w:val="24"/>
          <w:szCs w:val="24"/>
          <w:lang w:val="zh-CN"/>
        </w:rPr>
        <w:t>六、单一来源采购应当编写协商情况记录，主要内容包括：</w:t>
      </w:r>
      <w:bookmarkEnd w:id="28"/>
    </w:p>
    <w:p w14:paraId="3B74955A">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1、本单一来源项目公示情况说明。</w:t>
      </w:r>
    </w:p>
    <w:p w14:paraId="5E063634">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2、协商日期和地点、采购人员名单。</w:t>
      </w:r>
    </w:p>
    <w:p w14:paraId="37D49C05">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3、供应商提供采购标的成本、同类项目合同价格以及相关专利、专有技术等情况说明。</w:t>
      </w:r>
    </w:p>
    <w:p w14:paraId="2C1C81D2">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4、合同主要条款及价格商定情况。</w:t>
      </w:r>
    </w:p>
    <w:p w14:paraId="7E0305B2">
      <w:pPr>
        <w:autoSpaceDE w:val="0"/>
        <w:autoSpaceDN w:val="0"/>
        <w:adjustRightInd w:val="0"/>
        <w:snapToGrid w:val="0"/>
        <w:spacing w:line="336" w:lineRule="auto"/>
        <w:ind w:firstLine="482" w:firstLineChars="200"/>
        <w:outlineLvl w:val="1"/>
        <w:rPr>
          <w:rFonts w:hint="default" w:ascii="Times New Roman" w:hAnsi="Times New Roman" w:eastAsia="仿宋" w:cs="Times New Roman"/>
          <w:b/>
          <w:bCs/>
          <w:sz w:val="24"/>
          <w:szCs w:val="24"/>
          <w:lang w:val="zh-CN"/>
        </w:rPr>
      </w:pPr>
      <w:bookmarkStart w:id="29" w:name="_Toc27599"/>
      <w:r>
        <w:rPr>
          <w:rFonts w:hint="default" w:ascii="Times New Roman" w:hAnsi="Times New Roman" w:eastAsia="仿宋" w:cs="Times New Roman"/>
          <w:b/>
          <w:bCs/>
          <w:sz w:val="24"/>
          <w:szCs w:val="24"/>
          <w:lang w:val="zh-CN"/>
        </w:rPr>
        <w:t>七、确定成交单位</w:t>
      </w:r>
      <w:bookmarkEnd w:id="29"/>
    </w:p>
    <w:p w14:paraId="55D0A7B0">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1</w:t>
      </w:r>
      <w:r>
        <w:rPr>
          <w:rFonts w:hint="default" w:ascii="Times New Roman" w:hAnsi="Times New Roman" w:eastAsia="仿宋" w:cs="Times New Roman"/>
          <w:sz w:val="24"/>
          <w:szCs w:val="24"/>
          <w:lang w:val="zh-CN"/>
        </w:rPr>
        <w:t>、采购代理机构应在评审结束后两个工作日内，将评审报告送采购人确定成交单位。</w:t>
      </w:r>
    </w:p>
    <w:p w14:paraId="061C8FCD">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2、采购人在收到评审报告后五个工作日内，根据评审报告对评审过程及结果进行严格审核后确定成交供应商，复函采购代理机构。</w:t>
      </w:r>
    </w:p>
    <w:p w14:paraId="379CA662">
      <w:pPr>
        <w:tabs>
          <w:tab w:val="left" w:pos="1050"/>
        </w:tabs>
        <w:autoSpaceDE w:val="0"/>
        <w:autoSpaceDN w:val="0"/>
        <w:adjustRightInd w:val="0"/>
        <w:snapToGrid w:val="0"/>
        <w:spacing w:line="336" w:lineRule="auto"/>
        <w:ind w:left="10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3</w:t>
      </w:r>
      <w:r>
        <w:rPr>
          <w:rFonts w:hint="default" w:ascii="Times New Roman" w:hAnsi="Times New Roman" w:eastAsia="仿宋" w:cs="Times New Roman"/>
          <w:sz w:val="24"/>
          <w:szCs w:val="24"/>
          <w:lang w:val="zh-CN"/>
        </w:rPr>
        <w:t>、采购代理机构在接到采购人的</w:t>
      </w:r>
      <w:r>
        <w:rPr>
          <w:rFonts w:hint="default" w:ascii="Times New Roman" w:hAnsi="Times New Roman" w:eastAsia="仿宋" w:cs="Times New Roman"/>
          <w:sz w:val="24"/>
          <w:szCs w:val="24"/>
        </w:rPr>
        <w:t>“</w:t>
      </w:r>
      <w:r>
        <w:rPr>
          <w:rFonts w:hint="default" w:ascii="Times New Roman" w:hAnsi="Times New Roman" w:eastAsia="仿宋" w:cs="Times New Roman"/>
          <w:sz w:val="24"/>
          <w:szCs w:val="24"/>
          <w:lang w:val="zh-CN"/>
        </w:rPr>
        <w:t>确定成交单位</w:t>
      </w:r>
      <w:r>
        <w:rPr>
          <w:rFonts w:hint="default" w:ascii="Times New Roman" w:hAnsi="Times New Roman" w:eastAsia="仿宋" w:cs="Times New Roman"/>
          <w:sz w:val="24"/>
          <w:szCs w:val="24"/>
        </w:rPr>
        <w:t>”</w:t>
      </w:r>
      <w:r>
        <w:rPr>
          <w:rFonts w:hint="default" w:ascii="Times New Roman" w:hAnsi="Times New Roman" w:eastAsia="仿宋" w:cs="Times New Roman"/>
          <w:sz w:val="24"/>
          <w:szCs w:val="24"/>
          <w:lang w:val="zh-CN"/>
        </w:rPr>
        <w:t>复函后，向成交供应商发</w:t>
      </w:r>
      <w:r>
        <w:rPr>
          <w:rFonts w:hint="default" w:ascii="Times New Roman" w:hAnsi="Times New Roman" w:eastAsia="仿宋" w:cs="Times New Roman"/>
          <w:sz w:val="24"/>
          <w:szCs w:val="24"/>
        </w:rPr>
        <w:t>“成交</w:t>
      </w:r>
      <w:r>
        <w:rPr>
          <w:rFonts w:hint="default" w:ascii="Times New Roman" w:hAnsi="Times New Roman" w:eastAsia="仿宋" w:cs="Times New Roman"/>
          <w:sz w:val="24"/>
          <w:szCs w:val="24"/>
          <w:lang w:val="zh-CN"/>
        </w:rPr>
        <w:t>通知书</w:t>
      </w:r>
      <w:r>
        <w:rPr>
          <w:rFonts w:hint="default" w:ascii="Times New Roman" w:hAnsi="Times New Roman" w:eastAsia="仿宋" w:cs="Times New Roman"/>
          <w:sz w:val="24"/>
          <w:szCs w:val="24"/>
        </w:rPr>
        <w:t>”</w:t>
      </w:r>
      <w:r>
        <w:rPr>
          <w:rFonts w:hint="default" w:ascii="Times New Roman" w:hAnsi="Times New Roman" w:eastAsia="仿宋" w:cs="Times New Roman"/>
          <w:sz w:val="24"/>
          <w:szCs w:val="24"/>
          <w:lang w:val="zh-CN"/>
        </w:rPr>
        <w:t>。</w:t>
      </w:r>
    </w:p>
    <w:p w14:paraId="0E3ED480">
      <w:pPr>
        <w:tabs>
          <w:tab w:val="left" w:pos="1050"/>
        </w:tabs>
        <w:autoSpaceDE w:val="0"/>
        <w:autoSpaceDN w:val="0"/>
        <w:adjustRightInd w:val="0"/>
        <w:snapToGrid w:val="0"/>
        <w:spacing w:line="336" w:lineRule="auto"/>
        <w:ind w:left="105"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4、采购代理机构将评审过程及成交供应商情况书面报监督机构备案。</w:t>
      </w:r>
    </w:p>
    <w:p w14:paraId="592EA3AD">
      <w:pPr>
        <w:autoSpaceDE w:val="0"/>
        <w:autoSpaceDN w:val="0"/>
        <w:adjustRightInd w:val="0"/>
        <w:snapToGrid w:val="0"/>
        <w:spacing w:line="360" w:lineRule="auto"/>
        <w:ind w:firstLine="63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5、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6EDC9E74">
      <w:pPr>
        <w:autoSpaceDE w:val="0"/>
        <w:autoSpaceDN w:val="0"/>
        <w:adjustRightInd w:val="0"/>
        <w:snapToGrid w:val="0"/>
        <w:spacing w:line="360" w:lineRule="auto"/>
        <w:ind w:firstLine="63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011862B4">
      <w:pPr>
        <w:autoSpaceDE w:val="0"/>
        <w:autoSpaceDN w:val="0"/>
        <w:adjustRightInd w:val="0"/>
        <w:snapToGrid w:val="0"/>
        <w:spacing w:line="360" w:lineRule="auto"/>
        <w:ind w:firstLine="63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5EF4B8C1">
      <w:pPr>
        <w:autoSpaceDE w:val="0"/>
        <w:autoSpaceDN w:val="0"/>
        <w:adjustRightInd w:val="0"/>
        <w:snapToGrid w:val="0"/>
        <w:spacing w:line="360" w:lineRule="auto"/>
        <w:ind w:firstLine="63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71AD0CAD">
      <w:pPr>
        <w:autoSpaceDE w:val="0"/>
        <w:autoSpaceDN w:val="0"/>
        <w:adjustRightInd w:val="0"/>
        <w:snapToGrid w:val="0"/>
        <w:spacing w:line="360" w:lineRule="auto"/>
        <w:ind w:firstLine="63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ABC25D9">
      <w:pPr>
        <w:autoSpaceDE w:val="0"/>
        <w:autoSpaceDN w:val="0"/>
        <w:adjustRightInd w:val="0"/>
        <w:snapToGrid w:val="0"/>
        <w:spacing w:line="360" w:lineRule="auto"/>
        <w:ind w:firstLine="63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2BE1B551">
      <w:pPr>
        <w:autoSpaceDE w:val="0"/>
        <w:autoSpaceDN w:val="0"/>
        <w:adjustRightInd w:val="0"/>
        <w:snapToGrid w:val="0"/>
        <w:spacing w:line="360" w:lineRule="auto"/>
        <w:ind w:firstLine="63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业务流程简图如下：</w:t>
      </w:r>
    </w:p>
    <w:p w14:paraId="7D3A2500">
      <w:pPr>
        <w:pStyle w:val="10"/>
        <w:tabs>
          <w:tab w:val="left" w:pos="567"/>
        </w:tabs>
        <w:spacing w:line="360" w:lineRule="auto"/>
        <w:rPr>
          <w:rFonts w:hint="default" w:ascii="Times New Roman" w:hAnsi="Times New Roman" w:eastAsia="仿宋" w:cs="Times New Roman"/>
        </w:rPr>
      </w:pPr>
      <w:r>
        <w:rPr>
          <w:rFonts w:hint="default" w:ascii="Times New Roman" w:hAnsi="Times New Roman" w:eastAsia="仿宋" w:cs="Times New Roman"/>
        </w:rPr>
        <w:drawing>
          <wp:inline distT="0" distB="0" distL="114300" distR="114300">
            <wp:extent cx="5756275" cy="3310255"/>
            <wp:effectExtent l="0" t="0" r="1587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9"/>
                    <a:stretch>
                      <a:fillRect/>
                    </a:stretch>
                  </pic:blipFill>
                  <pic:spPr>
                    <a:xfrm>
                      <a:off x="0" y="0"/>
                      <a:ext cx="5756275" cy="3310255"/>
                    </a:xfrm>
                    <a:prstGeom prst="rect">
                      <a:avLst/>
                    </a:prstGeom>
                    <a:noFill/>
                    <a:ln>
                      <a:noFill/>
                    </a:ln>
                  </pic:spPr>
                </pic:pic>
              </a:graphicData>
            </a:graphic>
          </wp:inline>
        </w:drawing>
      </w:r>
    </w:p>
    <w:p w14:paraId="39454DE5">
      <w:pPr>
        <w:tabs>
          <w:tab w:val="left" w:pos="1050"/>
        </w:tabs>
        <w:autoSpaceDE w:val="0"/>
        <w:autoSpaceDN w:val="0"/>
        <w:adjustRightInd w:val="0"/>
        <w:snapToGrid w:val="0"/>
        <w:spacing w:line="336" w:lineRule="auto"/>
        <w:ind w:left="105" w:firstLine="42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rPr>
        <w:t xml:space="preserve">  </w:t>
      </w:r>
      <w:r>
        <w:rPr>
          <w:rFonts w:hint="default" w:ascii="Times New Roman" w:hAnsi="Times New Roman" w:eastAsia="仿宋" w:cs="Times New Roman"/>
        </w:rPr>
        <w:drawing>
          <wp:inline distT="0" distB="0" distL="114300" distR="114300">
            <wp:extent cx="5758815" cy="3242310"/>
            <wp:effectExtent l="0" t="0" r="13335" b="1524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0"/>
                    <a:stretch>
                      <a:fillRect/>
                    </a:stretch>
                  </pic:blipFill>
                  <pic:spPr>
                    <a:xfrm>
                      <a:off x="0" y="0"/>
                      <a:ext cx="5758815" cy="3242310"/>
                    </a:xfrm>
                    <a:prstGeom prst="rect">
                      <a:avLst/>
                    </a:prstGeom>
                    <a:noFill/>
                    <a:ln>
                      <a:noFill/>
                    </a:ln>
                  </pic:spPr>
                </pic:pic>
              </a:graphicData>
            </a:graphic>
          </wp:inline>
        </w:drawing>
      </w:r>
    </w:p>
    <w:p w14:paraId="4173C71F">
      <w:pPr>
        <w:pStyle w:val="10"/>
        <w:tabs>
          <w:tab w:val="left" w:pos="567"/>
        </w:tabs>
        <w:rPr>
          <w:rFonts w:hint="default" w:ascii="Times New Roman" w:hAnsi="Times New Roman" w:eastAsia="仿宋" w:cs="Times New Roman"/>
          <w:sz w:val="24"/>
          <w:szCs w:val="18"/>
        </w:rPr>
      </w:pPr>
      <w:bookmarkStart w:id="30" w:name="_Toc184114070"/>
      <w:bookmarkStart w:id="31" w:name="_Toc230013637"/>
      <w:bookmarkStart w:id="32" w:name="_Toc184025279"/>
      <w:bookmarkStart w:id="33" w:name="_Toc230099802"/>
      <w:bookmarkStart w:id="34" w:name="_Toc5645"/>
      <w:r>
        <w:rPr>
          <w:rFonts w:hint="default" w:ascii="Times New Roman" w:hAnsi="Times New Roman" w:eastAsia="仿宋" w:cs="Times New Roman"/>
          <w:sz w:val="24"/>
          <w:szCs w:val="18"/>
        </w:rPr>
        <w:t>省级政府采购项目贷款银行信息：</w:t>
      </w:r>
    </w:p>
    <w:p w14:paraId="5DD21DFD">
      <w:pPr>
        <w:rPr>
          <w:rFonts w:hint="default" w:ascii="Times New Roman" w:hAnsi="Times New Roman" w:eastAsia="仿宋" w:cs="Times New Roman"/>
          <w:b/>
          <w:szCs w:val="21"/>
        </w:rPr>
      </w:pPr>
      <w:r>
        <w:rPr>
          <w:rFonts w:hint="default" w:ascii="Times New Roman" w:hAnsi="Times New Roman" w:eastAsia="仿宋" w:cs="Times New Roman"/>
        </w:rPr>
        <w:t xml:space="preserve"> </w:t>
      </w:r>
      <w:r>
        <w:rPr>
          <w:rFonts w:hint="default" w:ascii="Times New Roman" w:hAnsi="Times New Roman" w:eastAsia="仿宋" w:cs="Times New Roman"/>
          <w:b/>
          <w:szCs w:val="21"/>
        </w:rPr>
        <w:t>一、陕西建行（E政通）</w:t>
      </w:r>
    </w:p>
    <w:p w14:paraId="6323D6F6">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陕西省分行营业部</w:t>
      </w:r>
      <w:r>
        <w:rPr>
          <w:rFonts w:hint="default" w:ascii="Times New Roman" w:hAnsi="Times New Roman" w:eastAsia="仿宋" w:cs="Times New Roman"/>
          <w:szCs w:val="21"/>
        </w:rPr>
        <w:tab/>
      </w:r>
      <w:r>
        <w:rPr>
          <w:rFonts w:hint="default" w:ascii="Times New Roman" w:hAnsi="Times New Roman" w:eastAsia="仿宋" w:cs="Times New Roman"/>
          <w:szCs w:val="21"/>
        </w:rPr>
        <w:t>西安市南广济街38号</w:t>
      </w:r>
      <w:r>
        <w:rPr>
          <w:rFonts w:hint="default" w:ascii="Times New Roman" w:hAnsi="Times New Roman" w:eastAsia="仿宋" w:cs="Times New Roman"/>
          <w:szCs w:val="21"/>
        </w:rPr>
        <w:tab/>
      </w:r>
      <w:r>
        <w:rPr>
          <w:rFonts w:hint="default" w:ascii="Times New Roman" w:hAnsi="Times New Roman" w:eastAsia="仿宋" w:cs="Times New Roman"/>
          <w:szCs w:val="21"/>
        </w:rPr>
        <w:t>白玉皓</w:t>
      </w:r>
      <w:r>
        <w:rPr>
          <w:rFonts w:hint="default" w:ascii="Times New Roman" w:hAnsi="Times New Roman" w:eastAsia="仿宋" w:cs="Times New Roman"/>
          <w:szCs w:val="21"/>
        </w:rPr>
        <w:tab/>
      </w:r>
      <w:r>
        <w:rPr>
          <w:rFonts w:hint="default" w:ascii="Times New Roman" w:hAnsi="Times New Roman" w:eastAsia="仿宋" w:cs="Times New Roman"/>
          <w:szCs w:val="21"/>
        </w:rPr>
        <w:t>13201603166</w:t>
      </w:r>
    </w:p>
    <w:p w14:paraId="34A1A330">
      <w:pPr>
        <w:rPr>
          <w:rFonts w:hint="default" w:ascii="Times New Roman" w:hAnsi="Times New Roman" w:eastAsia="仿宋" w:cs="Times New Roman"/>
          <w:szCs w:val="21"/>
        </w:rPr>
      </w:pPr>
      <w:r>
        <w:rPr>
          <w:rFonts w:hint="default" w:ascii="Times New Roman" w:hAnsi="Times New Roman" w:eastAsia="仿宋" w:cs="Times New Roman"/>
          <w:szCs w:val="21"/>
        </w:rPr>
        <w:t xml:space="preserve">    西安莲湖路支行</w:t>
      </w:r>
      <w:r>
        <w:rPr>
          <w:rFonts w:hint="default" w:ascii="Times New Roman" w:hAnsi="Times New Roman" w:eastAsia="仿宋" w:cs="Times New Roman"/>
          <w:szCs w:val="21"/>
        </w:rPr>
        <w:tab/>
      </w:r>
      <w:r>
        <w:rPr>
          <w:rFonts w:hint="default" w:ascii="Times New Roman" w:hAnsi="Times New Roman" w:eastAsia="仿宋" w:cs="Times New Roman"/>
          <w:szCs w:val="21"/>
        </w:rPr>
        <w:t>西安市莲湖路35号</w:t>
      </w:r>
      <w:r>
        <w:rPr>
          <w:rFonts w:hint="default" w:ascii="Times New Roman" w:hAnsi="Times New Roman" w:eastAsia="仿宋" w:cs="Times New Roman"/>
          <w:szCs w:val="21"/>
        </w:rPr>
        <w:tab/>
      </w:r>
      <w:r>
        <w:rPr>
          <w:rFonts w:hint="default" w:ascii="Times New Roman" w:hAnsi="Times New Roman" w:eastAsia="仿宋" w:cs="Times New Roman"/>
          <w:szCs w:val="21"/>
        </w:rPr>
        <w:t>刘  冲</w:t>
      </w:r>
      <w:r>
        <w:rPr>
          <w:rFonts w:hint="default" w:ascii="Times New Roman" w:hAnsi="Times New Roman" w:eastAsia="仿宋" w:cs="Times New Roman"/>
          <w:szCs w:val="21"/>
        </w:rPr>
        <w:tab/>
      </w:r>
      <w:r>
        <w:rPr>
          <w:rFonts w:hint="default" w:ascii="Times New Roman" w:hAnsi="Times New Roman" w:eastAsia="仿宋" w:cs="Times New Roman"/>
          <w:szCs w:val="21"/>
        </w:rPr>
        <w:t>17702902131</w:t>
      </w:r>
    </w:p>
    <w:p w14:paraId="4AC83B86">
      <w:pPr>
        <w:rPr>
          <w:rFonts w:hint="default" w:ascii="Times New Roman" w:hAnsi="Times New Roman" w:eastAsia="仿宋" w:cs="Times New Roman"/>
          <w:szCs w:val="21"/>
        </w:rPr>
      </w:pPr>
      <w:r>
        <w:rPr>
          <w:rFonts w:hint="default" w:ascii="Times New Roman" w:hAnsi="Times New Roman" w:eastAsia="仿宋" w:cs="Times New Roman"/>
          <w:szCs w:val="21"/>
        </w:rPr>
        <w:t xml:space="preserve">    西安曲江支行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西安市雁塔南路2216号</w:t>
      </w:r>
      <w:r>
        <w:rPr>
          <w:rFonts w:hint="default" w:ascii="Times New Roman" w:hAnsi="Times New Roman" w:eastAsia="仿宋" w:cs="Times New Roman"/>
          <w:szCs w:val="21"/>
        </w:rPr>
        <w:tab/>
      </w:r>
      <w:r>
        <w:rPr>
          <w:rFonts w:hint="default" w:ascii="Times New Roman" w:hAnsi="Times New Roman" w:eastAsia="仿宋" w:cs="Times New Roman"/>
          <w:szCs w:val="21"/>
        </w:rPr>
        <w:t>樊理君</w:t>
      </w:r>
      <w:r>
        <w:rPr>
          <w:rFonts w:hint="default" w:ascii="Times New Roman" w:hAnsi="Times New Roman" w:eastAsia="仿宋" w:cs="Times New Roman"/>
          <w:szCs w:val="21"/>
        </w:rPr>
        <w:tab/>
      </w:r>
      <w:r>
        <w:rPr>
          <w:rFonts w:hint="default" w:ascii="Times New Roman" w:hAnsi="Times New Roman" w:eastAsia="仿宋" w:cs="Times New Roman"/>
          <w:szCs w:val="21"/>
        </w:rPr>
        <w:t>18691568151</w:t>
      </w:r>
    </w:p>
    <w:p w14:paraId="2455DD64">
      <w:pPr>
        <w:rPr>
          <w:rFonts w:hint="default" w:ascii="Times New Roman" w:hAnsi="Times New Roman" w:eastAsia="仿宋" w:cs="Times New Roman"/>
          <w:szCs w:val="21"/>
        </w:rPr>
      </w:pPr>
      <w:r>
        <w:rPr>
          <w:rFonts w:hint="default" w:ascii="Times New Roman" w:hAnsi="Times New Roman" w:eastAsia="仿宋" w:cs="Times New Roman"/>
          <w:szCs w:val="21"/>
        </w:rPr>
        <w:t xml:space="preserve">    西安高新区支行</w:t>
      </w:r>
      <w:r>
        <w:rPr>
          <w:rFonts w:hint="default" w:ascii="Times New Roman" w:hAnsi="Times New Roman" w:eastAsia="仿宋" w:cs="Times New Roman"/>
          <w:szCs w:val="21"/>
        </w:rPr>
        <w:tab/>
      </w:r>
      <w:r>
        <w:rPr>
          <w:rFonts w:hint="default" w:ascii="Times New Roman" w:hAnsi="Times New Roman" w:eastAsia="仿宋" w:cs="Times New Roman"/>
          <w:szCs w:val="21"/>
        </w:rPr>
        <w:t>西安市高新路42号</w:t>
      </w:r>
      <w:r>
        <w:rPr>
          <w:rFonts w:hint="default" w:ascii="Times New Roman" w:hAnsi="Times New Roman" w:eastAsia="仿宋" w:cs="Times New Roman"/>
          <w:szCs w:val="21"/>
        </w:rPr>
        <w:tab/>
      </w:r>
      <w:r>
        <w:rPr>
          <w:rFonts w:hint="default" w:ascii="Times New Roman" w:hAnsi="Times New Roman" w:eastAsia="仿宋" w:cs="Times New Roman"/>
          <w:szCs w:val="21"/>
        </w:rPr>
        <w:t>卞斯超</w:t>
      </w:r>
      <w:r>
        <w:rPr>
          <w:rFonts w:hint="default" w:ascii="Times New Roman" w:hAnsi="Times New Roman" w:eastAsia="仿宋" w:cs="Times New Roman"/>
          <w:szCs w:val="21"/>
        </w:rPr>
        <w:tab/>
      </w:r>
      <w:r>
        <w:rPr>
          <w:rFonts w:hint="default" w:ascii="Times New Roman" w:hAnsi="Times New Roman" w:eastAsia="仿宋" w:cs="Times New Roman"/>
          <w:szCs w:val="21"/>
        </w:rPr>
        <w:t>15191075651</w:t>
      </w:r>
    </w:p>
    <w:p w14:paraId="014620A4">
      <w:pPr>
        <w:rPr>
          <w:rFonts w:hint="default" w:ascii="Times New Roman" w:hAnsi="Times New Roman" w:eastAsia="仿宋" w:cs="Times New Roman"/>
          <w:szCs w:val="21"/>
        </w:rPr>
      </w:pPr>
      <w:r>
        <w:rPr>
          <w:rFonts w:hint="default" w:ascii="Times New Roman" w:hAnsi="Times New Roman" w:eastAsia="仿宋" w:cs="Times New Roman"/>
          <w:szCs w:val="21"/>
        </w:rPr>
        <w:t xml:space="preserve">    西安经开区支行</w:t>
      </w:r>
      <w:r>
        <w:rPr>
          <w:rFonts w:hint="default" w:ascii="Times New Roman" w:hAnsi="Times New Roman" w:eastAsia="仿宋" w:cs="Times New Roman"/>
          <w:szCs w:val="21"/>
        </w:rPr>
        <w:tab/>
      </w:r>
      <w:r>
        <w:rPr>
          <w:rFonts w:hint="default" w:ascii="Times New Roman" w:hAnsi="Times New Roman" w:eastAsia="仿宋" w:cs="Times New Roman"/>
          <w:szCs w:val="21"/>
        </w:rPr>
        <w:t>西安市未央路125号</w:t>
      </w:r>
      <w:r>
        <w:rPr>
          <w:rFonts w:hint="default" w:ascii="Times New Roman" w:hAnsi="Times New Roman" w:eastAsia="仿宋" w:cs="Times New Roman"/>
          <w:szCs w:val="21"/>
        </w:rPr>
        <w:tab/>
      </w:r>
      <w:r>
        <w:rPr>
          <w:rFonts w:hint="default" w:ascii="Times New Roman" w:hAnsi="Times New Roman" w:eastAsia="仿宋" w:cs="Times New Roman"/>
          <w:szCs w:val="21"/>
        </w:rPr>
        <w:t>惠  媛</w:t>
      </w:r>
      <w:r>
        <w:rPr>
          <w:rFonts w:hint="default" w:ascii="Times New Roman" w:hAnsi="Times New Roman" w:eastAsia="仿宋" w:cs="Times New Roman"/>
          <w:szCs w:val="21"/>
        </w:rPr>
        <w:tab/>
      </w:r>
      <w:r>
        <w:rPr>
          <w:rFonts w:hint="default" w:ascii="Times New Roman" w:hAnsi="Times New Roman" w:eastAsia="仿宋" w:cs="Times New Roman"/>
          <w:szCs w:val="21"/>
        </w:rPr>
        <w:t>17792256100</w:t>
      </w:r>
    </w:p>
    <w:p w14:paraId="538CB435">
      <w:pPr>
        <w:rPr>
          <w:rFonts w:hint="default" w:ascii="Times New Roman" w:hAnsi="Times New Roman" w:eastAsia="仿宋" w:cs="Times New Roman"/>
          <w:szCs w:val="21"/>
        </w:rPr>
      </w:pPr>
      <w:r>
        <w:rPr>
          <w:rFonts w:hint="default" w:ascii="Times New Roman" w:hAnsi="Times New Roman" w:eastAsia="仿宋" w:cs="Times New Roman"/>
          <w:szCs w:val="21"/>
        </w:rPr>
        <w:t xml:space="preserve">    西安南大街支行</w:t>
      </w:r>
      <w:r>
        <w:rPr>
          <w:rFonts w:hint="default" w:ascii="Times New Roman" w:hAnsi="Times New Roman" w:eastAsia="仿宋" w:cs="Times New Roman"/>
          <w:szCs w:val="21"/>
        </w:rPr>
        <w:tab/>
      </w:r>
      <w:r>
        <w:rPr>
          <w:rFonts w:hint="default" w:ascii="Times New Roman" w:hAnsi="Times New Roman" w:eastAsia="仿宋" w:cs="Times New Roman"/>
          <w:szCs w:val="21"/>
        </w:rPr>
        <w:t>西安市南大街15号</w:t>
      </w:r>
      <w:r>
        <w:rPr>
          <w:rFonts w:hint="default" w:ascii="Times New Roman" w:hAnsi="Times New Roman" w:eastAsia="仿宋" w:cs="Times New Roman"/>
          <w:szCs w:val="21"/>
        </w:rPr>
        <w:tab/>
      </w:r>
      <w:r>
        <w:rPr>
          <w:rFonts w:hint="default" w:ascii="Times New Roman" w:hAnsi="Times New Roman" w:eastAsia="仿宋" w:cs="Times New Roman"/>
          <w:szCs w:val="21"/>
        </w:rPr>
        <w:t>乔  鉴</w:t>
      </w:r>
      <w:r>
        <w:rPr>
          <w:rFonts w:hint="default" w:ascii="Times New Roman" w:hAnsi="Times New Roman" w:eastAsia="仿宋" w:cs="Times New Roman"/>
          <w:szCs w:val="21"/>
        </w:rPr>
        <w:tab/>
      </w:r>
      <w:r>
        <w:rPr>
          <w:rFonts w:hint="default" w:ascii="Times New Roman" w:hAnsi="Times New Roman" w:eastAsia="仿宋" w:cs="Times New Roman"/>
          <w:szCs w:val="21"/>
        </w:rPr>
        <w:t>18089136919</w:t>
      </w:r>
    </w:p>
    <w:p w14:paraId="5E392E72">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西安和平路支行</w:t>
      </w:r>
      <w:r>
        <w:rPr>
          <w:rFonts w:hint="default" w:ascii="Times New Roman" w:hAnsi="Times New Roman" w:eastAsia="仿宋" w:cs="Times New Roman"/>
          <w:szCs w:val="21"/>
        </w:rPr>
        <w:tab/>
      </w:r>
      <w:r>
        <w:rPr>
          <w:rFonts w:hint="default" w:ascii="Times New Roman" w:hAnsi="Times New Roman" w:eastAsia="仿宋" w:cs="Times New Roman"/>
          <w:szCs w:val="21"/>
        </w:rPr>
        <w:t>西安市和平路101号</w:t>
      </w:r>
      <w:r>
        <w:rPr>
          <w:rFonts w:hint="default" w:ascii="Times New Roman" w:hAnsi="Times New Roman" w:eastAsia="仿宋" w:cs="Times New Roman"/>
          <w:szCs w:val="21"/>
        </w:rPr>
        <w:tab/>
      </w:r>
      <w:r>
        <w:rPr>
          <w:rFonts w:hint="default" w:ascii="Times New Roman" w:hAnsi="Times New Roman" w:eastAsia="仿宋" w:cs="Times New Roman"/>
          <w:szCs w:val="21"/>
        </w:rPr>
        <w:t>陈  歆</w:t>
      </w:r>
      <w:r>
        <w:rPr>
          <w:rFonts w:hint="default" w:ascii="Times New Roman" w:hAnsi="Times New Roman" w:eastAsia="仿宋" w:cs="Times New Roman"/>
          <w:szCs w:val="21"/>
        </w:rPr>
        <w:tab/>
      </w:r>
      <w:r>
        <w:rPr>
          <w:rFonts w:hint="default" w:ascii="Times New Roman" w:hAnsi="Times New Roman" w:eastAsia="仿宋" w:cs="Times New Roman"/>
          <w:szCs w:val="21"/>
        </w:rPr>
        <w:t>18691816821</w:t>
      </w:r>
    </w:p>
    <w:p w14:paraId="4DDCEF2A">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西安兴庆路支行</w:t>
      </w:r>
      <w:r>
        <w:rPr>
          <w:rFonts w:hint="default" w:ascii="Times New Roman" w:hAnsi="Times New Roman" w:eastAsia="仿宋" w:cs="Times New Roman"/>
          <w:szCs w:val="21"/>
        </w:rPr>
        <w:tab/>
      </w:r>
      <w:r>
        <w:rPr>
          <w:rFonts w:hint="default" w:ascii="Times New Roman" w:hAnsi="Times New Roman" w:eastAsia="仿宋" w:cs="Times New Roman"/>
          <w:szCs w:val="21"/>
        </w:rPr>
        <w:t>西安市兴庆路61号</w:t>
      </w:r>
      <w:r>
        <w:rPr>
          <w:rFonts w:hint="default" w:ascii="Times New Roman" w:hAnsi="Times New Roman" w:eastAsia="仿宋" w:cs="Times New Roman"/>
          <w:szCs w:val="21"/>
        </w:rPr>
        <w:tab/>
      </w:r>
      <w:r>
        <w:rPr>
          <w:rFonts w:hint="default" w:ascii="Times New Roman" w:hAnsi="Times New Roman" w:eastAsia="仿宋" w:cs="Times New Roman"/>
          <w:szCs w:val="21"/>
        </w:rPr>
        <w:t>李  妍</w:t>
      </w:r>
      <w:r>
        <w:rPr>
          <w:rFonts w:hint="default" w:ascii="Times New Roman" w:hAnsi="Times New Roman" w:eastAsia="仿宋" w:cs="Times New Roman"/>
          <w:szCs w:val="21"/>
        </w:rPr>
        <w:tab/>
      </w:r>
      <w:r>
        <w:rPr>
          <w:rFonts w:hint="default" w:ascii="Times New Roman" w:hAnsi="Times New Roman" w:eastAsia="仿宋" w:cs="Times New Roman"/>
          <w:szCs w:val="21"/>
        </w:rPr>
        <w:t>13892880386</w:t>
      </w:r>
    </w:p>
    <w:p w14:paraId="3633CDD0">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西安新城支行</w:t>
      </w:r>
      <w:r>
        <w:rPr>
          <w:rFonts w:hint="default" w:ascii="Times New Roman" w:hAnsi="Times New Roman" w:eastAsia="仿宋" w:cs="Times New Roman"/>
          <w:szCs w:val="21"/>
        </w:rPr>
        <w:tab/>
      </w:r>
      <w:r>
        <w:rPr>
          <w:rFonts w:hint="default" w:ascii="Times New Roman" w:hAnsi="Times New Roman" w:eastAsia="仿宋" w:cs="Times New Roman"/>
          <w:szCs w:val="21"/>
        </w:rPr>
        <w:t>西安市南新街29号</w:t>
      </w:r>
      <w:r>
        <w:rPr>
          <w:rFonts w:hint="default" w:ascii="Times New Roman" w:hAnsi="Times New Roman" w:eastAsia="仿宋" w:cs="Times New Roman"/>
          <w:szCs w:val="21"/>
        </w:rPr>
        <w:tab/>
      </w:r>
      <w:r>
        <w:rPr>
          <w:rFonts w:hint="default" w:ascii="Times New Roman" w:hAnsi="Times New Roman" w:eastAsia="仿宋" w:cs="Times New Roman"/>
          <w:szCs w:val="21"/>
        </w:rPr>
        <w:t>朱子君</w:t>
      </w:r>
      <w:r>
        <w:rPr>
          <w:rFonts w:hint="default" w:ascii="Times New Roman" w:hAnsi="Times New Roman" w:eastAsia="仿宋" w:cs="Times New Roman"/>
          <w:szCs w:val="21"/>
        </w:rPr>
        <w:tab/>
      </w:r>
      <w:r>
        <w:rPr>
          <w:rFonts w:hint="default" w:ascii="Times New Roman" w:hAnsi="Times New Roman" w:eastAsia="仿宋" w:cs="Times New Roman"/>
          <w:szCs w:val="21"/>
        </w:rPr>
        <w:t>18629286269</w:t>
      </w:r>
    </w:p>
    <w:p w14:paraId="2907098D">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西安长安区支行</w:t>
      </w:r>
      <w:r>
        <w:rPr>
          <w:rFonts w:hint="default" w:ascii="Times New Roman" w:hAnsi="Times New Roman" w:eastAsia="仿宋" w:cs="Times New Roman"/>
          <w:szCs w:val="21"/>
        </w:rPr>
        <w:tab/>
      </w:r>
      <w:r>
        <w:rPr>
          <w:rFonts w:hint="default" w:ascii="Times New Roman" w:hAnsi="Times New Roman" w:eastAsia="仿宋" w:cs="Times New Roman"/>
          <w:szCs w:val="21"/>
        </w:rPr>
        <w:t>西安市长安区青年街2号</w:t>
      </w:r>
      <w:r>
        <w:rPr>
          <w:rFonts w:hint="default" w:ascii="Times New Roman" w:hAnsi="Times New Roman" w:eastAsia="仿宋" w:cs="Times New Roman"/>
          <w:szCs w:val="21"/>
        </w:rPr>
        <w:tab/>
      </w:r>
      <w:r>
        <w:rPr>
          <w:rFonts w:hint="default" w:ascii="Times New Roman" w:hAnsi="Times New Roman" w:eastAsia="仿宋" w:cs="Times New Roman"/>
          <w:szCs w:val="21"/>
        </w:rPr>
        <w:t>王淑芸</w:t>
      </w:r>
      <w:r>
        <w:rPr>
          <w:rFonts w:hint="default" w:ascii="Times New Roman" w:hAnsi="Times New Roman" w:eastAsia="仿宋" w:cs="Times New Roman"/>
          <w:szCs w:val="21"/>
        </w:rPr>
        <w:tab/>
      </w:r>
      <w:r>
        <w:rPr>
          <w:rFonts w:hint="default" w:ascii="Times New Roman" w:hAnsi="Times New Roman" w:eastAsia="仿宋" w:cs="Times New Roman"/>
          <w:szCs w:val="21"/>
        </w:rPr>
        <w:t>13572289603</w:t>
      </w:r>
    </w:p>
    <w:p w14:paraId="77C52BBD">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咸阳分行</w:t>
      </w:r>
      <w:r>
        <w:rPr>
          <w:rFonts w:hint="default" w:ascii="Times New Roman" w:hAnsi="Times New Roman" w:eastAsia="仿宋" w:cs="Times New Roman"/>
          <w:szCs w:val="21"/>
        </w:rPr>
        <w:tab/>
      </w:r>
      <w:r>
        <w:rPr>
          <w:rFonts w:hint="default" w:ascii="Times New Roman" w:hAnsi="Times New Roman" w:eastAsia="仿宋" w:cs="Times New Roman"/>
          <w:szCs w:val="21"/>
        </w:rPr>
        <w:t>咸阳市西兰路4号</w:t>
      </w:r>
      <w:r>
        <w:rPr>
          <w:rFonts w:hint="default" w:ascii="Times New Roman" w:hAnsi="Times New Roman" w:eastAsia="仿宋" w:cs="Times New Roman"/>
          <w:szCs w:val="21"/>
        </w:rPr>
        <w:tab/>
      </w:r>
      <w:r>
        <w:rPr>
          <w:rFonts w:hint="default" w:ascii="Times New Roman" w:hAnsi="Times New Roman" w:eastAsia="仿宋" w:cs="Times New Roman"/>
          <w:szCs w:val="21"/>
        </w:rPr>
        <w:t>邰  洋</w:t>
      </w:r>
      <w:r>
        <w:rPr>
          <w:rFonts w:hint="default" w:ascii="Times New Roman" w:hAnsi="Times New Roman" w:eastAsia="仿宋" w:cs="Times New Roman"/>
          <w:szCs w:val="21"/>
        </w:rPr>
        <w:tab/>
      </w:r>
      <w:r>
        <w:rPr>
          <w:rFonts w:hint="default" w:ascii="Times New Roman" w:hAnsi="Times New Roman" w:eastAsia="仿宋" w:cs="Times New Roman"/>
          <w:szCs w:val="21"/>
        </w:rPr>
        <w:t>13299079906</w:t>
      </w:r>
    </w:p>
    <w:p w14:paraId="2C7B6E55">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宝鸡分行</w:t>
      </w:r>
      <w:r>
        <w:rPr>
          <w:rFonts w:hint="default" w:ascii="Times New Roman" w:hAnsi="Times New Roman" w:eastAsia="仿宋" w:cs="Times New Roman"/>
          <w:szCs w:val="21"/>
        </w:rPr>
        <w:tab/>
      </w:r>
      <w:r>
        <w:rPr>
          <w:rFonts w:hint="default" w:ascii="Times New Roman" w:hAnsi="Times New Roman" w:eastAsia="仿宋" w:cs="Times New Roman"/>
          <w:szCs w:val="21"/>
        </w:rPr>
        <w:t>宝鸡市红旗路36号</w:t>
      </w:r>
      <w:r>
        <w:rPr>
          <w:rFonts w:hint="default" w:ascii="Times New Roman" w:hAnsi="Times New Roman" w:eastAsia="仿宋" w:cs="Times New Roman"/>
          <w:szCs w:val="21"/>
        </w:rPr>
        <w:tab/>
      </w:r>
      <w:r>
        <w:rPr>
          <w:rFonts w:hint="default" w:ascii="Times New Roman" w:hAnsi="Times New Roman" w:eastAsia="仿宋" w:cs="Times New Roman"/>
          <w:szCs w:val="21"/>
        </w:rPr>
        <w:t>李  倩</w:t>
      </w:r>
      <w:r>
        <w:rPr>
          <w:rFonts w:hint="default" w:ascii="Times New Roman" w:hAnsi="Times New Roman" w:eastAsia="仿宋" w:cs="Times New Roman"/>
          <w:szCs w:val="21"/>
        </w:rPr>
        <w:tab/>
      </w:r>
      <w:r>
        <w:rPr>
          <w:rFonts w:hint="default" w:ascii="Times New Roman" w:hAnsi="Times New Roman" w:eastAsia="仿宋" w:cs="Times New Roman"/>
          <w:szCs w:val="21"/>
        </w:rPr>
        <w:t>18629019817</w:t>
      </w:r>
    </w:p>
    <w:p w14:paraId="78125693">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铜川分行</w:t>
      </w:r>
      <w:r>
        <w:rPr>
          <w:rFonts w:hint="default" w:ascii="Times New Roman" w:hAnsi="Times New Roman" w:eastAsia="仿宋" w:cs="Times New Roman"/>
          <w:szCs w:val="21"/>
        </w:rPr>
        <w:tab/>
      </w:r>
      <w:r>
        <w:rPr>
          <w:rFonts w:hint="default" w:ascii="Times New Roman" w:hAnsi="Times New Roman" w:eastAsia="仿宋" w:cs="Times New Roman"/>
          <w:szCs w:val="21"/>
        </w:rPr>
        <w:t>铜川市新区正阳路与长虹路十字</w:t>
      </w:r>
      <w:r>
        <w:rPr>
          <w:rFonts w:hint="default" w:ascii="Times New Roman" w:hAnsi="Times New Roman" w:eastAsia="仿宋" w:cs="Times New Roman"/>
          <w:szCs w:val="21"/>
        </w:rPr>
        <w:tab/>
      </w:r>
      <w:r>
        <w:rPr>
          <w:rFonts w:hint="default" w:ascii="Times New Roman" w:hAnsi="Times New Roman" w:eastAsia="仿宋" w:cs="Times New Roman"/>
          <w:szCs w:val="21"/>
        </w:rPr>
        <w:t>张小波</w:t>
      </w:r>
      <w:r>
        <w:rPr>
          <w:rFonts w:hint="default" w:ascii="Times New Roman" w:hAnsi="Times New Roman" w:eastAsia="仿宋" w:cs="Times New Roman"/>
          <w:szCs w:val="21"/>
        </w:rPr>
        <w:tab/>
      </w:r>
      <w:r>
        <w:rPr>
          <w:rFonts w:hint="default" w:ascii="Times New Roman" w:hAnsi="Times New Roman" w:eastAsia="仿宋" w:cs="Times New Roman"/>
          <w:szCs w:val="21"/>
        </w:rPr>
        <w:t>18691932636</w:t>
      </w:r>
    </w:p>
    <w:p w14:paraId="4382761A">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榆林分行</w:t>
      </w:r>
      <w:r>
        <w:rPr>
          <w:rFonts w:hint="default" w:ascii="Times New Roman" w:hAnsi="Times New Roman" w:eastAsia="仿宋" w:cs="Times New Roman"/>
          <w:szCs w:val="21"/>
        </w:rPr>
        <w:tab/>
      </w:r>
      <w:r>
        <w:rPr>
          <w:rFonts w:hint="default" w:ascii="Times New Roman" w:hAnsi="Times New Roman" w:eastAsia="仿宋" w:cs="Times New Roman"/>
          <w:szCs w:val="21"/>
        </w:rPr>
        <w:t>榆林市高新技术产业园区创业大厦</w:t>
      </w:r>
      <w:r>
        <w:rPr>
          <w:rFonts w:hint="default" w:ascii="Times New Roman" w:hAnsi="Times New Roman" w:eastAsia="仿宋" w:cs="Times New Roman"/>
          <w:szCs w:val="21"/>
        </w:rPr>
        <w:tab/>
      </w:r>
      <w:r>
        <w:rPr>
          <w:rFonts w:hint="default" w:ascii="Times New Roman" w:hAnsi="Times New Roman" w:eastAsia="仿宋" w:cs="Times New Roman"/>
          <w:szCs w:val="21"/>
        </w:rPr>
        <w:t>张君君</w:t>
      </w:r>
      <w:r>
        <w:rPr>
          <w:rFonts w:hint="default" w:ascii="Times New Roman" w:hAnsi="Times New Roman" w:eastAsia="仿宋" w:cs="Times New Roman"/>
          <w:szCs w:val="21"/>
        </w:rPr>
        <w:tab/>
      </w:r>
      <w:r>
        <w:rPr>
          <w:rFonts w:hint="default" w:ascii="Times New Roman" w:hAnsi="Times New Roman" w:eastAsia="仿宋" w:cs="Times New Roman"/>
          <w:szCs w:val="21"/>
        </w:rPr>
        <w:t>15991929275</w:t>
      </w:r>
    </w:p>
    <w:p w14:paraId="1801170C">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延安分行</w:t>
      </w:r>
      <w:r>
        <w:rPr>
          <w:rFonts w:hint="default" w:ascii="Times New Roman" w:hAnsi="Times New Roman" w:eastAsia="仿宋" w:cs="Times New Roman"/>
          <w:szCs w:val="21"/>
        </w:rPr>
        <w:tab/>
      </w:r>
      <w:r>
        <w:rPr>
          <w:rFonts w:hint="default" w:ascii="Times New Roman" w:hAnsi="Times New Roman" w:eastAsia="仿宋" w:cs="Times New Roman"/>
          <w:szCs w:val="21"/>
        </w:rPr>
        <w:t>延安市宝塔区中心街</w:t>
      </w:r>
      <w:r>
        <w:rPr>
          <w:rFonts w:hint="default" w:ascii="Times New Roman" w:hAnsi="Times New Roman" w:eastAsia="仿宋" w:cs="Times New Roman"/>
          <w:szCs w:val="21"/>
        </w:rPr>
        <w:tab/>
      </w:r>
      <w:r>
        <w:rPr>
          <w:rFonts w:hint="default" w:ascii="Times New Roman" w:hAnsi="Times New Roman" w:eastAsia="仿宋" w:cs="Times New Roman"/>
          <w:szCs w:val="21"/>
        </w:rPr>
        <w:t>陈进佃</w:t>
      </w:r>
      <w:r>
        <w:rPr>
          <w:rFonts w:hint="default" w:ascii="Times New Roman" w:hAnsi="Times New Roman" w:eastAsia="仿宋" w:cs="Times New Roman"/>
          <w:szCs w:val="21"/>
        </w:rPr>
        <w:tab/>
      </w:r>
      <w:r>
        <w:rPr>
          <w:rFonts w:hint="default" w:ascii="Times New Roman" w:hAnsi="Times New Roman" w:eastAsia="仿宋" w:cs="Times New Roman"/>
          <w:szCs w:val="21"/>
        </w:rPr>
        <w:t>15609110557</w:t>
      </w:r>
    </w:p>
    <w:p w14:paraId="6367DBCA">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汉中分行</w:t>
      </w:r>
      <w:r>
        <w:rPr>
          <w:rFonts w:hint="default" w:ascii="Times New Roman" w:hAnsi="Times New Roman" w:eastAsia="仿宋" w:cs="Times New Roman"/>
          <w:szCs w:val="21"/>
        </w:rPr>
        <w:tab/>
      </w:r>
      <w:r>
        <w:rPr>
          <w:rFonts w:hint="default" w:ascii="Times New Roman" w:hAnsi="Times New Roman" w:eastAsia="仿宋" w:cs="Times New Roman"/>
          <w:szCs w:val="21"/>
        </w:rPr>
        <w:t>汉中市石灰巷21号</w:t>
      </w:r>
      <w:r>
        <w:rPr>
          <w:rFonts w:hint="default" w:ascii="Times New Roman" w:hAnsi="Times New Roman" w:eastAsia="仿宋" w:cs="Times New Roman"/>
          <w:szCs w:val="21"/>
        </w:rPr>
        <w:tab/>
      </w:r>
      <w:r>
        <w:rPr>
          <w:rFonts w:hint="default" w:ascii="Times New Roman" w:hAnsi="Times New Roman" w:eastAsia="仿宋" w:cs="Times New Roman"/>
          <w:szCs w:val="21"/>
        </w:rPr>
        <w:t>王晨旭</w:t>
      </w:r>
      <w:r>
        <w:rPr>
          <w:rFonts w:hint="default" w:ascii="Times New Roman" w:hAnsi="Times New Roman" w:eastAsia="仿宋" w:cs="Times New Roman"/>
          <w:szCs w:val="21"/>
        </w:rPr>
        <w:tab/>
      </w:r>
      <w:r>
        <w:rPr>
          <w:rFonts w:hint="default" w:ascii="Times New Roman" w:hAnsi="Times New Roman" w:eastAsia="仿宋" w:cs="Times New Roman"/>
          <w:szCs w:val="21"/>
        </w:rPr>
        <w:t>15319375850</w:t>
      </w:r>
    </w:p>
    <w:p w14:paraId="6D9D5A30">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安康分行</w:t>
      </w:r>
      <w:r>
        <w:rPr>
          <w:rFonts w:hint="default" w:ascii="Times New Roman" w:hAnsi="Times New Roman" w:eastAsia="仿宋" w:cs="Times New Roman"/>
          <w:szCs w:val="21"/>
        </w:rPr>
        <w:tab/>
      </w:r>
      <w:r>
        <w:rPr>
          <w:rFonts w:hint="default" w:ascii="Times New Roman" w:hAnsi="Times New Roman" w:eastAsia="仿宋" w:cs="Times New Roman"/>
          <w:szCs w:val="21"/>
        </w:rPr>
        <w:t>安康市育才路102号</w:t>
      </w:r>
      <w:r>
        <w:rPr>
          <w:rFonts w:hint="default" w:ascii="Times New Roman" w:hAnsi="Times New Roman" w:eastAsia="仿宋" w:cs="Times New Roman"/>
          <w:szCs w:val="21"/>
        </w:rPr>
        <w:tab/>
      </w:r>
      <w:r>
        <w:rPr>
          <w:rFonts w:hint="default" w:ascii="Times New Roman" w:hAnsi="Times New Roman" w:eastAsia="仿宋" w:cs="Times New Roman"/>
          <w:szCs w:val="21"/>
        </w:rPr>
        <w:t>张少帅</w:t>
      </w:r>
      <w:r>
        <w:rPr>
          <w:rFonts w:hint="default" w:ascii="Times New Roman" w:hAnsi="Times New Roman" w:eastAsia="仿宋" w:cs="Times New Roman"/>
          <w:szCs w:val="21"/>
        </w:rPr>
        <w:tab/>
      </w:r>
      <w:r>
        <w:rPr>
          <w:rFonts w:hint="default" w:ascii="Times New Roman" w:hAnsi="Times New Roman" w:eastAsia="仿宋" w:cs="Times New Roman"/>
          <w:szCs w:val="21"/>
        </w:rPr>
        <w:t>13165762680</w:t>
      </w:r>
    </w:p>
    <w:p w14:paraId="06A7197C">
      <w:pPr>
        <w:ind w:firstLine="420"/>
        <w:rPr>
          <w:rFonts w:hint="default" w:ascii="Times New Roman" w:hAnsi="Times New Roman" w:eastAsia="仿宋" w:cs="Times New Roman"/>
          <w:szCs w:val="21"/>
        </w:rPr>
      </w:pPr>
      <w:r>
        <w:rPr>
          <w:rFonts w:hint="default" w:ascii="Times New Roman" w:hAnsi="Times New Roman" w:eastAsia="仿宋" w:cs="Times New Roman"/>
          <w:szCs w:val="21"/>
        </w:rPr>
        <w:t>商洛分行</w:t>
      </w:r>
      <w:r>
        <w:rPr>
          <w:rFonts w:hint="default" w:ascii="Times New Roman" w:hAnsi="Times New Roman" w:eastAsia="仿宋" w:cs="Times New Roman"/>
          <w:szCs w:val="21"/>
        </w:rPr>
        <w:tab/>
      </w:r>
      <w:r>
        <w:rPr>
          <w:rFonts w:hint="default" w:ascii="Times New Roman" w:hAnsi="Times New Roman" w:eastAsia="仿宋" w:cs="Times New Roman"/>
          <w:szCs w:val="21"/>
        </w:rPr>
        <w:t>商洛市名人街广电大楼下</w:t>
      </w:r>
      <w:r>
        <w:rPr>
          <w:rFonts w:hint="default" w:ascii="Times New Roman" w:hAnsi="Times New Roman" w:eastAsia="仿宋" w:cs="Times New Roman"/>
          <w:szCs w:val="21"/>
        </w:rPr>
        <w:tab/>
      </w:r>
      <w:r>
        <w:rPr>
          <w:rFonts w:hint="default" w:ascii="Times New Roman" w:hAnsi="Times New Roman" w:eastAsia="仿宋" w:cs="Times New Roman"/>
          <w:szCs w:val="21"/>
        </w:rPr>
        <w:t>郭  杨</w:t>
      </w:r>
      <w:r>
        <w:rPr>
          <w:rFonts w:hint="default" w:ascii="Times New Roman" w:hAnsi="Times New Roman" w:eastAsia="仿宋" w:cs="Times New Roman"/>
          <w:szCs w:val="21"/>
        </w:rPr>
        <w:tab/>
      </w:r>
      <w:r>
        <w:rPr>
          <w:rFonts w:hint="default" w:ascii="Times New Roman" w:hAnsi="Times New Roman" w:eastAsia="仿宋" w:cs="Times New Roman"/>
          <w:szCs w:val="21"/>
        </w:rPr>
        <w:t>17809267188</w:t>
      </w:r>
    </w:p>
    <w:p w14:paraId="0A5BA41D">
      <w:pPr>
        <w:rPr>
          <w:rFonts w:hint="default" w:ascii="Times New Roman" w:hAnsi="Times New Roman" w:eastAsia="仿宋" w:cs="Times New Roman"/>
          <w:b/>
          <w:szCs w:val="21"/>
        </w:rPr>
      </w:pPr>
      <w:r>
        <w:rPr>
          <w:rFonts w:hint="default" w:ascii="Times New Roman" w:hAnsi="Times New Roman" w:eastAsia="仿宋" w:cs="Times New Roman"/>
          <w:b/>
          <w:szCs w:val="21"/>
        </w:rPr>
        <w:t>二、北京银行（政府订单贷）</w:t>
      </w:r>
      <w:r>
        <w:rPr>
          <w:rFonts w:hint="default" w:ascii="Times New Roman" w:hAnsi="Times New Roman" w:eastAsia="仿宋" w:cs="Times New Roman"/>
          <w:b/>
          <w:szCs w:val="21"/>
        </w:rPr>
        <w:tab/>
      </w:r>
      <w:r>
        <w:rPr>
          <w:rFonts w:hint="default" w:ascii="Times New Roman" w:hAnsi="Times New Roman" w:eastAsia="仿宋" w:cs="Times New Roman"/>
          <w:b/>
          <w:szCs w:val="21"/>
        </w:rPr>
        <w:tab/>
      </w:r>
      <w:r>
        <w:rPr>
          <w:rFonts w:hint="default" w:ascii="Times New Roman" w:hAnsi="Times New Roman" w:eastAsia="仿宋" w:cs="Times New Roman"/>
          <w:b/>
          <w:szCs w:val="21"/>
        </w:rPr>
        <w:tab/>
      </w:r>
      <w:r>
        <w:rPr>
          <w:rFonts w:hint="default" w:ascii="Times New Roman" w:hAnsi="Times New Roman" w:eastAsia="仿宋" w:cs="Times New Roman"/>
          <w:b/>
          <w:szCs w:val="21"/>
        </w:rPr>
        <w:tab/>
      </w:r>
    </w:p>
    <w:p w14:paraId="7F434A33">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西安分行营业部</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刘晓伟</w:t>
      </w:r>
      <w:r>
        <w:rPr>
          <w:rFonts w:hint="default" w:ascii="Times New Roman" w:hAnsi="Times New Roman" w:eastAsia="仿宋" w:cs="Times New Roman"/>
          <w:szCs w:val="21"/>
        </w:rPr>
        <w:tab/>
      </w:r>
      <w:r>
        <w:rPr>
          <w:rFonts w:hint="default" w:ascii="Times New Roman" w:hAnsi="Times New Roman" w:eastAsia="仿宋" w:cs="Times New Roman"/>
          <w:szCs w:val="21"/>
        </w:rPr>
        <w:t>总经理助理</w:t>
      </w:r>
      <w:r>
        <w:rPr>
          <w:rFonts w:hint="default" w:ascii="Times New Roman" w:hAnsi="Times New Roman" w:eastAsia="仿宋" w:cs="Times New Roman"/>
          <w:szCs w:val="21"/>
        </w:rPr>
        <w:tab/>
      </w:r>
      <w:r>
        <w:rPr>
          <w:rFonts w:hint="default" w:ascii="Times New Roman" w:hAnsi="Times New Roman" w:eastAsia="仿宋" w:cs="Times New Roman"/>
          <w:szCs w:val="21"/>
        </w:rPr>
        <w:t>029-61828763</w:t>
      </w:r>
      <w:r>
        <w:rPr>
          <w:rFonts w:hint="default" w:ascii="Times New Roman" w:hAnsi="Times New Roman" w:eastAsia="仿宋" w:cs="Times New Roman"/>
          <w:szCs w:val="21"/>
        </w:rPr>
        <w:tab/>
      </w:r>
      <w:r>
        <w:rPr>
          <w:rFonts w:hint="default" w:ascii="Times New Roman" w:hAnsi="Times New Roman" w:eastAsia="仿宋" w:cs="Times New Roman"/>
          <w:szCs w:val="21"/>
        </w:rPr>
        <w:t>18066630518</w:t>
      </w:r>
    </w:p>
    <w:p w14:paraId="0C7AFC9A">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西安高新开发区支行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梁凡</w:t>
      </w:r>
      <w:r>
        <w:rPr>
          <w:rFonts w:hint="default" w:ascii="Times New Roman" w:hAnsi="Times New Roman" w:eastAsia="仿宋" w:cs="Times New Roman"/>
          <w:szCs w:val="21"/>
        </w:rPr>
        <w:tab/>
      </w:r>
      <w:r>
        <w:rPr>
          <w:rFonts w:hint="default" w:ascii="Times New Roman" w:hAnsi="Times New Roman" w:eastAsia="仿宋" w:cs="Times New Roman"/>
          <w:szCs w:val="21"/>
        </w:rPr>
        <w:t>行长助理</w:t>
      </w:r>
      <w:r>
        <w:rPr>
          <w:rFonts w:hint="default" w:ascii="Times New Roman" w:hAnsi="Times New Roman" w:eastAsia="仿宋" w:cs="Times New Roman"/>
          <w:szCs w:val="21"/>
        </w:rPr>
        <w:tab/>
      </w:r>
      <w:r>
        <w:rPr>
          <w:rFonts w:hint="default" w:ascii="Times New Roman" w:hAnsi="Times New Roman" w:eastAsia="仿宋" w:cs="Times New Roman"/>
          <w:szCs w:val="21"/>
        </w:rPr>
        <w:t>029-61828531</w:t>
      </w:r>
      <w:r>
        <w:rPr>
          <w:rFonts w:hint="default" w:ascii="Times New Roman" w:hAnsi="Times New Roman" w:eastAsia="仿宋" w:cs="Times New Roman"/>
          <w:szCs w:val="21"/>
        </w:rPr>
        <w:tab/>
      </w:r>
      <w:r>
        <w:rPr>
          <w:rFonts w:hint="default" w:ascii="Times New Roman" w:hAnsi="Times New Roman" w:eastAsia="仿宋" w:cs="Times New Roman"/>
          <w:szCs w:val="21"/>
        </w:rPr>
        <w:t>18681945597</w:t>
      </w:r>
    </w:p>
    <w:p w14:paraId="46BEBB35">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西安曲江文创支行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蒋超</w:t>
      </w:r>
      <w:r>
        <w:rPr>
          <w:rFonts w:hint="default" w:ascii="Times New Roman" w:hAnsi="Times New Roman" w:eastAsia="仿宋" w:cs="Times New Roman"/>
          <w:szCs w:val="21"/>
        </w:rPr>
        <w:tab/>
      </w:r>
      <w:r>
        <w:rPr>
          <w:rFonts w:hint="default" w:ascii="Times New Roman" w:hAnsi="Times New Roman" w:eastAsia="仿宋" w:cs="Times New Roman"/>
          <w:szCs w:val="21"/>
        </w:rPr>
        <w:t>室经理</w:t>
      </w:r>
      <w:r>
        <w:rPr>
          <w:rFonts w:hint="default" w:ascii="Times New Roman" w:hAnsi="Times New Roman" w:eastAsia="仿宋" w:cs="Times New Roman"/>
          <w:szCs w:val="21"/>
        </w:rPr>
        <w:tab/>
      </w:r>
      <w:r>
        <w:rPr>
          <w:rFonts w:hint="default" w:ascii="Times New Roman" w:hAnsi="Times New Roman" w:eastAsia="仿宋" w:cs="Times New Roman"/>
          <w:szCs w:val="21"/>
        </w:rPr>
        <w:t>029-65667366</w:t>
      </w:r>
      <w:r>
        <w:rPr>
          <w:rFonts w:hint="default" w:ascii="Times New Roman" w:hAnsi="Times New Roman" w:eastAsia="仿宋" w:cs="Times New Roman"/>
          <w:szCs w:val="21"/>
        </w:rPr>
        <w:tab/>
      </w:r>
      <w:r>
        <w:rPr>
          <w:rFonts w:hint="default" w:ascii="Times New Roman" w:hAnsi="Times New Roman" w:eastAsia="仿宋" w:cs="Times New Roman"/>
          <w:szCs w:val="21"/>
        </w:rPr>
        <w:t>15891737329</w:t>
      </w:r>
    </w:p>
    <w:p w14:paraId="03E9572F">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西安经济技术开发区支行</w:t>
      </w:r>
      <w:r>
        <w:rPr>
          <w:rFonts w:hint="default" w:ascii="Times New Roman" w:hAnsi="Times New Roman" w:eastAsia="仿宋" w:cs="Times New Roman"/>
          <w:szCs w:val="21"/>
        </w:rPr>
        <w:tab/>
      </w:r>
      <w:r>
        <w:rPr>
          <w:rFonts w:hint="default" w:ascii="Times New Roman" w:hAnsi="Times New Roman" w:eastAsia="仿宋" w:cs="Times New Roman"/>
          <w:szCs w:val="21"/>
        </w:rPr>
        <w:t>孟庆龙</w:t>
      </w:r>
      <w:r>
        <w:rPr>
          <w:rFonts w:hint="default" w:ascii="Times New Roman" w:hAnsi="Times New Roman" w:eastAsia="仿宋" w:cs="Times New Roman"/>
          <w:szCs w:val="21"/>
        </w:rPr>
        <w:tab/>
      </w:r>
      <w:r>
        <w:rPr>
          <w:rFonts w:hint="default" w:ascii="Times New Roman" w:hAnsi="Times New Roman" w:eastAsia="仿宋" w:cs="Times New Roman"/>
          <w:szCs w:val="21"/>
        </w:rPr>
        <w:t>行长助理</w:t>
      </w:r>
      <w:r>
        <w:rPr>
          <w:rFonts w:hint="default" w:ascii="Times New Roman" w:hAnsi="Times New Roman" w:eastAsia="仿宋" w:cs="Times New Roman"/>
          <w:szCs w:val="21"/>
        </w:rPr>
        <w:tab/>
      </w:r>
      <w:r>
        <w:rPr>
          <w:rFonts w:hint="default" w:ascii="Times New Roman" w:hAnsi="Times New Roman" w:eastAsia="仿宋" w:cs="Times New Roman"/>
          <w:szCs w:val="21"/>
        </w:rPr>
        <w:t>029-61828272</w:t>
      </w:r>
      <w:r>
        <w:rPr>
          <w:rFonts w:hint="default" w:ascii="Times New Roman" w:hAnsi="Times New Roman" w:eastAsia="仿宋" w:cs="Times New Roman"/>
          <w:szCs w:val="21"/>
        </w:rPr>
        <w:tab/>
      </w:r>
      <w:r>
        <w:rPr>
          <w:rFonts w:hint="default" w:ascii="Times New Roman" w:hAnsi="Times New Roman" w:eastAsia="仿宋" w:cs="Times New Roman"/>
          <w:szCs w:val="21"/>
        </w:rPr>
        <w:t>13991990373</w:t>
      </w:r>
    </w:p>
    <w:p w14:paraId="54E23F6C">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西安长缨路支行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范凯</w:t>
      </w:r>
      <w:r>
        <w:rPr>
          <w:rFonts w:hint="default" w:ascii="Times New Roman" w:hAnsi="Times New Roman" w:eastAsia="仿宋" w:cs="Times New Roman"/>
          <w:szCs w:val="21"/>
        </w:rPr>
        <w:tab/>
      </w:r>
      <w:r>
        <w:rPr>
          <w:rFonts w:hint="default" w:ascii="Times New Roman" w:hAnsi="Times New Roman" w:eastAsia="仿宋" w:cs="Times New Roman"/>
          <w:szCs w:val="21"/>
        </w:rPr>
        <w:t>副行长</w:t>
      </w:r>
      <w:r>
        <w:rPr>
          <w:rFonts w:hint="default" w:ascii="Times New Roman" w:hAnsi="Times New Roman" w:eastAsia="仿宋" w:cs="Times New Roman"/>
          <w:szCs w:val="21"/>
        </w:rPr>
        <w:tab/>
      </w:r>
      <w:r>
        <w:rPr>
          <w:rFonts w:hint="default" w:ascii="Times New Roman" w:hAnsi="Times New Roman" w:eastAsia="仿宋" w:cs="Times New Roman"/>
          <w:szCs w:val="21"/>
        </w:rPr>
        <w:t>029-68717760</w:t>
      </w:r>
      <w:r>
        <w:rPr>
          <w:rFonts w:hint="default" w:ascii="Times New Roman" w:hAnsi="Times New Roman" w:eastAsia="仿宋" w:cs="Times New Roman"/>
          <w:szCs w:val="21"/>
        </w:rPr>
        <w:tab/>
      </w:r>
      <w:r>
        <w:rPr>
          <w:rFonts w:hint="default" w:ascii="Times New Roman" w:hAnsi="Times New Roman" w:eastAsia="仿宋" w:cs="Times New Roman"/>
          <w:szCs w:val="21"/>
        </w:rPr>
        <w:t>13991315609</w:t>
      </w:r>
    </w:p>
    <w:p w14:paraId="73192684">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长安区西长安街支行   </w:t>
      </w:r>
      <w:r>
        <w:rPr>
          <w:rFonts w:hint="default" w:ascii="Times New Roman" w:hAnsi="Times New Roman" w:eastAsia="仿宋" w:cs="Times New Roman"/>
          <w:szCs w:val="21"/>
        </w:rPr>
        <w:tab/>
      </w:r>
      <w:r>
        <w:rPr>
          <w:rFonts w:hint="default" w:ascii="Times New Roman" w:hAnsi="Times New Roman" w:eastAsia="仿宋" w:cs="Times New Roman"/>
          <w:szCs w:val="21"/>
        </w:rPr>
        <w:t>陈明</w:t>
      </w:r>
      <w:r>
        <w:rPr>
          <w:rFonts w:hint="default" w:ascii="Times New Roman" w:hAnsi="Times New Roman" w:eastAsia="仿宋" w:cs="Times New Roman"/>
          <w:szCs w:val="21"/>
        </w:rPr>
        <w:tab/>
      </w:r>
      <w:r>
        <w:rPr>
          <w:rFonts w:hint="default" w:ascii="Times New Roman" w:hAnsi="Times New Roman" w:eastAsia="仿宋" w:cs="Times New Roman"/>
          <w:szCs w:val="21"/>
        </w:rPr>
        <w:t>行长助理</w:t>
      </w:r>
      <w:r>
        <w:rPr>
          <w:rFonts w:hint="default" w:ascii="Times New Roman" w:hAnsi="Times New Roman" w:eastAsia="仿宋" w:cs="Times New Roman"/>
          <w:szCs w:val="21"/>
        </w:rPr>
        <w:tab/>
      </w:r>
      <w:r>
        <w:rPr>
          <w:rFonts w:hint="default" w:ascii="Times New Roman" w:hAnsi="Times New Roman" w:eastAsia="仿宋" w:cs="Times New Roman"/>
          <w:szCs w:val="21"/>
        </w:rPr>
        <w:t>029-85724301</w:t>
      </w:r>
      <w:r>
        <w:rPr>
          <w:rFonts w:hint="default" w:ascii="Times New Roman" w:hAnsi="Times New Roman" w:eastAsia="仿宋" w:cs="Times New Roman"/>
          <w:szCs w:val="21"/>
        </w:rPr>
        <w:tab/>
      </w:r>
      <w:r>
        <w:rPr>
          <w:rFonts w:hint="default" w:ascii="Times New Roman" w:hAnsi="Times New Roman" w:eastAsia="仿宋" w:cs="Times New Roman"/>
          <w:szCs w:val="21"/>
        </w:rPr>
        <w:t>18149209660</w:t>
      </w:r>
    </w:p>
    <w:p w14:paraId="0AC72453">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泾渭工业园支行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杨奕</w:t>
      </w:r>
      <w:r>
        <w:rPr>
          <w:rFonts w:hint="default" w:ascii="Times New Roman" w:hAnsi="Times New Roman" w:eastAsia="仿宋" w:cs="Times New Roman"/>
          <w:szCs w:val="21"/>
        </w:rPr>
        <w:tab/>
      </w:r>
      <w:r>
        <w:rPr>
          <w:rFonts w:hint="default" w:ascii="Times New Roman" w:hAnsi="Times New Roman" w:eastAsia="仿宋" w:cs="Times New Roman"/>
          <w:szCs w:val="21"/>
        </w:rPr>
        <w:t>室经理</w:t>
      </w:r>
      <w:r>
        <w:rPr>
          <w:rFonts w:hint="default" w:ascii="Times New Roman" w:hAnsi="Times New Roman" w:eastAsia="仿宋" w:cs="Times New Roman"/>
          <w:szCs w:val="21"/>
        </w:rPr>
        <w:tab/>
      </w:r>
      <w:r>
        <w:rPr>
          <w:rFonts w:hint="default" w:ascii="Times New Roman" w:hAnsi="Times New Roman" w:eastAsia="仿宋" w:cs="Times New Roman"/>
          <w:szCs w:val="21"/>
        </w:rPr>
        <w:t>029-68213773</w:t>
      </w:r>
      <w:r>
        <w:rPr>
          <w:rFonts w:hint="default" w:ascii="Times New Roman" w:hAnsi="Times New Roman" w:eastAsia="仿宋" w:cs="Times New Roman"/>
          <w:szCs w:val="21"/>
        </w:rPr>
        <w:tab/>
      </w:r>
      <w:r>
        <w:rPr>
          <w:rFonts w:hint="default" w:ascii="Times New Roman" w:hAnsi="Times New Roman" w:eastAsia="仿宋" w:cs="Times New Roman"/>
          <w:szCs w:val="21"/>
        </w:rPr>
        <w:t>15934802021</w:t>
      </w:r>
    </w:p>
    <w:p w14:paraId="3009178E">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北客站科技支行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周洁</w:t>
      </w:r>
      <w:r>
        <w:rPr>
          <w:rFonts w:hint="default" w:ascii="Times New Roman" w:hAnsi="Times New Roman" w:eastAsia="仿宋" w:cs="Times New Roman"/>
          <w:szCs w:val="21"/>
        </w:rPr>
        <w:tab/>
      </w:r>
      <w:r>
        <w:rPr>
          <w:rFonts w:hint="default" w:ascii="Times New Roman" w:hAnsi="Times New Roman" w:eastAsia="仿宋" w:cs="Times New Roman"/>
          <w:szCs w:val="21"/>
        </w:rPr>
        <w:t>副行长</w:t>
      </w:r>
      <w:r>
        <w:rPr>
          <w:rFonts w:hint="default" w:ascii="Times New Roman" w:hAnsi="Times New Roman" w:eastAsia="仿宋" w:cs="Times New Roman"/>
          <w:szCs w:val="21"/>
        </w:rPr>
        <w:tab/>
      </w:r>
      <w:r>
        <w:rPr>
          <w:rFonts w:hint="default" w:ascii="Times New Roman" w:hAnsi="Times New Roman" w:eastAsia="仿宋" w:cs="Times New Roman"/>
          <w:szCs w:val="21"/>
        </w:rPr>
        <w:t>029-61828129</w:t>
      </w:r>
      <w:r>
        <w:rPr>
          <w:rFonts w:hint="default" w:ascii="Times New Roman" w:hAnsi="Times New Roman" w:eastAsia="仿宋" w:cs="Times New Roman"/>
          <w:szCs w:val="21"/>
        </w:rPr>
        <w:tab/>
      </w:r>
      <w:r>
        <w:rPr>
          <w:rFonts w:hint="default" w:ascii="Times New Roman" w:hAnsi="Times New Roman" w:eastAsia="仿宋" w:cs="Times New Roman"/>
          <w:szCs w:val="21"/>
        </w:rPr>
        <w:t>18629518636</w:t>
      </w:r>
    </w:p>
    <w:p w14:paraId="350AA8E2">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解放路支行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王莉</w:t>
      </w:r>
      <w:r>
        <w:rPr>
          <w:rFonts w:hint="default" w:ascii="Times New Roman" w:hAnsi="Times New Roman" w:eastAsia="仿宋" w:cs="Times New Roman"/>
          <w:szCs w:val="21"/>
        </w:rPr>
        <w:tab/>
      </w:r>
      <w:r>
        <w:rPr>
          <w:rFonts w:hint="default" w:ascii="Times New Roman" w:hAnsi="Times New Roman" w:eastAsia="仿宋" w:cs="Times New Roman"/>
          <w:szCs w:val="21"/>
        </w:rPr>
        <w:t>行长助理</w:t>
      </w:r>
      <w:r>
        <w:rPr>
          <w:rFonts w:hint="default" w:ascii="Times New Roman" w:hAnsi="Times New Roman" w:eastAsia="仿宋" w:cs="Times New Roman"/>
          <w:szCs w:val="21"/>
        </w:rPr>
        <w:tab/>
      </w:r>
      <w:r>
        <w:rPr>
          <w:rFonts w:hint="default" w:ascii="Times New Roman" w:hAnsi="Times New Roman" w:eastAsia="仿宋" w:cs="Times New Roman"/>
          <w:szCs w:val="21"/>
        </w:rPr>
        <w:t>029-61828185</w:t>
      </w:r>
      <w:r>
        <w:rPr>
          <w:rFonts w:hint="default" w:ascii="Times New Roman" w:hAnsi="Times New Roman" w:eastAsia="仿宋" w:cs="Times New Roman"/>
          <w:szCs w:val="21"/>
        </w:rPr>
        <w:tab/>
      </w:r>
      <w:r>
        <w:rPr>
          <w:rFonts w:hint="default" w:ascii="Times New Roman" w:hAnsi="Times New Roman" w:eastAsia="仿宋" w:cs="Times New Roman"/>
          <w:szCs w:val="21"/>
        </w:rPr>
        <w:t>15802966196</w:t>
      </w:r>
    </w:p>
    <w:p w14:paraId="1D9D432C">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延安分行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奥宝森</w:t>
      </w:r>
      <w:r>
        <w:rPr>
          <w:rFonts w:hint="default" w:ascii="Times New Roman" w:hAnsi="Times New Roman" w:eastAsia="仿宋" w:cs="Times New Roman"/>
          <w:szCs w:val="21"/>
        </w:rPr>
        <w:tab/>
      </w:r>
      <w:r>
        <w:rPr>
          <w:rFonts w:hint="default" w:ascii="Times New Roman" w:hAnsi="Times New Roman" w:eastAsia="仿宋" w:cs="Times New Roman"/>
          <w:szCs w:val="21"/>
        </w:rPr>
        <w:t>室经理</w:t>
      </w:r>
      <w:r>
        <w:rPr>
          <w:rFonts w:hint="default" w:ascii="Times New Roman" w:hAnsi="Times New Roman" w:eastAsia="仿宋" w:cs="Times New Roman"/>
          <w:szCs w:val="21"/>
        </w:rPr>
        <w:tab/>
      </w:r>
      <w:r>
        <w:rPr>
          <w:rFonts w:hint="default" w:ascii="Times New Roman" w:hAnsi="Times New Roman" w:eastAsia="仿宋" w:cs="Times New Roman"/>
          <w:szCs w:val="21"/>
        </w:rPr>
        <w:t>0911-8076038</w:t>
      </w:r>
      <w:r>
        <w:rPr>
          <w:rFonts w:hint="default" w:ascii="Times New Roman" w:hAnsi="Times New Roman" w:eastAsia="仿宋" w:cs="Times New Roman"/>
          <w:szCs w:val="21"/>
        </w:rPr>
        <w:tab/>
      </w:r>
      <w:r>
        <w:rPr>
          <w:rFonts w:hint="default" w:ascii="Times New Roman" w:hAnsi="Times New Roman" w:eastAsia="仿宋" w:cs="Times New Roman"/>
          <w:szCs w:val="21"/>
        </w:rPr>
        <w:t>15592925222</w:t>
      </w:r>
    </w:p>
    <w:p w14:paraId="11252FEC">
      <w:pPr>
        <w:rPr>
          <w:rFonts w:hint="default" w:ascii="Times New Roman" w:hAnsi="Times New Roman" w:eastAsia="仿宋" w:cs="Times New Roman"/>
          <w:b/>
          <w:szCs w:val="21"/>
        </w:rPr>
      </w:pPr>
      <w:r>
        <w:rPr>
          <w:rFonts w:hint="default" w:ascii="Times New Roman" w:hAnsi="Times New Roman" w:eastAsia="仿宋" w:cs="Times New Roman"/>
          <w:b/>
          <w:szCs w:val="21"/>
        </w:rPr>
        <w:t>三、工商银行（政采贷）</w:t>
      </w:r>
    </w:p>
    <w:p w14:paraId="64A469C4">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榆林分行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张岭</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0912-6183827</w:t>
      </w:r>
      <w:r>
        <w:rPr>
          <w:rFonts w:hint="default" w:ascii="Times New Roman" w:hAnsi="Times New Roman" w:eastAsia="仿宋" w:cs="Times New Roman"/>
          <w:szCs w:val="21"/>
        </w:rPr>
        <w:tab/>
      </w:r>
      <w:r>
        <w:rPr>
          <w:rFonts w:hint="default" w:ascii="Times New Roman" w:hAnsi="Times New Roman" w:eastAsia="仿宋" w:cs="Times New Roman"/>
          <w:szCs w:val="21"/>
        </w:rPr>
        <w:t>15353386777</w:t>
      </w:r>
    </w:p>
    <w:p w14:paraId="35234B9E">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宝鸡分行 </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郭进 </w:t>
      </w:r>
      <w:r>
        <w:rPr>
          <w:rFonts w:hint="default" w:ascii="Times New Roman" w:hAnsi="Times New Roman" w:eastAsia="仿宋" w:cs="Times New Roman"/>
          <w:szCs w:val="21"/>
        </w:rPr>
        <w:tab/>
      </w:r>
      <w:r>
        <w:rPr>
          <w:rFonts w:hint="default" w:ascii="Times New Roman" w:hAnsi="Times New Roman" w:eastAsia="仿宋" w:cs="Times New Roman"/>
          <w:szCs w:val="21"/>
        </w:rPr>
        <w:t>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0917-3238282</w:t>
      </w:r>
      <w:r>
        <w:rPr>
          <w:rFonts w:hint="default" w:ascii="Times New Roman" w:hAnsi="Times New Roman" w:eastAsia="仿宋" w:cs="Times New Roman"/>
          <w:szCs w:val="21"/>
        </w:rPr>
        <w:tab/>
      </w:r>
      <w:r>
        <w:rPr>
          <w:rFonts w:hint="default" w:ascii="Times New Roman" w:hAnsi="Times New Roman" w:eastAsia="仿宋" w:cs="Times New Roman"/>
          <w:szCs w:val="21"/>
        </w:rPr>
        <w:t>18991749262</w:t>
      </w:r>
    </w:p>
    <w:p w14:paraId="5A741B67">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安康分行 </w:t>
      </w:r>
      <w:r>
        <w:rPr>
          <w:rFonts w:hint="default" w:ascii="Times New Roman" w:hAnsi="Times New Roman" w:eastAsia="仿宋" w:cs="Times New Roman"/>
          <w:szCs w:val="21"/>
        </w:rPr>
        <w:tab/>
      </w:r>
      <w:r>
        <w:rPr>
          <w:rFonts w:hint="default" w:ascii="Times New Roman" w:hAnsi="Times New Roman" w:eastAsia="仿宋" w:cs="Times New Roman"/>
          <w:szCs w:val="21"/>
        </w:rPr>
        <w:t>郑婕</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0915-3236275</w:t>
      </w:r>
      <w:r>
        <w:rPr>
          <w:rFonts w:hint="default" w:ascii="Times New Roman" w:hAnsi="Times New Roman" w:eastAsia="仿宋" w:cs="Times New Roman"/>
          <w:szCs w:val="21"/>
        </w:rPr>
        <w:tab/>
      </w:r>
      <w:r>
        <w:rPr>
          <w:rFonts w:hint="default" w:ascii="Times New Roman" w:hAnsi="Times New Roman" w:eastAsia="仿宋" w:cs="Times New Roman"/>
          <w:szCs w:val="21"/>
        </w:rPr>
        <w:t>15667856663</w:t>
      </w:r>
    </w:p>
    <w:p w14:paraId="3ABEF8F4">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铜川分行 </w:t>
      </w:r>
      <w:r>
        <w:rPr>
          <w:rFonts w:hint="default" w:ascii="Times New Roman" w:hAnsi="Times New Roman" w:eastAsia="仿宋" w:cs="Times New Roman"/>
          <w:szCs w:val="21"/>
        </w:rPr>
        <w:tab/>
      </w:r>
      <w:r>
        <w:rPr>
          <w:rFonts w:hint="default" w:ascii="Times New Roman" w:hAnsi="Times New Roman" w:eastAsia="仿宋" w:cs="Times New Roman"/>
          <w:szCs w:val="21"/>
        </w:rPr>
        <w:t>彭东东</w:t>
      </w:r>
      <w:r>
        <w:rPr>
          <w:rFonts w:hint="default" w:ascii="Times New Roman" w:hAnsi="Times New Roman" w:eastAsia="仿宋" w:cs="Times New Roman"/>
          <w:szCs w:val="21"/>
        </w:rPr>
        <w:tab/>
      </w:r>
      <w:r>
        <w:rPr>
          <w:rFonts w:hint="default" w:ascii="Times New Roman" w:hAnsi="Times New Roman" w:eastAsia="仿宋" w:cs="Times New Roman"/>
          <w:szCs w:val="21"/>
        </w:rPr>
        <w:t>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0919-2151878</w:t>
      </w:r>
      <w:r>
        <w:rPr>
          <w:rFonts w:hint="default" w:ascii="Times New Roman" w:hAnsi="Times New Roman" w:eastAsia="仿宋" w:cs="Times New Roman"/>
          <w:szCs w:val="21"/>
        </w:rPr>
        <w:tab/>
      </w:r>
      <w:r>
        <w:rPr>
          <w:rFonts w:hint="default" w:ascii="Times New Roman" w:hAnsi="Times New Roman" w:eastAsia="仿宋" w:cs="Times New Roman"/>
          <w:szCs w:val="21"/>
        </w:rPr>
        <w:t>17392898832</w:t>
      </w:r>
    </w:p>
    <w:p w14:paraId="24C55C84">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延安分行 </w:t>
      </w:r>
      <w:r>
        <w:rPr>
          <w:rFonts w:hint="default" w:ascii="Times New Roman" w:hAnsi="Times New Roman" w:eastAsia="仿宋" w:cs="Times New Roman"/>
          <w:szCs w:val="21"/>
        </w:rPr>
        <w:tab/>
      </w:r>
      <w:r>
        <w:rPr>
          <w:rFonts w:hint="default" w:ascii="Times New Roman" w:hAnsi="Times New Roman" w:eastAsia="仿宋" w:cs="Times New Roman"/>
          <w:szCs w:val="21"/>
        </w:rPr>
        <w:t>党莹</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经理助理</w:t>
      </w:r>
      <w:r>
        <w:rPr>
          <w:rFonts w:hint="default" w:ascii="Times New Roman" w:hAnsi="Times New Roman" w:eastAsia="仿宋" w:cs="Times New Roman"/>
          <w:szCs w:val="21"/>
        </w:rPr>
        <w:tab/>
      </w:r>
      <w:r>
        <w:rPr>
          <w:rFonts w:hint="default" w:ascii="Times New Roman" w:hAnsi="Times New Roman" w:eastAsia="仿宋" w:cs="Times New Roman"/>
          <w:szCs w:val="21"/>
        </w:rPr>
        <w:t>0911-2380826</w:t>
      </w:r>
      <w:r>
        <w:rPr>
          <w:rFonts w:hint="default" w:ascii="Times New Roman" w:hAnsi="Times New Roman" w:eastAsia="仿宋" w:cs="Times New Roman"/>
          <w:szCs w:val="21"/>
        </w:rPr>
        <w:tab/>
      </w:r>
      <w:r>
        <w:rPr>
          <w:rFonts w:hint="default" w:ascii="Times New Roman" w:hAnsi="Times New Roman" w:eastAsia="仿宋" w:cs="Times New Roman"/>
          <w:szCs w:val="21"/>
        </w:rPr>
        <w:t>15291142933</w:t>
      </w:r>
    </w:p>
    <w:p w14:paraId="7E3F82AB">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汉中分行  </w:t>
      </w:r>
      <w:r>
        <w:rPr>
          <w:rFonts w:hint="default" w:ascii="Times New Roman" w:hAnsi="Times New Roman" w:eastAsia="仿宋" w:cs="Times New Roman"/>
          <w:szCs w:val="21"/>
        </w:rPr>
        <w:tab/>
      </w:r>
      <w:r>
        <w:rPr>
          <w:rFonts w:hint="default" w:ascii="Times New Roman" w:hAnsi="Times New Roman" w:eastAsia="仿宋" w:cs="Times New Roman"/>
          <w:szCs w:val="21"/>
        </w:rPr>
        <w:t>杨薇薇</w:t>
      </w:r>
      <w:r>
        <w:rPr>
          <w:rFonts w:hint="default" w:ascii="Times New Roman" w:hAnsi="Times New Roman" w:eastAsia="仿宋" w:cs="Times New Roman"/>
          <w:szCs w:val="21"/>
        </w:rPr>
        <w:tab/>
      </w:r>
      <w:r>
        <w:rPr>
          <w:rFonts w:hint="default" w:ascii="Times New Roman" w:hAnsi="Times New Roman" w:eastAsia="仿宋" w:cs="Times New Roman"/>
          <w:szCs w:val="21"/>
        </w:rPr>
        <w:t>部门副经理</w:t>
      </w:r>
      <w:r>
        <w:rPr>
          <w:rFonts w:hint="default" w:ascii="Times New Roman" w:hAnsi="Times New Roman" w:eastAsia="仿宋" w:cs="Times New Roman"/>
          <w:szCs w:val="21"/>
        </w:rPr>
        <w:tab/>
      </w:r>
      <w:r>
        <w:rPr>
          <w:rFonts w:hint="default" w:ascii="Times New Roman" w:hAnsi="Times New Roman" w:eastAsia="仿宋" w:cs="Times New Roman"/>
          <w:szCs w:val="21"/>
        </w:rPr>
        <w:t>0916-2606773</w:t>
      </w:r>
      <w:r>
        <w:rPr>
          <w:rFonts w:hint="default" w:ascii="Times New Roman" w:hAnsi="Times New Roman" w:eastAsia="仿宋" w:cs="Times New Roman"/>
          <w:szCs w:val="21"/>
        </w:rPr>
        <w:tab/>
      </w:r>
      <w:r>
        <w:rPr>
          <w:rFonts w:hint="default" w:ascii="Times New Roman" w:hAnsi="Times New Roman" w:eastAsia="仿宋" w:cs="Times New Roman"/>
          <w:szCs w:val="21"/>
        </w:rPr>
        <w:t>18591607453</w:t>
      </w:r>
    </w:p>
    <w:p w14:paraId="356D9608">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渭南分行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张欢</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09132095066</w:t>
      </w:r>
      <w:r>
        <w:rPr>
          <w:rFonts w:hint="default" w:ascii="Times New Roman" w:hAnsi="Times New Roman" w:eastAsia="仿宋" w:cs="Times New Roman"/>
          <w:szCs w:val="21"/>
        </w:rPr>
        <w:tab/>
      </w:r>
      <w:r>
        <w:rPr>
          <w:rFonts w:hint="default" w:ascii="Times New Roman" w:hAnsi="Times New Roman" w:eastAsia="仿宋" w:cs="Times New Roman"/>
          <w:szCs w:val="21"/>
        </w:rPr>
        <w:t>15229730006</w:t>
      </w:r>
    </w:p>
    <w:p w14:paraId="748E3296">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咸阳分行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袁霖</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029-33259370</w:t>
      </w:r>
      <w:r>
        <w:rPr>
          <w:rFonts w:hint="default" w:ascii="Times New Roman" w:hAnsi="Times New Roman" w:eastAsia="仿宋" w:cs="Times New Roman"/>
          <w:szCs w:val="21"/>
        </w:rPr>
        <w:tab/>
      </w:r>
      <w:r>
        <w:rPr>
          <w:rFonts w:hint="default" w:ascii="Times New Roman" w:hAnsi="Times New Roman" w:eastAsia="仿宋" w:cs="Times New Roman"/>
          <w:szCs w:val="21"/>
        </w:rPr>
        <w:t>18591006506</w:t>
      </w:r>
    </w:p>
    <w:p w14:paraId="173DA949">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商洛分行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张铮</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经理助理</w:t>
      </w:r>
      <w:r>
        <w:rPr>
          <w:rFonts w:hint="default" w:ascii="Times New Roman" w:hAnsi="Times New Roman" w:eastAsia="仿宋" w:cs="Times New Roman"/>
          <w:szCs w:val="21"/>
        </w:rPr>
        <w:tab/>
      </w:r>
      <w:r>
        <w:rPr>
          <w:rFonts w:hint="default" w:ascii="Times New Roman" w:hAnsi="Times New Roman" w:eastAsia="仿宋" w:cs="Times New Roman"/>
          <w:szCs w:val="21"/>
        </w:rPr>
        <w:t>0914-2310908</w:t>
      </w:r>
      <w:r>
        <w:rPr>
          <w:rFonts w:hint="default" w:ascii="Times New Roman" w:hAnsi="Times New Roman" w:eastAsia="仿宋" w:cs="Times New Roman"/>
          <w:szCs w:val="21"/>
        </w:rPr>
        <w:tab/>
      </w:r>
      <w:r>
        <w:rPr>
          <w:rFonts w:hint="default" w:ascii="Times New Roman" w:hAnsi="Times New Roman" w:eastAsia="仿宋" w:cs="Times New Roman"/>
          <w:szCs w:val="21"/>
        </w:rPr>
        <w:t>18691410305</w:t>
      </w:r>
    </w:p>
    <w:p w14:paraId="3748CE4D">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商洛分行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余勇博</w:t>
      </w:r>
      <w:r>
        <w:rPr>
          <w:rFonts w:hint="default" w:ascii="Times New Roman" w:hAnsi="Times New Roman" w:eastAsia="仿宋" w:cs="Times New Roman"/>
          <w:szCs w:val="21"/>
        </w:rPr>
        <w:tab/>
      </w:r>
      <w:r>
        <w:rPr>
          <w:rFonts w:hint="default" w:ascii="Times New Roman" w:hAnsi="Times New Roman" w:eastAsia="仿宋" w:cs="Times New Roman"/>
          <w:szCs w:val="21"/>
        </w:rPr>
        <w:t>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0914-2310908</w:t>
      </w:r>
      <w:r>
        <w:rPr>
          <w:rFonts w:hint="default" w:ascii="Times New Roman" w:hAnsi="Times New Roman" w:eastAsia="仿宋" w:cs="Times New Roman"/>
          <w:szCs w:val="21"/>
        </w:rPr>
        <w:tab/>
      </w:r>
      <w:r>
        <w:rPr>
          <w:rFonts w:hint="default" w:ascii="Times New Roman" w:hAnsi="Times New Roman" w:eastAsia="仿宋" w:cs="Times New Roman"/>
          <w:szCs w:val="21"/>
        </w:rPr>
        <w:t>18092802280</w:t>
      </w:r>
    </w:p>
    <w:p w14:paraId="16689946">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西安分行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巩越</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029-87609419</w:t>
      </w:r>
      <w:r>
        <w:rPr>
          <w:rFonts w:hint="default" w:ascii="Times New Roman" w:hAnsi="Times New Roman" w:eastAsia="仿宋" w:cs="Times New Roman"/>
          <w:szCs w:val="21"/>
        </w:rPr>
        <w:tab/>
      </w:r>
      <w:r>
        <w:rPr>
          <w:rFonts w:hint="default" w:ascii="Times New Roman" w:hAnsi="Times New Roman" w:eastAsia="仿宋" w:cs="Times New Roman"/>
          <w:szCs w:val="21"/>
        </w:rPr>
        <w:t>18629450680</w:t>
      </w:r>
    </w:p>
    <w:p w14:paraId="25366889">
      <w:pPr>
        <w:rPr>
          <w:rFonts w:hint="default" w:ascii="Times New Roman" w:hAnsi="Times New Roman" w:eastAsia="仿宋" w:cs="Times New Roman"/>
          <w:b/>
          <w:szCs w:val="21"/>
        </w:rPr>
      </w:pPr>
      <w:r>
        <w:rPr>
          <w:rFonts w:hint="default" w:ascii="Times New Roman" w:hAnsi="Times New Roman" w:eastAsia="仿宋" w:cs="Times New Roman"/>
          <w:b/>
          <w:szCs w:val="21"/>
        </w:rPr>
        <w:t>四、中信银行 （政采e贷）</w:t>
      </w:r>
    </w:p>
    <w:p w14:paraId="770F4523">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西安分行</w:t>
      </w:r>
      <w:r>
        <w:rPr>
          <w:rFonts w:hint="default" w:ascii="Times New Roman" w:hAnsi="Times New Roman" w:eastAsia="仿宋" w:cs="Times New Roman"/>
          <w:szCs w:val="21"/>
        </w:rPr>
        <w:tab/>
      </w:r>
      <w:r>
        <w:rPr>
          <w:rFonts w:hint="default" w:ascii="Times New Roman" w:hAnsi="Times New Roman" w:eastAsia="仿宋" w:cs="Times New Roman"/>
          <w:szCs w:val="21"/>
        </w:rPr>
        <w:t>西安市朱雀大街中段1号</w:t>
      </w:r>
      <w:r>
        <w:rPr>
          <w:rFonts w:hint="default" w:ascii="Times New Roman" w:hAnsi="Times New Roman" w:eastAsia="仿宋" w:cs="Times New Roman"/>
          <w:szCs w:val="21"/>
        </w:rPr>
        <w:tab/>
      </w:r>
      <w:r>
        <w:rPr>
          <w:rFonts w:hint="default" w:ascii="Times New Roman" w:hAnsi="Times New Roman" w:eastAsia="仿宋" w:cs="Times New Roman"/>
          <w:szCs w:val="21"/>
        </w:rPr>
        <w:t>曹晓聪</w:t>
      </w:r>
      <w:r>
        <w:rPr>
          <w:rFonts w:hint="default" w:ascii="Times New Roman" w:hAnsi="Times New Roman" w:eastAsia="仿宋" w:cs="Times New Roman"/>
          <w:szCs w:val="21"/>
        </w:rPr>
        <w:tab/>
      </w:r>
      <w:r>
        <w:rPr>
          <w:rFonts w:hint="default" w:ascii="Times New Roman" w:hAnsi="Times New Roman" w:eastAsia="仿宋" w:cs="Times New Roman"/>
          <w:szCs w:val="21"/>
        </w:rPr>
        <w:t>13759957407</w:t>
      </w:r>
    </w:p>
    <w:p w14:paraId="095C914C">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咸阳分行</w:t>
      </w:r>
      <w:r>
        <w:rPr>
          <w:rFonts w:hint="default" w:ascii="Times New Roman" w:hAnsi="Times New Roman" w:eastAsia="仿宋" w:cs="Times New Roman"/>
          <w:szCs w:val="21"/>
        </w:rPr>
        <w:tab/>
      </w:r>
      <w:r>
        <w:rPr>
          <w:rFonts w:hint="default" w:ascii="Times New Roman" w:hAnsi="Times New Roman" w:eastAsia="仿宋" w:cs="Times New Roman"/>
          <w:szCs w:val="21"/>
        </w:rPr>
        <w:t>秦皇中路绿苑大厦</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杭群</w:t>
      </w:r>
      <w:r>
        <w:rPr>
          <w:rFonts w:hint="default" w:ascii="Times New Roman" w:hAnsi="Times New Roman" w:eastAsia="仿宋" w:cs="Times New Roman"/>
          <w:szCs w:val="21"/>
        </w:rPr>
        <w:tab/>
      </w:r>
      <w:r>
        <w:rPr>
          <w:rFonts w:hint="default" w:ascii="Times New Roman" w:hAnsi="Times New Roman" w:eastAsia="仿宋" w:cs="Times New Roman"/>
          <w:szCs w:val="21"/>
        </w:rPr>
        <w:t>13992016859</w:t>
      </w:r>
    </w:p>
    <w:p w14:paraId="6DAB9E0C">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宝鸡分行</w:t>
      </w:r>
      <w:r>
        <w:rPr>
          <w:rFonts w:hint="default" w:ascii="Times New Roman" w:hAnsi="Times New Roman" w:eastAsia="仿宋" w:cs="Times New Roman"/>
          <w:szCs w:val="21"/>
        </w:rPr>
        <w:tab/>
      </w:r>
      <w:r>
        <w:rPr>
          <w:rFonts w:hint="default" w:ascii="Times New Roman" w:hAnsi="Times New Roman" w:eastAsia="仿宋" w:cs="Times New Roman"/>
          <w:szCs w:val="21"/>
        </w:rPr>
        <w:t>宝鸡市高新大道50号财富大厦B座</w:t>
      </w:r>
      <w:r>
        <w:rPr>
          <w:rFonts w:hint="default" w:ascii="Times New Roman" w:hAnsi="Times New Roman" w:eastAsia="仿宋" w:cs="Times New Roman"/>
          <w:szCs w:val="21"/>
        </w:rPr>
        <w:tab/>
      </w:r>
      <w:r>
        <w:rPr>
          <w:rFonts w:hint="default" w:ascii="Times New Roman" w:hAnsi="Times New Roman" w:eastAsia="仿宋" w:cs="Times New Roman"/>
          <w:szCs w:val="21"/>
        </w:rPr>
        <w:t>王尧</w:t>
      </w:r>
      <w:r>
        <w:rPr>
          <w:rFonts w:hint="default" w:ascii="Times New Roman" w:hAnsi="Times New Roman" w:eastAsia="仿宋" w:cs="Times New Roman"/>
          <w:szCs w:val="21"/>
        </w:rPr>
        <w:tab/>
      </w:r>
      <w:r>
        <w:rPr>
          <w:rFonts w:hint="default" w:ascii="Times New Roman" w:hAnsi="Times New Roman" w:eastAsia="仿宋" w:cs="Times New Roman"/>
          <w:szCs w:val="21"/>
        </w:rPr>
        <w:t>13636762976</w:t>
      </w:r>
    </w:p>
    <w:p w14:paraId="0653AE3E">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渭南分行</w:t>
      </w:r>
      <w:r>
        <w:rPr>
          <w:rFonts w:hint="default" w:ascii="Times New Roman" w:hAnsi="Times New Roman" w:eastAsia="仿宋" w:cs="Times New Roman"/>
          <w:szCs w:val="21"/>
        </w:rPr>
        <w:tab/>
      </w:r>
      <w:r>
        <w:rPr>
          <w:rFonts w:hint="default" w:ascii="Times New Roman" w:hAnsi="Times New Roman" w:eastAsia="仿宋" w:cs="Times New Roman"/>
          <w:szCs w:val="21"/>
        </w:rPr>
        <w:t>渭南市朝阳大街中段信达广场世纪明珠大厦</w:t>
      </w:r>
      <w:r>
        <w:rPr>
          <w:rFonts w:hint="default" w:ascii="Times New Roman" w:hAnsi="Times New Roman" w:eastAsia="仿宋" w:cs="Times New Roman"/>
          <w:szCs w:val="21"/>
        </w:rPr>
        <w:tab/>
      </w:r>
      <w:r>
        <w:rPr>
          <w:rFonts w:hint="default" w:ascii="Times New Roman" w:hAnsi="Times New Roman" w:eastAsia="仿宋" w:cs="Times New Roman"/>
          <w:szCs w:val="21"/>
        </w:rPr>
        <w:t>杨阳</w:t>
      </w:r>
      <w:r>
        <w:rPr>
          <w:rFonts w:hint="default" w:ascii="Times New Roman" w:hAnsi="Times New Roman" w:eastAsia="仿宋" w:cs="Times New Roman"/>
          <w:szCs w:val="21"/>
        </w:rPr>
        <w:tab/>
      </w:r>
      <w:r>
        <w:rPr>
          <w:rFonts w:hint="default" w:ascii="Times New Roman" w:hAnsi="Times New Roman" w:eastAsia="仿宋" w:cs="Times New Roman"/>
          <w:szCs w:val="21"/>
        </w:rPr>
        <w:t>18191815559</w:t>
      </w:r>
    </w:p>
    <w:p w14:paraId="14C75D74">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榆林分行</w:t>
      </w:r>
      <w:r>
        <w:rPr>
          <w:rFonts w:hint="default" w:ascii="Times New Roman" w:hAnsi="Times New Roman" w:eastAsia="仿宋" w:cs="Times New Roman"/>
          <w:szCs w:val="21"/>
        </w:rPr>
        <w:tab/>
      </w:r>
      <w:r>
        <w:rPr>
          <w:rFonts w:hint="default" w:ascii="Times New Roman" w:hAnsi="Times New Roman" w:eastAsia="仿宋" w:cs="Times New Roman"/>
          <w:szCs w:val="21"/>
        </w:rPr>
        <w:t>榆林市高新区长兴路248号中信银行</w:t>
      </w:r>
      <w:r>
        <w:rPr>
          <w:rFonts w:hint="default" w:ascii="Times New Roman" w:hAnsi="Times New Roman" w:eastAsia="仿宋" w:cs="Times New Roman"/>
          <w:szCs w:val="21"/>
        </w:rPr>
        <w:tab/>
      </w:r>
      <w:r>
        <w:rPr>
          <w:rFonts w:hint="default" w:ascii="Times New Roman" w:hAnsi="Times New Roman" w:eastAsia="仿宋" w:cs="Times New Roman"/>
          <w:szCs w:val="21"/>
        </w:rPr>
        <w:t>刘洪巍</w:t>
      </w:r>
      <w:r>
        <w:rPr>
          <w:rFonts w:hint="default" w:ascii="Times New Roman" w:hAnsi="Times New Roman" w:eastAsia="仿宋" w:cs="Times New Roman"/>
          <w:szCs w:val="21"/>
        </w:rPr>
        <w:tab/>
      </w:r>
      <w:r>
        <w:rPr>
          <w:rFonts w:hint="default" w:ascii="Times New Roman" w:hAnsi="Times New Roman" w:eastAsia="仿宋" w:cs="Times New Roman"/>
          <w:szCs w:val="21"/>
        </w:rPr>
        <w:t>13636885556</w:t>
      </w:r>
    </w:p>
    <w:p w14:paraId="62F123F2">
      <w:pPr>
        <w:ind w:left="1680" w:leftChars="200" w:hanging="1260" w:hangingChars="600"/>
        <w:rPr>
          <w:rFonts w:hint="default" w:ascii="Times New Roman" w:hAnsi="Times New Roman" w:eastAsia="仿宋" w:cs="Times New Roman"/>
          <w:szCs w:val="21"/>
        </w:rPr>
      </w:pPr>
      <w:r>
        <w:rPr>
          <w:rFonts w:hint="default" w:ascii="Times New Roman" w:hAnsi="Times New Roman" w:eastAsia="仿宋" w:cs="Times New Roman"/>
          <w:szCs w:val="21"/>
        </w:rPr>
        <w:t>汉中分行</w:t>
      </w:r>
      <w:r>
        <w:rPr>
          <w:rFonts w:hint="default" w:ascii="Times New Roman" w:hAnsi="Times New Roman" w:eastAsia="仿宋" w:cs="Times New Roman"/>
          <w:szCs w:val="21"/>
        </w:rPr>
        <w:tab/>
      </w:r>
      <w:r>
        <w:rPr>
          <w:rFonts w:hint="default" w:ascii="Times New Roman" w:hAnsi="Times New Roman" w:eastAsia="仿宋" w:cs="Times New Roman"/>
          <w:szCs w:val="21"/>
        </w:rPr>
        <w:t>汉中市汉台区西二环路与劳动西路东南汉中滨江•公园壹号（产业孵化区）3B号楼</w:t>
      </w:r>
      <w:r>
        <w:rPr>
          <w:rFonts w:hint="default" w:ascii="Times New Roman" w:hAnsi="Times New Roman" w:eastAsia="仿宋" w:cs="Times New Roman"/>
          <w:szCs w:val="21"/>
        </w:rPr>
        <w:tab/>
      </w:r>
      <w:r>
        <w:rPr>
          <w:rFonts w:hint="default" w:ascii="Times New Roman" w:hAnsi="Times New Roman" w:eastAsia="仿宋" w:cs="Times New Roman"/>
          <w:szCs w:val="21"/>
        </w:rPr>
        <w:t>陈真</w:t>
      </w:r>
      <w:r>
        <w:rPr>
          <w:rFonts w:hint="default" w:ascii="Times New Roman" w:hAnsi="Times New Roman" w:eastAsia="仿宋" w:cs="Times New Roman"/>
          <w:szCs w:val="21"/>
        </w:rPr>
        <w:tab/>
      </w:r>
      <w:r>
        <w:rPr>
          <w:rFonts w:hint="default" w:ascii="Times New Roman" w:hAnsi="Times New Roman" w:eastAsia="仿宋" w:cs="Times New Roman"/>
          <w:szCs w:val="21"/>
        </w:rPr>
        <w:t>18509165068</w:t>
      </w:r>
    </w:p>
    <w:p w14:paraId="2D50AC76">
      <w:pPr>
        <w:rPr>
          <w:rFonts w:hint="default" w:ascii="Times New Roman" w:hAnsi="Times New Roman" w:eastAsia="仿宋" w:cs="Times New Roman"/>
          <w:b/>
          <w:szCs w:val="21"/>
        </w:rPr>
      </w:pPr>
      <w:r>
        <w:rPr>
          <w:rFonts w:hint="default" w:ascii="Times New Roman" w:hAnsi="Times New Roman" w:eastAsia="仿宋" w:cs="Times New Roman"/>
          <w:b/>
          <w:szCs w:val="21"/>
        </w:rPr>
        <w:t>五、中国光大银行（阳光政采贷）</w:t>
      </w:r>
      <w:r>
        <w:rPr>
          <w:rFonts w:hint="default" w:ascii="Times New Roman" w:hAnsi="Times New Roman" w:eastAsia="仿宋" w:cs="Times New Roman"/>
          <w:b/>
          <w:szCs w:val="21"/>
        </w:rPr>
        <w:tab/>
      </w:r>
      <w:r>
        <w:rPr>
          <w:rFonts w:hint="default" w:ascii="Times New Roman" w:hAnsi="Times New Roman" w:eastAsia="仿宋" w:cs="Times New Roman"/>
          <w:b/>
          <w:szCs w:val="21"/>
        </w:rPr>
        <w:tab/>
      </w:r>
      <w:r>
        <w:rPr>
          <w:rFonts w:hint="default" w:ascii="Times New Roman" w:hAnsi="Times New Roman" w:eastAsia="仿宋" w:cs="Times New Roman"/>
          <w:b/>
          <w:szCs w:val="21"/>
        </w:rPr>
        <w:tab/>
      </w:r>
      <w:r>
        <w:rPr>
          <w:rFonts w:hint="default" w:ascii="Times New Roman" w:hAnsi="Times New Roman" w:eastAsia="仿宋" w:cs="Times New Roman"/>
          <w:b/>
          <w:szCs w:val="21"/>
        </w:rPr>
        <w:tab/>
      </w:r>
    </w:p>
    <w:p w14:paraId="5585489C">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宝鸡分行  </w:t>
      </w:r>
      <w:r>
        <w:rPr>
          <w:rFonts w:hint="default" w:ascii="Times New Roman" w:hAnsi="Times New Roman" w:eastAsia="仿宋" w:cs="Times New Roman"/>
          <w:szCs w:val="21"/>
        </w:rPr>
        <w:tab/>
      </w:r>
      <w:r>
        <w:rPr>
          <w:rFonts w:hint="default" w:ascii="Times New Roman" w:hAnsi="Times New Roman" w:eastAsia="仿宋" w:cs="Times New Roman"/>
          <w:szCs w:val="21"/>
        </w:rPr>
        <w:t>杨 欢</w:t>
      </w:r>
      <w:r>
        <w:rPr>
          <w:rFonts w:hint="default" w:ascii="Times New Roman" w:hAnsi="Times New Roman" w:eastAsia="仿宋" w:cs="Times New Roman"/>
          <w:szCs w:val="21"/>
        </w:rPr>
        <w:tab/>
      </w:r>
      <w:r>
        <w:rPr>
          <w:rFonts w:hint="default" w:ascii="Times New Roman" w:hAnsi="Times New Roman" w:eastAsia="仿宋" w:cs="Times New Roman"/>
          <w:szCs w:val="21"/>
        </w:rPr>
        <w:t>0917-3451055</w:t>
      </w:r>
      <w:r>
        <w:rPr>
          <w:rFonts w:hint="default" w:ascii="Times New Roman" w:hAnsi="Times New Roman" w:eastAsia="仿宋" w:cs="Times New Roman"/>
          <w:szCs w:val="21"/>
        </w:rPr>
        <w:tab/>
      </w:r>
      <w:r>
        <w:rPr>
          <w:rFonts w:hint="default" w:ascii="Times New Roman" w:hAnsi="Times New Roman" w:eastAsia="仿宋" w:cs="Times New Roman"/>
          <w:szCs w:val="21"/>
        </w:rPr>
        <w:t>18329677163</w:t>
      </w:r>
    </w:p>
    <w:p w14:paraId="0363D5F7">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榆林分行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尚云鹏</w:t>
      </w:r>
      <w:r>
        <w:rPr>
          <w:rFonts w:hint="default" w:ascii="Times New Roman" w:hAnsi="Times New Roman" w:eastAsia="仿宋" w:cs="Times New Roman"/>
          <w:szCs w:val="21"/>
        </w:rPr>
        <w:tab/>
      </w:r>
      <w:r>
        <w:rPr>
          <w:rFonts w:hint="default" w:ascii="Times New Roman" w:hAnsi="Times New Roman" w:eastAsia="仿宋" w:cs="Times New Roman"/>
          <w:szCs w:val="21"/>
        </w:rPr>
        <w:t>0912-3548019</w:t>
      </w:r>
      <w:r>
        <w:rPr>
          <w:rFonts w:hint="default" w:ascii="Times New Roman" w:hAnsi="Times New Roman" w:eastAsia="仿宋" w:cs="Times New Roman"/>
          <w:szCs w:val="21"/>
        </w:rPr>
        <w:tab/>
      </w:r>
      <w:r>
        <w:rPr>
          <w:rFonts w:hint="default" w:ascii="Times New Roman" w:hAnsi="Times New Roman" w:eastAsia="仿宋" w:cs="Times New Roman"/>
          <w:szCs w:val="21"/>
        </w:rPr>
        <w:t>18690473126</w:t>
      </w:r>
    </w:p>
    <w:p w14:paraId="0298C366">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延安分行   </w:t>
      </w:r>
      <w:r>
        <w:rPr>
          <w:rFonts w:hint="default" w:ascii="Times New Roman" w:hAnsi="Times New Roman" w:eastAsia="仿宋" w:cs="Times New Roman"/>
          <w:szCs w:val="21"/>
        </w:rPr>
        <w:tab/>
      </w:r>
      <w:r>
        <w:rPr>
          <w:rFonts w:hint="default" w:ascii="Times New Roman" w:hAnsi="Times New Roman" w:eastAsia="仿宋" w:cs="Times New Roman"/>
          <w:szCs w:val="21"/>
        </w:rPr>
        <w:t>汪昊田</w:t>
      </w:r>
      <w:r>
        <w:rPr>
          <w:rFonts w:hint="default" w:ascii="Times New Roman" w:hAnsi="Times New Roman" w:eastAsia="仿宋" w:cs="Times New Roman"/>
          <w:szCs w:val="21"/>
        </w:rPr>
        <w:tab/>
      </w:r>
      <w:r>
        <w:rPr>
          <w:rFonts w:hint="default" w:ascii="Times New Roman" w:hAnsi="Times New Roman" w:eastAsia="仿宋" w:cs="Times New Roman"/>
          <w:szCs w:val="21"/>
        </w:rPr>
        <w:t>0911-8011831</w:t>
      </w:r>
      <w:r>
        <w:rPr>
          <w:rFonts w:hint="default" w:ascii="Times New Roman" w:hAnsi="Times New Roman" w:eastAsia="仿宋" w:cs="Times New Roman"/>
          <w:szCs w:val="21"/>
        </w:rPr>
        <w:tab/>
      </w:r>
      <w:r>
        <w:rPr>
          <w:rFonts w:hint="default" w:ascii="Times New Roman" w:hAnsi="Times New Roman" w:eastAsia="仿宋" w:cs="Times New Roman"/>
          <w:szCs w:val="21"/>
        </w:rPr>
        <w:t>13509115500</w:t>
      </w:r>
    </w:p>
    <w:p w14:paraId="2FB2F51A">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咸阳分行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侯 佳</w:t>
      </w:r>
      <w:r>
        <w:rPr>
          <w:rFonts w:hint="default" w:ascii="Times New Roman" w:hAnsi="Times New Roman" w:eastAsia="仿宋" w:cs="Times New Roman"/>
          <w:szCs w:val="21"/>
        </w:rPr>
        <w:tab/>
      </w:r>
      <w:r>
        <w:rPr>
          <w:rFonts w:hint="default" w:ascii="Times New Roman" w:hAnsi="Times New Roman" w:eastAsia="仿宋" w:cs="Times New Roman"/>
          <w:szCs w:val="21"/>
        </w:rPr>
        <w:t>32100021</w:t>
      </w:r>
      <w:r>
        <w:rPr>
          <w:rFonts w:hint="default" w:ascii="Times New Roman" w:hAnsi="Times New Roman" w:eastAsia="仿宋" w:cs="Times New Roman"/>
          <w:szCs w:val="21"/>
        </w:rPr>
        <w:tab/>
      </w:r>
      <w:r>
        <w:rPr>
          <w:rFonts w:hint="default" w:ascii="Times New Roman" w:hAnsi="Times New Roman" w:eastAsia="仿宋" w:cs="Times New Roman"/>
          <w:szCs w:val="21"/>
        </w:rPr>
        <w:t>15229500088</w:t>
      </w:r>
    </w:p>
    <w:p w14:paraId="581E0FF6">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营销一部</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李 敏</w:t>
      </w:r>
      <w:r>
        <w:rPr>
          <w:rFonts w:hint="default" w:ascii="Times New Roman" w:hAnsi="Times New Roman" w:eastAsia="仿宋" w:cs="Times New Roman"/>
          <w:szCs w:val="21"/>
        </w:rPr>
        <w:tab/>
      </w:r>
      <w:r>
        <w:rPr>
          <w:rFonts w:hint="default" w:ascii="Times New Roman" w:hAnsi="Times New Roman" w:eastAsia="仿宋" w:cs="Times New Roman"/>
          <w:szCs w:val="21"/>
        </w:rPr>
        <w:t>87236311</w:t>
      </w:r>
      <w:r>
        <w:rPr>
          <w:rFonts w:hint="default" w:ascii="Times New Roman" w:hAnsi="Times New Roman" w:eastAsia="仿宋" w:cs="Times New Roman"/>
          <w:szCs w:val="21"/>
        </w:rPr>
        <w:tab/>
      </w:r>
      <w:r>
        <w:rPr>
          <w:rFonts w:hint="default" w:ascii="Times New Roman" w:hAnsi="Times New Roman" w:eastAsia="仿宋" w:cs="Times New Roman"/>
          <w:szCs w:val="21"/>
        </w:rPr>
        <w:t>13772031109</w:t>
      </w:r>
    </w:p>
    <w:p w14:paraId="2D9980A5">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营销二部</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朱翰辰</w:t>
      </w:r>
      <w:r>
        <w:rPr>
          <w:rFonts w:hint="default" w:ascii="Times New Roman" w:hAnsi="Times New Roman" w:eastAsia="仿宋" w:cs="Times New Roman"/>
          <w:szCs w:val="21"/>
        </w:rPr>
        <w:tab/>
      </w:r>
      <w:r>
        <w:rPr>
          <w:rFonts w:hint="default" w:ascii="Times New Roman" w:hAnsi="Times New Roman" w:eastAsia="仿宋" w:cs="Times New Roman"/>
          <w:szCs w:val="21"/>
        </w:rPr>
        <w:t>87236201</w:t>
      </w:r>
      <w:r>
        <w:rPr>
          <w:rFonts w:hint="default" w:ascii="Times New Roman" w:hAnsi="Times New Roman" w:eastAsia="仿宋" w:cs="Times New Roman"/>
          <w:szCs w:val="21"/>
        </w:rPr>
        <w:tab/>
      </w:r>
      <w:r>
        <w:rPr>
          <w:rFonts w:hint="default" w:ascii="Times New Roman" w:hAnsi="Times New Roman" w:eastAsia="仿宋" w:cs="Times New Roman"/>
          <w:szCs w:val="21"/>
        </w:rPr>
        <w:t>17791788078</w:t>
      </w:r>
    </w:p>
    <w:p w14:paraId="246253A2">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营业部</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张翔琮</w:t>
      </w:r>
      <w:r>
        <w:rPr>
          <w:rFonts w:hint="default" w:ascii="Times New Roman" w:hAnsi="Times New Roman" w:eastAsia="仿宋" w:cs="Times New Roman"/>
          <w:szCs w:val="21"/>
        </w:rPr>
        <w:tab/>
      </w:r>
      <w:r>
        <w:rPr>
          <w:rFonts w:hint="default" w:ascii="Times New Roman" w:hAnsi="Times New Roman" w:eastAsia="仿宋" w:cs="Times New Roman"/>
          <w:szCs w:val="21"/>
        </w:rPr>
        <w:t>87236306</w:t>
      </w:r>
      <w:r>
        <w:rPr>
          <w:rFonts w:hint="default" w:ascii="Times New Roman" w:hAnsi="Times New Roman" w:eastAsia="仿宋" w:cs="Times New Roman"/>
          <w:szCs w:val="21"/>
        </w:rPr>
        <w:tab/>
      </w:r>
      <w:r>
        <w:rPr>
          <w:rFonts w:hint="default" w:ascii="Times New Roman" w:hAnsi="Times New Roman" w:eastAsia="仿宋" w:cs="Times New Roman"/>
          <w:szCs w:val="21"/>
        </w:rPr>
        <w:t>18829235568</w:t>
      </w:r>
    </w:p>
    <w:p w14:paraId="670988D8">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电子城支行</w:t>
      </w:r>
      <w:r>
        <w:rPr>
          <w:rFonts w:hint="default" w:ascii="Times New Roman" w:hAnsi="Times New Roman" w:eastAsia="仿宋" w:cs="Times New Roman"/>
          <w:szCs w:val="21"/>
        </w:rPr>
        <w:tab/>
      </w:r>
      <w:r>
        <w:rPr>
          <w:rFonts w:hint="default" w:ascii="Times New Roman" w:hAnsi="Times New Roman" w:eastAsia="仿宋" w:cs="Times New Roman"/>
          <w:szCs w:val="21"/>
        </w:rPr>
        <w:t>张曼玉</w:t>
      </w:r>
      <w:r>
        <w:rPr>
          <w:rFonts w:hint="default" w:ascii="Times New Roman" w:hAnsi="Times New Roman" w:eastAsia="仿宋" w:cs="Times New Roman"/>
          <w:szCs w:val="21"/>
        </w:rPr>
        <w:tab/>
      </w:r>
      <w:r>
        <w:rPr>
          <w:rFonts w:hint="default" w:ascii="Times New Roman" w:hAnsi="Times New Roman" w:eastAsia="仿宋" w:cs="Times New Roman"/>
          <w:szCs w:val="21"/>
        </w:rPr>
        <w:t>88247071</w:t>
      </w:r>
      <w:r>
        <w:rPr>
          <w:rFonts w:hint="default" w:ascii="Times New Roman" w:hAnsi="Times New Roman" w:eastAsia="仿宋" w:cs="Times New Roman"/>
          <w:szCs w:val="21"/>
        </w:rPr>
        <w:tab/>
      </w:r>
      <w:r>
        <w:rPr>
          <w:rFonts w:hint="default" w:ascii="Times New Roman" w:hAnsi="Times New Roman" w:eastAsia="仿宋" w:cs="Times New Roman"/>
          <w:szCs w:val="21"/>
        </w:rPr>
        <w:t>18009298787</w:t>
      </w:r>
    </w:p>
    <w:p w14:paraId="328739E7">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明德门支行</w:t>
      </w:r>
      <w:r>
        <w:rPr>
          <w:rFonts w:hint="default" w:ascii="Times New Roman" w:hAnsi="Times New Roman" w:eastAsia="仿宋" w:cs="Times New Roman"/>
          <w:szCs w:val="21"/>
        </w:rPr>
        <w:tab/>
      </w:r>
      <w:r>
        <w:rPr>
          <w:rFonts w:hint="default" w:ascii="Times New Roman" w:hAnsi="Times New Roman" w:eastAsia="仿宋" w:cs="Times New Roman"/>
          <w:szCs w:val="21"/>
        </w:rPr>
        <w:t>王 晨</w:t>
      </w:r>
      <w:r>
        <w:rPr>
          <w:rFonts w:hint="default" w:ascii="Times New Roman" w:hAnsi="Times New Roman" w:eastAsia="仿宋" w:cs="Times New Roman"/>
          <w:szCs w:val="21"/>
        </w:rPr>
        <w:tab/>
      </w:r>
      <w:r>
        <w:rPr>
          <w:rFonts w:hint="default" w:ascii="Times New Roman" w:hAnsi="Times New Roman" w:eastAsia="仿宋" w:cs="Times New Roman"/>
          <w:szCs w:val="21"/>
        </w:rPr>
        <w:t>85350770</w:t>
      </w:r>
      <w:r>
        <w:rPr>
          <w:rFonts w:hint="default" w:ascii="Times New Roman" w:hAnsi="Times New Roman" w:eastAsia="仿宋" w:cs="Times New Roman"/>
          <w:szCs w:val="21"/>
        </w:rPr>
        <w:tab/>
      </w:r>
      <w:r>
        <w:rPr>
          <w:rFonts w:hint="default" w:ascii="Times New Roman" w:hAnsi="Times New Roman" w:eastAsia="仿宋" w:cs="Times New Roman"/>
          <w:szCs w:val="21"/>
        </w:rPr>
        <w:t>13991249430</w:t>
      </w:r>
    </w:p>
    <w:p w14:paraId="7D468E56">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东大街支行</w:t>
      </w:r>
      <w:r>
        <w:rPr>
          <w:rFonts w:hint="default" w:ascii="Times New Roman" w:hAnsi="Times New Roman" w:eastAsia="仿宋" w:cs="Times New Roman"/>
          <w:szCs w:val="21"/>
        </w:rPr>
        <w:tab/>
      </w:r>
      <w:r>
        <w:rPr>
          <w:rFonts w:hint="default" w:ascii="Times New Roman" w:hAnsi="Times New Roman" w:eastAsia="仿宋" w:cs="Times New Roman"/>
          <w:szCs w:val="21"/>
        </w:rPr>
        <w:t>刘 林</w:t>
      </w:r>
      <w:r>
        <w:rPr>
          <w:rFonts w:hint="default" w:ascii="Times New Roman" w:hAnsi="Times New Roman" w:eastAsia="仿宋" w:cs="Times New Roman"/>
          <w:szCs w:val="21"/>
        </w:rPr>
        <w:tab/>
      </w:r>
      <w:r>
        <w:rPr>
          <w:rFonts w:hint="default" w:ascii="Times New Roman" w:hAnsi="Times New Roman" w:eastAsia="仿宋" w:cs="Times New Roman"/>
          <w:szCs w:val="21"/>
        </w:rPr>
        <w:t>87438914</w:t>
      </w:r>
      <w:r>
        <w:rPr>
          <w:rFonts w:hint="default" w:ascii="Times New Roman" w:hAnsi="Times New Roman" w:eastAsia="仿宋" w:cs="Times New Roman"/>
          <w:szCs w:val="21"/>
        </w:rPr>
        <w:tab/>
      </w:r>
      <w:r>
        <w:rPr>
          <w:rFonts w:hint="default" w:ascii="Times New Roman" w:hAnsi="Times New Roman" w:eastAsia="仿宋" w:cs="Times New Roman"/>
          <w:szCs w:val="21"/>
        </w:rPr>
        <w:t>15029673754</w:t>
      </w:r>
    </w:p>
    <w:p w14:paraId="276DE00A">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经济开发区支行</w:t>
      </w:r>
      <w:r>
        <w:rPr>
          <w:rFonts w:hint="default" w:ascii="Times New Roman" w:hAnsi="Times New Roman" w:eastAsia="仿宋" w:cs="Times New Roman"/>
          <w:szCs w:val="21"/>
        </w:rPr>
        <w:tab/>
      </w:r>
      <w:r>
        <w:rPr>
          <w:rFonts w:hint="default" w:ascii="Times New Roman" w:hAnsi="Times New Roman" w:eastAsia="仿宋" w:cs="Times New Roman"/>
          <w:szCs w:val="21"/>
        </w:rPr>
        <w:t>陆家俊</w:t>
      </w:r>
      <w:r>
        <w:rPr>
          <w:rFonts w:hint="default" w:ascii="Times New Roman" w:hAnsi="Times New Roman" w:eastAsia="仿宋" w:cs="Times New Roman"/>
          <w:szCs w:val="21"/>
        </w:rPr>
        <w:tab/>
      </w:r>
      <w:r>
        <w:rPr>
          <w:rFonts w:hint="default" w:ascii="Times New Roman" w:hAnsi="Times New Roman" w:eastAsia="仿宋" w:cs="Times New Roman"/>
          <w:szCs w:val="21"/>
        </w:rPr>
        <w:t>86525176</w:t>
      </w:r>
      <w:r>
        <w:rPr>
          <w:rFonts w:hint="default" w:ascii="Times New Roman" w:hAnsi="Times New Roman" w:eastAsia="仿宋" w:cs="Times New Roman"/>
          <w:szCs w:val="21"/>
        </w:rPr>
        <w:tab/>
      </w:r>
      <w:r>
        <w:rPr>
          <w:rFonts w:hint="default" w:ascii="Times New Roman" w:hAnsi="Times New Roman" w:eastAsia="仿宋" w:cs="Times New Roman"/>
          <w:szCs w:val="21"/>
        </w:rPr>
        <w:t>18629303397</w:t>
      </w:r>
    </w:p>
    <w:p w14:paraId="35FD4131">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凤城九路支行</w:t>
      </w:r>
      <w:r>
        <w:rPr>
          <w:rFonts w:hint="default" w:ascii="Times New Roman" w:hAnsi="Times New Roman" w:eastAsia="仿宋" w:cs="Times New Roman"/>
          <w:szCs w:val="21"/>
        </w:rPr>
        <w:tab/>
      </w:r>
      <w:r>
        <w:rPr>
          <w:rFonts w:hint="default" w:ascii="Times New Roman" w:hAnsi="Times New Roman" w:eastAsia="仿宋" w:cs="Times New Roman"/>
          <w:szCs w:val="21"/>
        </w:rPr>
        <w:t>宋 宜</w:t>
      </w:r>
      <w:r>
        <w:rPr>
          <w:rFonts w:hint="default" w:ascii="Times New Roman" w:hAnsi="Times New Roman" w:eastAsia="仿宋" w:cs="Times New Roman"/>
          <w:szCs w:val="21"/>
        </w:rPr>
        <w:tab/>
      </w:r>
      <w:r>
        <w:rPr>
          <w:rFonts w:hint="default" w:ascii="Times New Roman" w:hAnsi="Times New Roman" w:eastAsia="仿宋" w:cs="Times New Roman"/>
          <w:szCs w:val="21"/>
        </w:rPr>
        <w:t>89155022</w:t>
      </w:r>
      <w:r>
        <w:rPr>
          <w:rFonts w:hint="default" w:ascii="Times New Roman" w:hAnsi="Times New Roman" w:eastAsia="仿宋" w:cs="Times New Roman"/>
          <w:szCs w:val="21"/>
        </w:rPr>
        <w:tab/>
      </w:r>
      <w:r>
        <w:rPr>
          <w:rFonts w:hint="default" w:ascii="Times New Roman" w:hAnsi="Times New Roman" w:eastAsia="仿宋" w:cs="Times New Roman"/>
          <w:szCs w:val="21"/>
        </w:rPr>
        <w:t>18966911622</w:t>
      </w:r>
    </w:p>
    <w:p w14:paraId="268C85AC">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兴庆路支行</w:t>
      </w:r>
      <w:r>
        <w:rPr>
          <w:rFonts w:hint="default" w:ascii="Times New Roman" w:hAnsi="Times New Roman" w:eastAsia="仿宋" w:cs="Times New Roman"/>
          <w:szCs w:val="21"/>
        </w:rPr>
        <w:tab/>
      </w:r>
      <w:r>
        <w:rPr>
          <w:rFonts w:hint="default" w:ascii="Times New Roman" w:hAnsi="Times New Roman" w:eastAsia="仿宋" w:cs="Times New Roman"/>
          <w:szCs w:val="21"/>
        </w:rPr>
        <w:t>司 洋</w:t>
      </w:r>
      <w:r>
        <w:rPr>
          <w:rFonts w:hint="default" w:ascii="Times New Roman" w:hAnsi="Times New Roman" w:eastAsia="仿宋" w:cs="Times New Roman"/>
          <w:szCs w:val="21"/>
        </w:rPr>
        <w:tab/>
      </w:r>
      <w:r>
        <w:rPr>
          <w:rFonts w:hint="default" w:ascii="Times New Roman" w:hAnsi="Times New Roman" w:eastAsia="仿宋" w:cs="Times New Roman"/>
          <w:szCs w:val="21"/>
        </w:rPr>
        <w:t>83290033</w:t>
      </w:r>
      <w:r>
        <w:rPr>
          <w:rFonts w:hint="default" w:ascii="Times New Roman" w:hAnsi="Times New Roman" w:eastAsia="仿宋" w:cs="Times New Roman"/>
          <w:szCs w:val="21"/>
        </w:rPr>
        <w:tab/>
      </w:r>
      <w:r>
        <w:rPr>
          <w:rFonts w:hint="default" w:ascii="Times New Roman" w:hAnsi="Times New Roman" w:eastAsia="仿宋" w:cs="Times New Roman"/>
          <w:szCs w:val="21"/>
        </w:rPr>
        <w:t>18629251819</w:t>
      </w:r>
    </w:p>
    <w:p w14:paraId="38C793B5">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长乐西路支行</w:t>
      </w:r>
      <w:r>
        <w:rPr>
          <w:rFonts w:hint="default" w:ascii="Times New Roman" w:hAnsi="Times New Roman" w:eastAsia="仿宋" w:cs="Times New Roman"/>
          <w:szCs w:val="21"/>
        </w:rPr>
        <w:tab/>
      </w:r>
      <w:r>
        <w:rPr>
          <w:rFonts w:hint="default" w:ascii="Times New Roman" w:hAnsi="Times New Roman" w:eastAsia="仿宋" w:cs="Times New Roman"/>
          <w:szCs w:val="21"/>
        </w:rPr>
        <w:t>张 超</w:t>
      </w:r>
      <w:r>
        <w:rPr>
          <w:rFonts w:hint="default" w:ascii="Times New Roman" w:hAnsi="Times New Roman" w:eastAsia="仿宋" w:cs="Times New Roman"/>
          <w:szCs w:val="21"/>
        </w:rPr>
        <w:tab/>
      </w:r>
      <w:r>
        <w:rPr>
          <w:rFonts w:hint="default" w:ascii="Times New Roman" w:hAnsi="Times New Roman" w:eastAsia="仿宋" w:cs="Times New Roman"/>
          <w:szCs w:val="21"/>
        </w:rPr>
        <w:t>82566208</w:t>
      </w:r>
      <w:r>
        <w:rPr>
          <w:rFonts w:hint="default" w:ascii="Times New Roman" w:hAnsi="Times New Roman" w:eastAsia="仿宋" w:cs="Times New Roman"/>
          <w:szCs w:val="21"/>
        </w:rPr>
        <w:tab/>
      </w:r>
      <w:r>
        <w:rPr>
          <w:rFonts w:hint="default" w:ascii="Times New Roman" w:hAnsi="Times New Roman" w:eastAsia="仿宋" w:cs="Times New Roman"/>
          <w:szCs w:val="21"/>
        </w:rPr>
        <w:t>15877390201</w:t>
      </w:r>
    </w:p>
    <w:p w14:paraId="339CE6D1">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友谊路支行</w:t>
      </w:r>
      <w:r>
        <w:rPr>
          <w:rFonts w:hint="default" w:ascii="Times New Roman" w:hAnsi="Times New Roman" w:eastAsia="仿宋" w:cs="Times New Roman"/>
          <w:szCs w:val="21"/>
        </w:rPr>
        <w:tab/>
      </w:r>
      <w:r>
        <w:rPr>
          <w:rFonts w:hint="default" w:ascii="Times New Roman" w:hAnsi="Times New Roman" w:eastAsia="仿宋" w:cs="Times New Roman"/>
          <w:szCs w:val="21"/>
        </w:rPr>
        <w:t>贠程敏</w:t>
      </w:r>
      <w:r>
        <w:rPr>
          <w:rFonts w:hint="default" w:ascii="Times New Roman" w:hAnsi="Times New Roman" w:eastAsia="仿宋" w:cs="Times New Roman"/>
          <w:szCs w:val="21"/>
        </w:rPr>
        <w:tab/>
      </w:r>
      <w:r>
        <w:rPr>
          <w:rFonts w:hint="default" w:ascii="Times New Roman" w:hAnsi="Times New Roman" w:eastAsia="仿宋" w:cs="Times New Roman"/>
          <w:szCs w:val="21"/>
        </w:rPr>
        <w:t>88422067</w:t>
      </w:r>
      <w:r>
        <w:rPr>
          <w:rFonts w:hint="default" w:ascii="Times New Roman" w:hAnsi="Times New Roman" w:eastAsia="仿宋" w:cs="Times New Roman"/>
          <w:szCs w:val="21"/>
        </w:rPr>
        <w:tab/>
      </w:r>
      <w:r>
        <w:rPr>
          <w:rFonts w:hint="default" w:ascii="Times New Roman" w:hAnsi="Times New Roman" w:eastAsia="仿宋" w:cs="Times New Roman"/>
          <w:szCs w:val="21"/>
        </w:rPr>
        <w:t>18792795210</w:t>
      </w:r>
    </w:p>
    <w:p w14:paraId="2BC8FA0C">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边家村支行</w:t>
      </w:r>
      <w:r>
        <w:rPr>
          <w:rFonts w:hint="default" w:ascii="Times New Roman" w:hAnsi="Times New Roman" w:eastAsia="仿宋" w:cs="Times New Roman"/>
          <w:szCs w:val="21"/>
        </w:rPr>
        <w:tab/>
      </w:r>
      <w:r>
        <w:rPr>
          <w:rFonts w:hint="default" w:ascii="Times New Roman" w:hAnsi="Times New Roman" w:eastAsia="仿宋" w:cs="Times New Roman"/>
          <w:szCs w:val="21"/>
        </w:rPr>
        <w:t>王 鹏</w:t>
      </w:r>
      <w:r>
        <w:rPr>
          <w:rFonts w:hint="default" w:ascii="Times New Roman" w:hAnsi="Times New Roman" w:eastAsia="仿宋" w:cs="Times New Roman"/>
          <w:szCs w:val="21"/>
        </w:rPr>
        <w:tab/>
      </w:r>
      <w:r>
        <w:rPr>
          <w:rFonts w:hint="default" w:ascii="Times New Roman" w:hAnsi="Times New Roman" w:eastAsia="仿宋" w:cs="Times New Roman"/>
          <w:szCs w:val="21"/>
        </w:rPr>
        <w:t>85251673</w:t>
      </w:r>
      <w:r>
        <w:rPr>
          <w:rFonts w:hint="default" w:ascii="Times New Roman" w:hAnsi="Times New Roman" w:eastAsia="仿宋" w:cs="Times New Roman"/>
          <w:szCs w:val="21"/>
        </w:rPr>
        <w:tab/>
      </w:r>
      <w:r>
        <w:rPr>
          <w:rFonts w:hint="default" w:ascii="Times New Roman" w:hAnsi="Times New Roman" w:eastAsia="仿宋" w:cs="Times New Roman"/>
          <w:szCs w:val="21"/>
        </w:rPr>
        <w:t>15309223048</w:t>
      </w:r>
    </w:p>
    <w:p w14:paraId="3F11821D">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北关支行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菅新培</w:t>
      </w:r>
      <w:r>
        <w:rPr>
          <w:rFonts w:hint="default" w:ascii="Times New Roman" w:hAnsi="Times New Roman" w:eastAsia="仿宋" w:cs="Times New Roman"/>
          <w:szCs w:val="21"/>
        </w:rPr>
        <w:tab/>
      </w:r>
      <w:r>
        <w:rPr>
          <w:rFonts w:hint="default" w:ascii="Times New Roman" w:hAnsi="Times New Roman" w:eastAsia="仿宋" w:cs="Times New Roman"/>
          <w:szCs w:val="21"/>
        </w:rPr>
        <w:t>86248203</w:t>
      </w:r>
      <w:r>
        <w:rPr>
          <w:rFonts w:hint="default" w:ascii="Times New Roman" w:hAnsi="Times New Roman" w:eastAsia="仿宋" w:cs="Times New Roman"/>
          <w:szCs w:val="21"/>
        </w:rPr>
        <w:tab/>
      </w:r>
      <w:r>
        <w:rPr>
          <w:rFonts w:hint="default" w:ascii="Times New Roman" w:hAnsi="Times New Roman" w:eastAsia="仿宋" w:cs="Times New Roman"/>
          <w:szCs w:val="21"/>
        </w:rPr>
        <w:t>18092169361</w:t>
      </w:r>
    </w:p>
    <w:p w14:paraId="3B933993">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南郊支行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程 拓</w:t>
      </w:r>
      <w:r>
        <w:rPr>
          <w:rFonts w:hint="default" w:ascii="Times New Roman" w:hAnsi="Times New Roman" w:eastAsia="仿宋" w:cs="Times New Roman"/>
          <w:szCs w:val="21"/>
        </w:rPr>
        <w:tab/>
      </w:r>
      <w:r>
        <w:rPr>
          <w:rFonts w:hint="default" w:ascii="Times New Roman" w:hAnsi="Times New Roman" w:eastAsia="仿宋" w:cs="Times New Roman"/>
          <w:szCs w:val="21"/>
        </w:rPr>
        <w:t>85265234</w:t>
      </w:r>
      <w:r>
        <w:rPr>
          <w:rFonts w:hint="default" w:ascii="Times New Roman" w:hAnsi="Times New Roman" w:eastAsia="仿宋" w:cs="Times New Roman"/>
          <w:szCs w:val="21"/>
        </w:rPr>
        <w:tab/>
      </w:r>
      <w:r>
        <w:rPr>
          <w:rFonts w:hint="default" w:ascii="Times New Roman" w:hAnsi="Times New Roman" w:eastAsia="仿宋" w:cs="Times New Roman"/>
          <w:szCs w:val="21"/>
        </w:rPr>
        <w:t>13772491661</w:t>
      </w:r>
    </w:p>
    <w:p w14:paraId="54A32508">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西关正街   </w:t>
      </w:r>
      <w:r>
        <w:rPr>
          <w:rFonts w:hint="default" w:ascii="Times New Roman" w:hAnsi="Times New Roman" w:eastAsia="仿宋" w:cs="Times New Roman"/>
          <w:szCs w:val="21"/>
        </w:rPr>
        <w:tab/>
      </w:r>
      <w:r>
        <w:rPr>
          <w:rFonts w:hint="default" w:ascii="Times New Roman" w:hAnsi="Times New Roman" w:eastAsia="仿宋" w:cs="Times New Roman"/>
          <w:szCs w:val="21"/>
        </w:rPr>
        <w:t>马 瑜</w:t>
      </w:r>
      <w:r>
        <w:rPr>
          <w:rFonts w:hint="default" w:ascii="Times New Roman" w:hAnsi="Times New Roman" w:eastAsia="仿宋" w:cs="Times New Roman"/>
          <w:szCs w:val="21"/>
        </w:rPr>
        <w:tab/>
      </w:r>
      <w:r>
        <w:rPr>
          <w:rFonts w:hint="default" w:ascii="Times New Roman" w:hAnsi="Times New Roman" w:eastAsia="仿宋" w:cs="Times New Roman"/>
          <w:szCs w:val="21"/>
        </w:rPr>
        <w:t>89548109</w:t>
      </w:r>
      <w:r>
        <w:rPr>
          <w:rFonts w:hint="default" w:ascii="Times New Roman" w:hAnsi="Times New Roman" w:eastAsia="仿宋" w:cs="Times New Roman"/>
          <w:szCs w:val="21"/>
        </w:rPr>
        <w:tab/>
      </w:r>
      <w:r>
        <w:rPr>
          <w:rFonts w:hint="default" w:ascii="Times New Roman" w:hAnsi="Times New Roman" w:eastAsia="仿宋" w:cs="Times New Roman"/>
          <w:szCs w:val="21"/>
        </w:rPr>
        <w:t>13772337373</w:t>
      </w:r>
    </w:p>
    <w:p w14:paraId="49B17D2F">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丈八东路支行</w:t>
      </w:r>
      <w:r>
        <w:rPr>
          <w:rFonts w:hint="default" w:ascii="Times New Roman" w:hAnsi="Times New Roman" w:eastAsia="仿宋" w:cs="Times New Roman"/>
          <w:szCs w:val="21"/>
        </w:rPr>
        <w:tab/>
      </w:r>
      <w:r>
        <w:rPr>
          <w:rFonts w:hint="default" w:ascii="Times New Roman" w:hAnsi="Times New Roman" w:eastAsia="仿宋" w:cs="Times New Roman"/>
          <w:szCs w:val="21"/>
        </w:rPr>
        <w:t>杨筱凡</w:t>
      </w:r>
      <w:r>
        <w:rPr>
          <w:rFonts w:hint="default" w:ascii="Times New Roman" w:hAnsi="Times New Roman" w:eastAsia="仿宋" w:cs="Times New Roman"/>
          <w:szCs w:val="21"/>
        </w:rPr>
        <w:tab/>
      </w:r>
      <w:r>
        <w:rPr>
          <w:rFonts w:hint="default" w:ascii="Times New Roman" w:hAnsi="Times New Roman" w:eastAsia="仿宋" w:cs="Times New Roman"/>
          <w:szCs w:val="21"/>
        </w:rPr>
        <w:t>81026910</w:t>
      </w:r>
      <w:r>
        <w:rPr>
          <w:rFonts w:hint="default" w:ascii="Times New Roman" w:hAnsi="Times New Roman" w:eastAsia="仿宋" w:cs="Times New Roman"/>
          <w:szCs w:val="21"/>
        </w:rPr>
        <w:tab/>
      </w:r>
      <w:r>
        <w:rPr>
          <w:rFonts w:hint="default" w:ascii="Times New Roman" w:hAnsi="Times New Roman" w:eastAsia="仿宋" w:cs="Times New Roman"/>
          <w:szCs w:val="21"/>
        </w:rPr>
        <w:t>15129044185</w:t>
      </w:r>
    </w:p>
    <w:p w14:paraId="4CA11659">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雁塔路支行</w:t>
      </w:r>
      <w:r>
        <w:rPr>
          <w:rFonts w:hint="default" w:ascii="Times New Roman" w:hAnsi="Times New Roman" w:eastAsia="仿宋" w:cs="Times New Roman"/>
          <w:szCs w:val="21"/>
        </w:rPr>
        <w:tab/>
      </w:r>
      <w:r>
        <w:rPr>
          <w:rFonts w:hint="default" w:ascii="Times New Roman" w:hAnsi="Times New Roman" w:eastAsia="仿宋" w:cs="Times New Roman"/>
          <w:szCs w:val="21"/>
        </w:rPr>
        <w:t>闫梓闶</w:t>
      </w:r>
      <w:r>
        <w:rPr>
          <w:rFonts w:hint="default" w:ascii="Times New Roman" w:hAnsi="Times New Roman" w:eastAsia="仿宋" w:cs="Times New Roman"/>
          <w:szCs w:val="21"/>
        </w:rPr>
        <w:tab/>
      </w:r>
      <w:r>
        <w:rPr>
          <w:rFonts w:hint="default" w:ascii="Times New Roman" w:hAnsi="Times New Roman" w:eastAsia="仿宋" w:cs="Times New Roman"/>
          <w:szCs w:val="21"/>
        </w:rPr>
        <w:t>82222501</w:t>
      </w:r>
      <w:r>
        <w:rPr>
          <w:rFonts w:hint="default" w:ascii="Times New Roman" w:hAnsi="Times New Roman" w:eastAsia="仿宋" w:cs="Times New Roman"/>
          <w:szCs w:val="21"/>
        </w:rPr>
        <w:tab/>
      </w:r>
      <w:r>
        <w:rPr>
          <w:rFonts w:hint="default" w:ascii="Times New Roman" w:hAnsi="Times New Roman" w:eastAsia="仿宋" w:cs="Times New Roman"/>
          <w:szCs w:val="21"/>
        </w:rPr>
        <w:t>18691561524</w:t>
      </w:r>
    </w:p>
    <w:p w14:paraId="7E22BE05">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唐延路支行</w:t>
      </w:r>
      <w:r>
        <w:rPr>
          <w:rFonts w:hint="default" w:ascii="Times New Roman" w:hAnsi="Times New Roman" w:eastAsia="仿宋" w:cs="Times New Roman"/>
          <w:szCs w:val="21"/>
        </w:rPr>
        <w:tab/>
      </w:r>
      <w:r>
        <w:rPr>
          <w:rFonts w:hint="default" w:ascii="Times New Roman" w:hAnsi="Times New Roman" w:eastAsia="仿宋" w:cs="Times New Roman"/>
          <w:szCs w:val="21"/>
        </w:rPr>
        <w:t>尉二宝</w:t>
      </w:r>
      <w:r>
        <w:rPr>
          <w:rFonts w:hint="default" w:ascii="Times New Roman" w:hAnsi="Times New Roman" w:eastAsia="仿宋" w:cs="Times New Roman"/>
          <w:szCs w:val="21"/>
        </w:rPr>
        <w:tab/>
      </w:r>
      <w:r>
        <w:rPr>
          <w:rFonts w:hint="default" w:ascii="Times New Roman" w:hAnsi="Times New Roman" w:eastAsia="仿宋" w:cs="Times New Roman"/>
          <w:szCs w:val="21"/>
        </w:rPr>
        <w:t>88329478</w:t>
      </w:r>
      <w:r>
        <w:rPr>
          <w:rFonts w:hint="default" w:ascii="Times New Roman" w:hAnsi="Times New Roman" w:eastAsia="仿宋" w:cs="Times New Roman"/>
          <w:szCs w:val="21"/>
        </w:rPr>
        <w:tab/>
      </w:r>
      <w:r>
        <w:rPr>
          <w:rFonts w:hint="default" w:ascii="Times New Roman" w:hAnsi="Times New Roman" w:eastAsia="仿宋" w:cs="Times New Roman"/>
          <w:szCs w:val="21"/>
        </w:rPr>
        <w:t>13991930150</w:t>
      </w:r>
    </w:p>
    <w:p w14:paraId="7AB49DB7">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枫林绿洲支行</w:t>
      </w:r>
      <w:r>
        <w:rPr>
          <w:rFonts w:hint="default" w:ascii="Times New Roman" w:hAnsi="Times New Roman" w:eastAsia="仿宋" w:cs="Times New Roman"/>
          <w:szCs w:val="21"/>
        </w:rPr>
        <w:tab/>
      </w:r>
      <w:r>
        <w:rPr>
          <w:rFonts w:hint="default" w:ascii="Times New Roman" w:hAnsi="Times New Roman" w:eastAsia="仿宋" w:cs="Times New Roman"/>
          <w:szCs w:val="21"/>
        </w:rPr>
        <w:t>杨 嘉</w:t>
      </w:r>
      <w:r>
        <w:rPr>
          <w:rFonts w:hint="default" w:ascii="Times New Roman" w:hAnsi="Times New Roman" w:eastAsia="仿宋" w:cs="Times New Roman"/>
          <w:szCs w:val="21"/>
        </w:rPr>
        <w:tab/>
      </w:r>
      <w:r>
        <w:rPr>
          <w:rFonts w:hint="default" w:ascii="Times New Roman" w:hAnsi="Times New Roman" w:eastAsia="仿宋" w:cs="Times New Roman"/>
          <w:szCs w:val="21"/>
        </w:rPr>
        <w:t>87302120</w:t>
      </w:r>
      <w:r>
        <w:rPr>
          <w:rFonts w:hint="default" w:ascii="Times New Roman" w:hAnsi="Times New Roman" w:eastAsia="仿宋" w:cs="Times New Roman"/>
          <w:szCs w:val="21"/>
        </w:rPr>
        <w:tab/>
      </w:r>
      <w:r>
        <w:rPr>
          <w:rFonts w:hint="default" w:ascii="Times New Roman" w:hAnsi="Times New Roman" w:eastAsia="仿宋" w:cs="Times New Roman"/>
          <w:szCs w:val="21"/>
        </w:rPr>
        <w:t>13609199490</w:t>
      </w:r>
    </w:p>
    <w:p w14:paraId="0C3E3CA3">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南关正街支行</w:t>
      </w:r>
      <w:r>
        <w:rPr>
          <w:rFonts w:hint="default" w:ascii="Times New Roman" w:hAnsi="Times New Roman" w:eastAsia="仿宋" w:cs="Times New Roman"/>
          <w:szCs w:val="21"/>
        </w:rPr>
        <w:tab/>
      </w:r>
      <w:r>
        <w:rPr>
          <w:rFonts w:hint="default" w:ascii="Times New Roman" w:hAnsi="Times New Roman" w:eastAsia="仿宋" w:cs="Times New Roman"/>
          <w:szCs w:val="21"/>
        </w:rPr>
        <w:t>郭 敏</w:t>
      </w:r>
      <w:r>
        <w:rPr>
          <w:rFonts w:hint="default" w:ascii="Times New Roman" w:hAnsi="Times New Roman" w:eastAsia="仿宋" w:cs="Times New Roman"/>
          <w:szCs w:val="21"/>
        </w:rPr>
        <w:tab/>
      </w:r>
      <w:r>
        <w:rPr>
          <w:rFonts w:hint="default" w:ascii="Times New Roman" w:hAnsi="Times New Roman" w:eastAsia="仿宋" w:cs="Times New Roman"/>
          <w:szCs w:val="21"/>
        </w:rPr>
        <w:t>85230722</w:t>
      </w:r>
      <w:r>
        <w:rPr>
          <w:rFonts w:hint="default" w:ascii="Times New Roman" w:hAnsi="Times New Roman" w:eastAsia="仿宋" w:cs="Times New Roman"/>
          <w:szCs w:val="21"/>
        </w:rPr>
        <w:tab/>
      </w:r>
      <w:r>
        <w:rPr>
          <w:rFonts w:hint="default" w:ascii="Times New Roman" w:hAnsi="Times New Roman" w:eastAsia="仿宋" w:cs="Times New Roman"/>
          <w:szCs w:val="21"/>
        </w:rPr>
        <w:t>18066610983</w:t>
      </w:r>
    </w:p>
    <w:p w14:paraId="2E4B8076">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南二环支行</w:t>
      </w:r>
      <w:r>
        <w:rPr>
          <w:rFonts w:hint="default" w:ascii="Times New Roman" w:hAnsi="Times New Roman" w:eastAsia="仿宋" w:cs="Times New Roman"/>
          <w:szCs w:val="21"/>
        </w:rPr>
        <w:tab/>
      </w:r>
      <w:r>
        <w:rPr>
          <w:rFonts w:hint="default" w:ascii="Times New Roman" w:hAnsi="Times New Roman" w:eastAsia="仿宋" w:cs="Times New Roman"/>
          <w:szCs w:val="21"/>
        </w:rPr>
        <w:t>刘 超</w:t>
      </w:r>
      <w:r>
        <w:rPr>
          <w:rFonts w:hint="default" w:ascii="Times New Roman" w:hAnsi="Times New Roman" w:eastAsia="仿宋" w:cs="Times New Roman"/>
          <w:szCs w:val="21"/>
        </w:rPr>
        <w:tab/>
      </w:r>
      <w:r>
        <w:rPr>
          <w:rFonts w:hint="default" w:ascii="Times New Roman" w:hAnsi="Times New Roman" w:eastAsia="仿宋" w:cs="Times New Roman"/>
          <w:szCs w:val="21"/>
        </w:rPr>
        <w:t>88362861</w:t>
      </w:r>
      <w:r>
        <w:rPr>
          <w:rFonts w:hint="default" w:ascii="Times New Roman" w:hAnsi="Times New Roman" w:eastAsia="仿宋" w:cs="Times New Roman"/>
          <w:szCs w:val="21"/>
        </w:rPr>
        <w:tab/>
      </w:r>
      <w:r>
        <w:rPr>
          <w:rFonts w:hint="default" w:ascii="Times New Roman" w:hAnsi="Times New Roman" w:eastAsia="仿宋" w:cs="Times New Roman"/>
          <w:szCs w:val="21"/>
        </w:rPr>
        <w:t>18192080396</w:t>
      </w:r>
    </w:p>
    <w:p w14:paraId="7AE353C3">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曲江支行  </w:t>
      </w:r>
      <w:r>
        <w:rPr>
          <w:rFonts w:hint="default" w:ascii="Times New Roman" w:hAnsi="Times New Roman" w:eastAsia="仿宋" w:cs="Times New Roman"/>
          <w:szCs w:val="21"/>
        </w:rPr>
        <w:tab/>
      </w:r>
      <w:r>
        <w:rPr>
          <w:rFonts w:hint="default" w:ascii="Times New Roman" w:hAnsi="Times New Roman" w:eastAsia="仿宋" w:cs="Times New Roman"/>
          <w:szCs w:val="21"/>
        </w:rPr>
        <w:t>田 鹏</w:t>
      </w:r>
      <w:r>
        <w:rPr>
          <w:rFonts w:hint="default" w:ascii="Times New Roman" w:hAnsi="Times New Roman" w:eastAsia="仿宋" w:cs="Times New Roman"/>
          <w:szCs w:val="21"/>
        </w:rPr>
        <w:tab/>
      </w:r>
      <w:r>
        <w:rPr>
          <w:rFonts w:hint="default" w:ascii="Times New Roman" w:hAnsi="Times New Roman" w:eastAsia="仿宋" w:cs="Times New Roman"/>
          <w:szCs w:val="21"/>
        </w:rPr>
        <w:t>81205890</w:t>
      </w:r>
      <w:r>
        <w:rPr>
          <w:rFonts w:hint="default" w:ascii="Times New Roman" w:hAnsi="Times New Roman" w:eastAsia="仿宋" w:cs="Times New Roman"/>
          <w:szCs w:val="21"/>
        </w:rPr>
        <w:tab/>
      </w:r>
      <w:r>
        <w:rPr>
          <w:rFonts w:hint="default" w:ascii="Times New Roman" w:hAnsi="Times New Roman" w:eastAsia="仿宋" w:cs="Times New Roman"/>
          <w:szCs w:val="21"/>
        </w:rPr>
        <w:t>13991937977</w:t>
      </w:r>
    </w:p>
    <w:p w14:paraId="5F920A1B">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太白路支行</w:t>
      </w:r>
      <w:r>
        <w:rPr>
          <w:rFonts w:hint="default" w:ascii="Times New Roman" w:hAnsi="Times New Roman" w:eastAsia="仿宋" w:cs="Times New Roman"/>
          <w:szCs w:val="21"/>
        </w:rPr>
        <w:tab/>
      </w:r>
      <w:r>
        <w:rPr>
          <w:rFonts w:hint="default" w:ascii="Times New Roman" w:hAnsi="Times New Roman" w:eastAsia="仿宋" w:cs="Times New Roman"/>
          <w:szCs w:val="21"/>
        </w:rPr>
        <w:t>马振林</w:t>
      </w:r>
      <w:r>
        <w:rPr>
          <w:rFonts w:hint="default" w:ascii="Times New Roman" w:hAnsi="Times New Roman" w:eastAsia="仿宋" w:cs="Times New Roman"/>
          <w:szCs w:val="21"/>
        </w:rPr>
        <w:tab/>
      </w:r>
      <w:r>
        <w:rPr>
          <w:rFonts w:hint="default" w:ascii="Times New Roman" w:hAnsi="Times New Roman" w:eastAsia="仿宋" w:cs="Times New Roman"/>
          <w:szCs w:val="21"/>
        </w:rPr>
        <w:t>68912880</w:t>
      </w:r>
      <w:r>
        <w:rPr>
          <w:rFonts w:hint="default" w:ascii="Times New Roman" w:hAnsi="Times New Roman" w:eastAsia="仿宋" w:cs="Times New Roman"/>
          <w:szCs w:val="21"/>
        </w:rPr>
        <w:tab/>
      </w:r>
      <w:r>
        <w:rPr>
          <w:rFonts w:hint="default" w:ascii="Times New Roman" w:hAnsi="Times New Roman" w:eastAsia="仿宋" w:cs="Times New Roman"/>
          <w:szCs w:val="21"/>
        </w:rPr>
        <w:t>15353736656</w:t>
      </w:r>
    </w:p>
    <w:p w14:paraId="1178DFBA">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明光路支行</w:t>
      </w:r>
      <w:r>
        <w:rPr>
          <w:rFonts w:hint="default" w:ascii="Times New Roman" w:hAnsi="Times New Roman" w:eastAsia="仿宋" w:cs="Times New Roman"/>
          <w:szCs w:val="21"/>
        </w:rPr>
        <w:tab/>
      </w:r>
      <w:r>
        <w:rPr>
          <w:rFonts w:hint="default" w:ascii="Times New Roman" w:hAnsi="Times New Roman" w:eastAsia="仿宋" w:cs="Times New Roman"/>
          <w:szCs w:val="21"/>
        </w:rPr>
        <w:t>刘二渭</w:t>
      </w:r>
      <w:r>
        <w:rPr>
          <w:rFonts w:hint="default" w:ascii="Times New Roman" w:hAnsi="Times New Roman" w:eastAsia="仿宋" w:cs="Times New Roman"/>
          <w:szCs w:val="21"/>
        </w:rPr>
        <w:tab/>
      </w:r>
      <w:r>
        <w:rPr>
          <w:rFonts w:hint="default" w:ascii="Times New Roman" w:hAnsi="Times New Roman" w:eastAsia="仿宋" w:cs="Times New Roman"/>
          <w:szCs w:val="21"/>
        </w:rPr>
        <w:t>81623506</w:t>
      </w:r>
      <w:r>
        <w:rPr>
          <w:rFonts w:hint="default" w:ascii="Times New Roman" w:hAnsi="Times New Roman" w:eastAsia="仿宋" w:cs="Times New Roman"/>
          <w:szCs w:val="21"/>
        </w:rPr>
        <w:tab/>
      </w:r>
      <w:r>
        <w:rPr>
          <w:rFonts w:hint="default" w:ascii="Times New Roman" w:hAnsi="Times New Roman" w:eastAsia="仿宋" w:cs="Times New Roman"/>
          <w:szCs w:val="21"/>
        </w:rPr>
        <w:t>13201793405</w:t>
      </w:r>
    </w:p>
    <w:p w14:paraId="1FEC6060">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凤城二路支行</w:t>
      </w:r>
      <w:r>
        <w:rPr>
          <w:rFonts w:hint="default" w:ascii="Times New Roman" w:hAnsi="Times New Roman" w:eastAsia="仿宋" w:cs="Times New Roman"/>
          <w:szCs w:val="21"/>
        </w:rPr>
        <w:tab/>
      </w:r>
      <w:r>
        <w:rPr>
          <w:rFonts w:hint="default" w:ascii="Times New Roman" w:hAnsi="Times New Roman" w:eastAsia="仿宋" w:cs="Times New Roman"/>
          <w:szCs w:val="21"/>
        </w:rPr>
        <w:t>张 洋</w:t>
      </w:r>
      <w:r>
        <w:rPr>
          <w:rFonts w:hint="default" w:ascii="Times New Roman" w:hAnsi="Times New Roman" w:eastAsia="仿宋" w:cs="Times New Roman"/>
          <w:szCs w:val="21"/>
        </w:rPr>
        <w:tab/>
      </w:r>
      <w:r>
        <w:rPr>
          <w:rFonts w:hint="default" w:ascii="Times New Roman" w:hAnsi="Times New Roman" w:eastAsia="仿宋" w:cs="Times New Roman"/>
          <w:szCs w:val="21"/>
        </w:rPr>
        <w:t>86680267</w:t>
      </w:r>
      <w:r>
        <w:rPr>
          <w:rFonts w:hint="default" w:ascii="Times New Roman" w:hAnsi="Times New Roman" w:eastAsia="仿宋" w:cs="Times New Roman"/>
          <w:szCs w:val="21"/>
        </w:rPr>
        <w:tab/>
      </w:r>
      <w:r>
        <w:rPr>
          <w:rFonts w:hint="default" w:ascii="Times New Roman" w:hAnsi="Times New Roman" w:eastAsia="仿宋" w:cs="Times New Roman"/>
          <w:szCs w:val="21"/>
        </w:rPr>
        <w:t>13720423343</w:t>
      </w:r>
    </w:p>
    <w:p w14:paraId="0569DE8F">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昆明路支行</w:t>
      </w:r>
      <w:r>
        <w:rPr>
          <w:rFonts w:hint="default" w:ascii="Times New Roman" w:hAnsi="Times New Roman" w:eastAsia="仿宋" w:cs="Times New Roman"/>
          <w:szCs w:val="21"/>
        </w:rPr>
        <w:tab/>
      </w:r>
      <w:r>
        <w:rPr>
          <w:rFonts w:hint="default" w:ascii="Times New Roman" w:hAnsi="Times New Roman" w:eastAsia="仿宋" w:cs="Times New Roman"/>
          <w:szCs w:val="21"/>
        </w:rPr>
        <w:t>张 洁</w:t>
      </w:r>
      <w:r>
        <w:rPr>
          <w:rFonts w:hint="default" w:ascii="Times New Roman" w:hAnsi="Times New Roman" w:eastAsia="仿宋" w:cs="Times New Roman"/>
          <w:szCs w:val="21"/>
        </w:rPr>
        <w:tab/>
      </w:r>
      <w:r>
        <w:rPr>
          <w:rFonts w:hint="default" w:ascii="Times New Roman" w:hAnsi="Times New Roman" w:eastAsia="仿宋" w:cs="Times New Roman"/>
          <w:szCs w:val="21"/>
        </w:rPr>
        <w:t>84592506</w:t>
      </w:r>
      <w:r>
        <w:rPr>
          <w:rFonts w:hint="default" w:ascii="Times New Roman" w:hAnsi="Times New Roman" w:eastAsia="仿宋" w:cs="Times New Roman"/>
          <w:szCs w:val="21"/>
        </w:rPr>
        <w:tab/>
      </w:r>
      <w:r>
        <w:rPr>
          <w:rFonts w:hint="default" w:ascii="Times New Roman" w:hAnsi="Times New Roman" w:eastAsia="仿宋" w:cs="Times New Roman"/>
          <w:szCs w:val="21"/>
        </w:rPr>
        <w:t>13991821278</w:t>
      </w:r>
    </w:p>
    <w:p w14:paraId="70D590AF">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丈八北路支行</w:t>
      </w:r>
      <w:r>
        <w:rPr>
          <w:rFonts w:hint="default" w:ascii="Times New Roman" w:hAnsi="Times New Roman" w:eastAsia="仿宋" w:cs="Times New Roman"/>
          <w:szCs w:val="21"/>
        </w:rPr>
        <w:tab/>
      </w:r>
      <w:r>
        <w:rPr>
          <w:rFonts w:hint="default" w:ascii="Times New Roman" w:hAnsi="Times New Roman" w:eastAsia="仿宋" w:cs="Times New Roman"/>
          <w:szCs w:val="21"/>
        </w:rPr>
        <w:t>郭 浩</w:t>
      </w:r>
      <w:r>
        <w:rPr>
          <w:rFonts w:hint="default" w:ascii="Times New Roman" w:hAnsi="Times New Roman" w:eastAsia="仿宋" w:cs="Times New Roman"/>
          <w:szCs w:val="21"/>
        </w:rPr>
        <w:tab/>
      </w:r>
      <w:r>
        <w:rPr>
          <w:rFonts w:hint="default" w:ascii="Times New Roman" w:hAnsi="Times New Roman" w:eastAsia="仿宋" w:cs="Times New Roman"/>
          <w:szCs w:val="21"/>
        </w:rPr>
        <w:t>81875192</w:t>
      </w:r>
      <w:r>
        <w:rPr>
          <w:rFonts w:hint="default" w:ascii="Times New Roman" w:hAnsi="Times New Roman" w:eastAsia="仿宋" w:cs="Times New Roman"/>
          <w:szCs w:val="21"/>
        </w:rPr>
        <w:tab/>
      </w:r>
      <w:r>
        <w:rPr>
          <w:rFonts w:hint="default" w:ascii="Times New Roman" w:hAnsi="Times New Roman" w:eastAsia="仿宋" w:cs="Times New Roman"/>
          <w:szCs w:val="21"/>
        </w:rPr>
        <w:t>15667087662</w:t>
      </w:r>
    </w:p>
    <w:p w14:paraId="4E06B2D6">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新城支行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余振东</w:t>
      </w:r>
      <w:r>
        <w:rPr>
          <w:rFonts w:hint="default" w:ascii="Times New Roman" w:hAnsi="Times New Roman" w:eastAsia="仿宋" w:cs="Times New Roman"/>
          <w:szCs w:val="21"/>
        </w:rPr>
        <w:tab/>
      </w:r>
      <w:r>
        <w:rPr>
          <w:rFonts w:hint="default" w:ascii="Times New Roman" w:hAnsi="Times New Roman" w:eastAsia="仿宋" w:cs="Times New Roman"/>
          <w:szCs w:val="21"/>
        </w:rPr>
        <w:t>87251680</w:t>
      </w:r>
      <w:r>
        <w:rPr>
          <w:rFonts w:hint="default" w:ascii="Times New Roman" w:hAnsi="Times New Roman" w:eastAsia="仿宋" w:cs="Times New Roman"/>
          <w:szCs w:val="21"/>
        </w:rPr>
        <w:tab/>
      </w:r>
      <w:r>
        <w:rPr>
          <w:rFonts w:hint="default" w:ascii="Times New Roman" w:hAnsi="Times New Roman" w:eastAsia="仿宋" w:cs="Times New Roman"/>
          <w:szCs w:val="21"/>
        </w:rPr>
        <w:t>18066617238</w:t>
      </w:r>
    </w:p>
    <w:p w14:paraId="23C0E7AC">
      <w:pPr>
        <w:rPr>
          <w:rFonts w:hint="default" w:ascii="Times New Roman" w:hAnsi="Times New Roman" w:eastAsia="仿宋" w:cs="Times New Roman"/>
          <w:b/>
          <w:szCs w:val="21"/>
        </w:rPr>
      </w:pPr>
      <w:r>
        <w:rPr>
          <w:rFonts w:hint="default" w:ascii="Times New Roman" w:hAnsi="Times New Roman" w:eastAsia="仿宋" w:cs="Times New Roman"/>
          <w:b/>
          <w:szCs w:val="21"/>
        </w:rPr>
        <w:t>六、浦发银行 （政采e贷）</w:t>
      </w:r>
    </w:p>
    <w:p w14:paraId="213CCDC4">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西安分行  </w:t>
      </w:r>
      <w:r>
        <w:rPr>
          <w:rFonts w:hint="default" w:ascii="Times New Roman" w:hAnsi="Times New Roman" w:eastAsia="仿宋" w:cs="Times New Roman"/>
          <w:szCs w:val="21"/>
        </w:rPr>
        <w:tab/>
      </w:r>
      <w:r>
        <w:rPr>
          <w:rFonts w:hint="default" w:ascii="Times New Roman" w:hAnsi="Times New Roman" w:eastAsia="仿宋" w:cs="Times New Roman"/>
          <w:szCs w:val="21"/>
        </w:rPr>
        <w:t>吴晨雨</w:t>
      </w:r>
      <w:r>
        <w:rPr>
          <w:rFonts w:hint="default" w:ascii="Times New Roman" w:hAnsi="Times New Roman" w:eastAsia="仿宋" w:cs="Times New Roman"/>
          <w:szCs w:val="21"/>
        </w:rPr>
        <w:tab/>
      </w:r>
      <w:r>
        <w:rPr>
          <w:rFonts w:hint="default" w:ascii="Times New Roman" w:hAnsi="Times New Roman" w:eastAsia="仿宋" w:cs="Times New Roman"/>
          <w:szCs w:val="21"/>
        </w:rPr>
        <w:t>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029-63603803</w:t>
      </w:r>
      <w:r>
        <w:rPr>
          <w:rFonts w:hint="default" w:ascii="Times New Roman" w:hAnsi="Times New Roman" w:eastAsia="仿宋" w:cs="Times New Roman"/>
          <w:szCs w:val="21"/>
        </w:rPr>
        <w:tab/>
      </w:r>
      <w:r>
        <w:rPr>
          <w:rFonts w:hint="default" w:ascii="Times New Roman" w:hAnsi="Times New Roman" w:eastAsia="仿宋" w:cs="Times New Roman"/>
          <w:szCs w:val="21"/>
        </w:rPr>
        <w:t>15991724645</w:t>
      </w:r>
    </w:p>
    <w:p w14:paraId="1C03570C">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西安分行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陈福全</w:t>
      </w:r>
      <w:r>
        <w:rPr>
          <w:rFonts w:hint="default" w:ascii="Times New Roman" w:hAnsi="Times New Roman" w:eastAsia="仿宋" w:cs="Times New Roman"/>
          <w:szCs w:val="21"/>
        </w:rPr>
        <w:tab/>
      </w:r>
      <w:r>
        <w:rPr>
          <w:rFonts w:hint="default" w:ascii="Times New Roman" w:hAnsi="Times New Roman" w:eastAsia="仿宋" w:cs="Times New Roman"/>
          <w:szCs w:val="21"/>
        </w:rPr>
        <w:t>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029-63603441</w:t>
      </w:r>
      <w:r>
        <w:rPr>
          <w:rFonts w:hint="default" w:ascii="Times New Roman" w:hAnsi="Times New Roman" w:eastAsia="仿宋" w:cs="Times New Roman"/>
          <w:szCs w:val="21"/>
        </w:rPr>
        <w:tab/>
      </w:r>
      <w:r>
        <w:rPr>
          <w:rFonts w:hint="default" w:ascii="Times New Roman" w:hAnsi="Times New Roman" w:eastAsia="仿宋" w:cs="Times New Roman"/>
          <w:szCs w:val="21"/>
        </w:rPr>
        <w:t>17782511994</w:t>
      </w:r>
    </w:p>
    <w:p w14:paraId="5C860791">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西安分行  </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韩瑾   </w:t>
      </w:r>
      <w:r>
        <w:rPr>
          <w:rFonts w:hint="default" w:ascii="Times New Roman" w:hAnsi="Times New Roman" w:eastAsia="仿宋" w:cs="Times New Roman"/>
          <w:szCs w:val="21"/>
        </w:rPr>
        <w:tab/>
      </w:r>
      <w:r>
        <w:rPr>
          <w:rFonts w:hint="default" w:ascii="Times New Roman" w:hAnsi="Times New Roman" w:eastAsia="仿宋" w:cs="Times New Roman"/>
          <w:szCs w:val="21"/>
        </w:rPr>
        <w:t>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029-63603443</w:t>
      </w:r>
      <w:r>
        <w:rPr>
          <w:rFonts w:hint="default" w:ascii="Times New Roman" w:hAnsi="Times New Roman" w:eastAsia="仿宋" w:cs="Times New Roman"/>
          <w:szCs w:val="21"/>
        </w:rPr>
        <w:tab/>
      </w:r>
      <w:r>
        <w:rPr>
          <w:rFonts w:hint="default" w:ascii="Times New Roman" w:hAnsi="Times New Roman" w:eastAsia="仿宋" w:cs="Times New Roman"/>
          <w:szCs w:val="21"/>
        </w:rPr>
        <w:t>18202909790</w:t>
      </w:r>
    </w:p>
    <w:p w14:paraId="105FB77E">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西安分行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李瑞雪</w:t>
      </w:r>
      <w:r>
        <w:rPr>
          <w:rFonts w:hint="default" w:ascii="Times New Roman" w:hAnsi="Times New Roman" w:eastAsia="仿宋" w:cs="Times New Roman"/>
          <w:szCs w:val="21"/>
        </w:rPr>
        <w:tab/>
      </w:r>
      <w:r>
        <w:rPr>
          <w:rFonts w:hint="default" w:ascii="Times New Roman" w:hAnsi="Times New Roman" w:eastAsia="仿宋" w:cs="Times New Roman"/>
          <w:szCs w:val="21"/>
        </w:rPr>
        <w:t>客户经理</w:t>
      </w:r>
      <w:r>
        <w:rPr>
          <w:rFonts w:hint="default" w:ascii="Times New Roman" w:hAnsi="Times New Roman" w:eastAsia="仿宋" w:cs="Times New Roman"/>
          <w:szCs w:val="21"/>
        </w:rPr>
        <w:tab/>
      </w:r>
      <w:r>
        <w:rPr>
          <w:rFonts w:hint="default" w:ascii="Times New Roman" w:hAnsi="Times New Roman" w:eastAsia="仿宋" w:cs="Times New Roman"/>
          <w:szCs w:val="21"/>
        </w:rPr>
        <w:t>029-63603445</w:t>
      </w:r>
      <w:r>
        <w:rPr>
          <w:rFonts w:hint="default" w:ascii="Times New Roman" w:hAnsi="Times New Roman" w:eastAsia="仿宋" w:cs="Times New Roman"/>
          <w:szCs w:val="21"/>
        </w:rPr>
        <w:tab/>
      </w:r>
      <w:r>
        <w:rPr>
          <w:rFonts w:hint="default" w:ascii="Times New Roman" w:hAnsi="Times New Roman" w:eastAsia="仿宋" w:cs="Times New Roman"/>
          <w:szCs w:val="21"/>
        </w:rPr>
        <w:t>18220862398</w:t>
      </w:r>
    </w:p>
    <w:p w14:paraId="1A7D5119">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榆林分行  </w:t>
      </w:r>
      <w:r>
        <w:rPr>
          <w:rFonts w:hint="default" w:ascii="Times New Roman" w:hAnsi="Times New Roman" w:eastAsia="仿宋" w:cs="Times New Roman"/>
          <w:szCs w:val="21"/>
        </w:rPr>
        <w:tab/>
      </w:r>
      <w:r>
        <w:rPr>
          <w:rFonts w:hint="default" w:ascii="Times New Roman" w:hAnsi="Times New Roman" w:eastAsia="仿宋" w:cs="Times New Roman"/>
          <w:szCs w:val="21"/>
        </w:rPr>
        <w:t>陈晓晓</w:t>
      </w:r>
      <w:r>
        <w:rPr>
          <w:rFonts w:hint="default" w:ascii="Times New Roman" w:hAnsi="Times New Roman" w:eastAsia="仿宋" w:cs="Times New Roman"/>
          <w:szCs w:val="21"/>
        </w:rPr>
        <w:tab/>
      </w:r>
      <w:r>
        <w:rPr>
          <w:rFonts w:hint="default" w:ascii="Times New Roman" w:hAnsi="Times New Roman" w:eastAsia="仿宋" w:cs="Times New Roman"/>
          <w:szCs w:val="21"/>
        </w:rPr>
        <w:t>公司业务部</w:t>
      </w:r>
      <w:r>
        <w:rPr>
          <w:rFonts w:hint="default" w:ascii="Times New Roman" w:hAnsi="Times New Roman" w:eastAsia="仿宋" w:cs="Times New Roman"/>
          <w:szCs w:val="21"/>
        </w:rPr>
        <w:tab/>
      </w:r>
      <w:r>
        <w:rPr>
          <w:rFonts w:hint="default" w:ascii="Times New Roman" w:hAnsi="Times New Roman" w:eastAsia="仿宋" w:cs="Times New Roman"/>
          <w:szCs w:val="21"/>
        </w:rPr>
        <w:t>0912-2216068</w:t>
      </w:r>
      <w:r>
        <w:rPr>
          <w:rFonts w:hint="default" w:ascii="Times New Roman" w:hAnsi="Times New Roman" w:eastAsia="仿宋" w:cs="Times New Roman"/>
          <w:szCs w:val="21"/>
        </w:rPr>
        <w:tab/>
      </w:r>
      <w:r>
        <w:rPr>
          <w:rFonts w:hint="default" w:ascii="Times New Roman" w:hAnsi="Times New Roman" w:eastAsia="仿宋" w:cs="Times New Roman"/>
          <w:szCs w:val="21"/>
        </w:rPr>
        <w:t>15691269965</w:t>
      </w:r>
    </w:p>
    <w:p w14:paraId="34264F6D">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榆林分行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郭小东</w:t>
      </w:r>
      <w:r>
        <w:rPr>
          <w:rFonts w:hint="default" w:ascii="Times New Roman" w:hAnsi="Times New Roman" w:eastAsia="仿宋" w:cs="Times New Roman"/>
          <w:szCs w:val="21"/>
        </w:rPr>
        <w:tab/>
      </w:r>
      <w:r>
        <w:rPr>
          <w:rFonts w:hint="default" w:ascii="Times New Roman" w:hAnsi="Times New Roman" w:eastAsia="仿宋" w:cs="Times New Roman"/>
          <w:szCs w:val="21"/>
        </w:rPr>
        <w:t>公司业务部</w:t>
      </w:r>
      <w:r>
        <w:rPr>
          <w:rFonts w:hint="default" w:ascii="Times New Roman" w:hAnsi="Times New Roman" w:eastAsia="仿宋" w:cs="Times New Roman"/>
          <w:szCs w:val="21"/>
        </w:rPr>
        <w:tab/>
      </w:r>
      <w:r>
        <w:rPr>
          <w:rFonts w:hint="default" w:ascii="Times New Roman" w:hAnsi="Times New Roman" w:eastAsia="仿宋" w:cs="Times New Roman"/>
          <w:szCs w:val="21"/>
        </w:rPr>
        <w:t>0912-2216008</w:t>
      </w:r>
      <w:r>
        <w:rPr>
          <w:rFonts w:hint="default" w:ascii="Times New Roman" w:hAnsi="Times New Roman" w:eastAsia="仿宋" w:cs="Times New Roman"/>
          <w:szCs w:val="21"/>
        </w:rPr>
        <w:tab/>
      </w:r>
      <w:r>
        <w:rPr>
          <w:rFonts w:hint="default" w:ascii="Times New Roman" w:hAnsi="Times New Roman" w:eastAsia="仿宋" w:cs="Times New Roman"/>
          <w:szCs w:val="21"/>
        </w:rPr>
        <w:t>15291820586</w:t>
      </w:r>
    </w:p>
    <w:p w14:paraId="702655FA">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宝鸡分行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张一岚</w:t>
      </w:r>
      <w:r>
        <w:rPr>
          <w:rFonts w:hint="default" w:ascii="Times New Roman" w:hAnsi="Times New Roman" w:eastAsia="仿宋" w:cs="Times New Roman"/>
          <w:szCs w:val="21"/>
        </w:rPr>
        <w:tab/>
      </w:r>
      <w:r>
        <w:rPr>
          <w:rFonts w:hint="default" w:ascii="Times New Roman" w:hAnsi="Times New Roman" w:eastAsia="仿宋" w:cs="Times New Roman"/>
          <w:szCs w:val="21"/>
        </w:rPr>
        <w:t>公司业务部</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0917-8662919 </w:t>
      </w:r>
      <w:r>
        <w:rPr>
          <w:rFonts w:hint="default" w:ascii="Times New Roman" w:hAnsi="Times New Roman" w:eastAsia="仿宋" w:cs="Times New Roman"/>
          <w:szCs w:val="21"/>
        </w:rPr>
        <w:tab/>
      </w:r>
      <w:r>
        <w:rPr>
          <w:rFonts w:hint="default" w:ascii="Times New Roman" w:hAnsi="Times New Roman" w:eastAsia="仿宋" w:cs="Times New Roman"/>
          <w:szCs w:val="21"/>
        </w:rPr>
        <w:t>18690008816</w:t>
      </w:r>
    </w:p>
    <w:p w14:paraId="353FA814">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宝鸡分行  </w:t>
      </w:r>
      <w:r>
        <w:rPr>
          <w:rFonts w:hint="default" w:ascii="Times New Roman" w:hAnsi="Times New Roman" w:eastAsia="仿宋" w:cs="Times New Roman"/>
          <w:szCs w:val="21"/>
        </w:rPr>
        <w:tab/>
      </w:r>
      <w:r>
        <w:rPr>
          <w:rFonts w:hint="default" w:ascii="Times New Roman" w:hAnsi="Times New Roman" w:eastAsia="仿宋" w:cs="Times New Roman"/>
          <w:szCs w:val="21"/>
        </w:rPr>
        <w:t>朱强</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公司业务部</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0917-8662926 </w:t>
      </w:r>
      <w:r>
        <w:rPr>
          <w:rFonts w:hint="default" w:ascii="Times New Roman" w:hAnsi="Times New Roman" w:eastAsia="仿宋" w:cs="Times New Roman"/>
          <w:szCs w:val="21"/>
        </w:rPr>
        <w:tab/>
      </w:r>
      <w:r>
        <w:rPr>
          <w:rFonts w:hint="default" w:ascii="Times New Roman" w:hAnsi="Times New Roman" w:eastAsia="仿宋" w:cs="Times New Roman"/>
          <w:szCs w:val="21"/>
        </w:rPr>
        <w:t>13909176381</w:t>
      </w:r>
    </w:p>
    <w:p w14:paraId="129EAC1B">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渭南分行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王晓峰</w:t>
      </w:r>
      <w:r>
        <w:rPr>
          <w:rFonts w:hint="default" w:ascii="Times New Roman" w:hAnsi="Times New Roman" w:eastAsia="仿宋" w:cs="Times New Roman"/>
          <w:szCs w:val="21"/>
        </w:rPr>
        <w:tab/>
      </w:r>
      <w:r>
        <w:rPr>
          <w:rFonts w:hint="default" w:ascii="Times New Roman" w:hAnsi="Times New Roman" w:eastAsia="仿宋" w:cs="Times New Roman"/>
          <w:szCs w:val="21"/>
        </w:rPr>
        <w:t>公司业务部</w:t>
      </w:r>
      <w:r>
        <w:rPr>
          <w:rFonts w:hint="default" w:ascii="Times New Roman" w:hAnsi="Times New Roman" w:eastAsia="仿宋" w:cs="Times New Roman"/>
          <w:szCs w:val="21"/>
        </w:rPr>
        <w:tab/>
      </w:r>
      <w:r>
        <w:rPr>
          <w:rFonts w:hint="default" w:ascii="Times New Roman" w:hAnsi="Times New Roman" w:eastAsia="仿宋" w:cs="Times New Roman"/>
          <w:szCs w:val="21"/>
        </w:rPr>
        <w:t>0913-3357080</w:t>
      </w:r>
      <w:r>
        <w:rPr>
          <w:rFonts w:hint="default" w:ascii="Times New Roman" w:hAnsi="Times New Roman" w:eastAsia="仿宋" w:cs="Times New Roman"/>
          <w:szCs w:val="21"/>
        </w:rPr>
        <w:tab/>
      </w:r>
      <w:r>
        <w:rPr>
          <w:rFonts w:hint="default" w:ascii="Times New Roman" w:hAnsi="Times New Roman" w:eastAsia="仿宋" w:cs="Times New Roman"/>
          <w:szCs w:val="21"/>
        </w:rPr>
        <w:t>13992363166</w:t>
      </w:r>
    </w:p>
    <w:p w14:paraId="3503C25D">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咸阳分行</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薛晗</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公司业务部</w:t>
      </w:r>
      <w:r>
        <w:rPr>
          <w:rFonts w:hint="default" w:ascii="Times New Roman" w:hAnsi="Times New Roman" w:eastAsia="仿宋" w:cs="Times New Roman"/>
          <w:szCs w:val="21"/>
        </w:rPr>
        <w:tab/>
      </w:r>
      <w:r>
        <w:rPr>
          <w:rFonts w:hint="default" w:ascii="Times New Roman" w:hAnsi="Times New Roman" w:eastAsia="仿宋" w:cs="Times New Roman"/>
          <w:szCs w:val="21"/>
        </w:rPr>
        <w:t>029-32083788</w:t>
      </w:r>
      <w:r>
        <w:rPr>
          <w:rFonts w:hint="default" w:ascii="Times New Roman" w:hAnsi="Times New Roman" w:eastAsia="仿宋" w:cs="Times New Roman"/>
          <w:szCs w:val="21"/>
        </w:rPr>
        <w:tab/>
      </w:r>
      <w:r>
        <w:rPr>
          <w:rFonts w:hint="default" w:ascii="Times New Roman" w:hAnsi="Times New Roman" w:eastAsia="仿宋" w:cs="Times New Roman"/>
          <w:szCs w:val="21"/>
        </w:rPr>
        <w:t>15109226216</w:t>
      </w:r>
    </w:p>
    <w:p w14:paraId="3B988577">
      <w:pPr>
        <w:rPr>
          <w:rFonts w:hint="default" w:ascii="Times New Roman" w:hAnsi="Times New Roman" w:eastAsia="仿宋" w:cs="Times New Roman"/>
          <w:b/>
          <w:szCs w:val="21"/>
        </w:rPr>
      </w:pPr>
      <w:r>
        <w:rPr>
          <w:rFonts w:hint="default" w:ascii="Times New Roman" w:hAnsi="Times New Roman" w:eastAsia="仿宋" w:cs="Times New Roman"/>
          <w:b/>
          <w:szCs w:val="21"/>
        </w:rPr>
        <w:t>七、兴业银行（政采贷）</w:t>
      </w:r>
    </w:p>
    <w:p w14:paraId="40B16E01">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西安分行  </w:t>
      </w:r>
      <w:r>
        <w:rPr>
          <w:rFonts w:hint="default" w:ascii="Times New Roman" w:hAnsi="Times New Roman" w:eastAsia="仿宋" w:cs="Times New Roman"/>
          <w:szCs w:val="21"/>
        </w:rPr>
        <w:tab/>
      </w:r>
      <w:r>
        <w:rPr>
          <w:rFonts w:hint="default" w:ascii="Times New Roman" w:hAnsi="Times New Roman" w:eastAsia="仿宋" w:cs="Times New Roman"/>
          <w:szCs w:val="21"/>
        </w:rPr>
        <w:t>朱靖</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总监</w:t>
      </w:r>
      <w:r>
        <w:rPr>
          <w:rFonts w:hint="default" w:ascii="Times New Roman" w:hAnsi="Times New Roman" w:eastAsia="仿宋" w:cs="Times New Roman"/>
          <w:szCs w:val="21"/>
        </w:rPr>
        <w:tab/>
      </w:r>
      <w:r>
        <w:rPr>
          <w:rFonts w:hint="default" w:ascii="Times New Roman" w:hAnsi="Times New Roman" w:eastAsia="仿宋" w:cs="Times New Roman"/>
          <w:szCs w:val="21"/>
        </w:rPr>
        <w:t>029-87482998</w:t>
      </w:r>
      <w:r>
        <w:rPr>
          <w:rFonts w:hint="default" w:ascii="Times New Roman" w:hAnsi="Times New Roman" w:eastAsia="仿宋" w:cs="Times New Roman"/>
          <w:szCs w:val="21"/>
        </w:rPr>
        <w:tab/>
      </w:r>
      <w:r>
        <w:rPr>
          <w:rFonts w:hint="default" w:ascii="Times New Roman" w:hAnsi="Times New Roman" w:eastAsia="仿宋" w:cs="Times New Roman"/>
          <w:szCs w:val="21"/>
        </w:rPr>
        <w:t>13363979983</w:t>
      </w:r>
    </w:p>
    <w:p w14:paraId="6940E852">
      <w:pPr>
        <w:rPr>
          <w:rFonts w:hint="default" w:ascii="Times New Roman" w:hAnsi="Times New Roman" w:eastAsia="仿宋" w:cs="Times New Roman"/>
          <w:b/>
          <w:szCs w:val="21"/>
        </w:rPr>
      </w:pPr>
      <w:r>
        <w:rPr>
          <w:rFonts w:hint="default" w:ascii="Times New Roman" w:hAnsi="Times New Roman" w:eastAsia="仿宋" w:cs="Times New Roman"/>
          <w:b/>
          <w:szCs w:val="21"/>
        </w:rPr>
        <w:t>八、中国民生银行（政采贷）</w:t>
      </w:r>
    </w:p>
    <w:p w14:paraId="7996E106">
      <w:pPr>
        <w:ind w:left="2310" w:leftChars="200" w:hanging="1890" w:hangingChars="900"/>
        <w:rPr>
          <w:rFonts w:hint="default" w:ascii="Times New Roman" w:hAnsi="Times New Roman" w:eastAsia="仿宋" w:cs="Times New Roman"/>
          <w:szCs w:val="21"/>
        </w:rPr>
      </w:pPr>
      <w:r>
        <w:rPr>
          <w:rFonts w:hint="default" w:ascii="Times New Roman" w:hAnsi="Times New Roman" w:eastAsia="仿宋" w:cs="Times New Roman"/>
          <w:szCs w:val="21"/>
        </w:rPr>
        <w:t>民生银行西安分行  联系人：陈经理 联系电话：61815275 /18821669199</w:t>
      </w:r>
      <w:r>
        <w:rPr>
          <w:rFonts w:hint="default" w:ascii="Times New Roman" w:hAnsi="Times New Roman" w:eastAsia="仿宋" w:cs="Times New Roman"/>
          <w:szCs w:val="21"/>
        </w:rPr>
        <w:br w:type="textWrapping"/>
      </w:r>
      <w:r>
        <w:rPr>
          <w:rFonts w:hint="default" w:ascii="Times New Roman" w:hAnsi="Times New Roman" w:eastAsia="仿宋" w:cs="Times New Roman"/>
          <w:szCs w:val="21"/>
        </w:rPr>
        <w:t xml:space="preserve">联系人：王经理 联系电话：61815280 /18591953690 </w:t>
      </w:r>
    </w:p>
    <w:p w14:paraId="35C575D2">
      <w:pPr>
        <w:rPr>
          <w:rFonts w:hint="default" w:ascii="Times New Roman" w:hAnsi="Times New Roman" w:eastAsia="仿宋" w:cs="Times New Roman"/>
          <w:b/>
          <w:szCs w:val="21"/>
        </w:rPr>
      </w:pPr>
      <w:r>
        <w:rPr>
          <w:rFonts w:hint="default" w:ascii="Times New Roman" w:hAnsi="Times New Roman" w:eastAsia="仿宋" w:cs="Times New Roman"/>
          <w:b/>
          <w:szCs w:val="21"/>
        </w:rPr>
        <w:t>九、浙商银行 （政采贷）</w:t>
      </w:r>
    </w:p>
    <w:p w14:paraId="6141AA6F">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西安分行</w:t>
      </w:r>
      <w:r>
        <w:rPr>
          <w:rFonts w:hint="default" w:ascii="Times New Roman" w:hAnsi="Times New Roman" w:eastAsia="仿宋" w:cs="Times New Roman"/>
          <w:szCs w:val="21"/>
        </w:rPr>
        <w:tab/>
      </w:r>
      <w:r>
        <w:rPr>
          <w:rFonts w:hint="default" w:ascii="Times New Roman" w:hAnsi="Times New Roman" w:eastAsia="仿宋" w:cs="Times New Roman"/>
          <w:szCs w:val="21"/>
        </w:rPr>
        <w:t>西安市雁塔区科技路259号</w:t>
      </w:r>
      <w:r>
        <w:rPr>
          <w:rFonts w:hint="default" w:ascii="Times New Roman" w:hAnsi="Times New Roman" w:eastAsia="仿宋" w:cs="Times New Roman"/>
          <w:szCs w:val="21"/>
        </w:rPr>
        <w:tab/>
      </w:r>
      <w:r>
        <w:rPr>
          <w:rFonts w:hint="default" w:ascii="Times New Roman" w:hAnsi="Times New Roman" w:eastAsia="仿宋" w:cs="Times New Roman"/>
          <w:szCs w:val="21"/>
        </w:rPr>
        <w:t xml:space="preserve">   曹金辉</w:t>
      </w:r>
      <w:r>
        <w:rPr>
          <w:rFonts w:hint="default" w:ascii="Times New Roman" w:hAnsi="Times New Roman" w:eastAsia="仿宋" w:cs="Times New Roman"/>
          <w:szCs w:val="21"/>
        </w:rPr>
        <w:tab/>
      </w:r>
      <w:r>
        <w:rPr>
          <w:rFonts w:hint="default" w:ascii="Times New Roman" w:hAnsi="Times New Roman" w:eastAsia="仿宋" w:cs="Times New Roman"/>
          <w:szCs w:val="21"/>
        </w:rPr>
        <w:t>18710993980</w:t>
      </w:r>
    </w:p>
    <w:p w14:paraId="5A65E2E6">
      <w:pPr>
        <w:rPr>
          <w:rFonts w:hint="default" w:ascii="Times New Roman" w:hAnsi="Times New Roman" w:eastAsia="仿宋" w:cs="Times New Roman"/>
          <w:b/>
          <w:szCs w:val="21"/>
        </w:rPr>
      </w:pPr>
      <w:r>
        <w:rPr>
          <w:rFonts w:hint="default" w:ascii="Times New Roman" w:hAnsi="Times New Roman" w:eastAsia="仿宋" w:cs="Times New Roman"/>
          <w:b/>
          <w:szCs w:val="21"/>
        </w:rPr>
        <w:t xml:space="preserve">十、 招商银行（政采贷） </w:t>
      </w:r>
    </w:p>
    <w:p w14:paraId="00D3F8AB">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招商银行西安分行   联系人：任瑾；85438988</w:t>
      </w:r>
    </w:p>
    <w:p w14:paraId="7B8E5AC8">
      <w:pPr>
        <w:rPr>
          <w:rFonts w:hint="default" w:ascii="Times New Roman" w:hAnsi="Times New Roman" w:eastAsia="仿宋" w:cs="Times New Roman"/>
          <w:b/>
          <w:szCs w:val="21"/>
        </w:rPr>
      </w:pPr>
      <w:r>
        <w:rPr>
          <w:rFonts w:hint="default" w:ascii="Times New Roman" w:hAnsi="Times New Roman" w:eastAsia="仿宋" w:cs="Times New Roman"/>
          <w:b/>
          <w:szCs w:val="21"/>
        </w:rPr>
        <w:t xml:space="preserve">十一、 长安银行（小微贷） </w:t>
      </w:r>
    </w:p>
    <w:p w14:paraId="6251044E">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长安银行西安曲江新区支行 地址：西安市曲江新区雁南一路3号  </w:t>
      </w:r>
    </w:p>
    <w:p w14:paraId="0658316D">
      <w:pPr>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 xml:space="preserve">联系人：陈瑶 13629266833 </w:t>
      </w:r>
    </w:p>
    <w:p w14:paraId="7A5F2B16">
      <w:pPr>
        <w:rPr>
          <w:rFonts w:hint="default" w:ascii="Times New Roman" w:hAnsi="Times New Roman" w:eastAsia="仿宋" w:cs="Times New Roman"/>
          <w:b/>
          <w:szCs w:val="21"/>
        </w:rPr>
      </w:pPr>
      <w:r>
        <w:rPr>
          <w:rFonts w:hint="default" w:ascii="Times New Roman" w:hAnsi="Times New Roman" w:eastAsia="仿宋" w:cs="Times New Roman"/>
          <w:b/>
          <w:szCs w:val="21"/>
        </w:rPr>
        <w:t>十二、网商银行（合同贷）</w:t>
      </w:r>
      <w:r>
        <w:rPr>
          <w:rFonts w:hint="default" w:ascii="Times New Roman" w:hAnsi="Times New Roman" w:eastAsia="仿宋" w:cs="Times New Roman"/>
          <w:b/>
          <w:szCs w:val="21"/>
        </w:rPr>
        <w:br w:type="textWrapping"/>
      </w:r>
      <w:r>
        <w:rPr>
          <w:rFonts w:hint="default" w:ascii="Times New Roman" w:hAnsi="Times New Roman" w:eastAsia="仿宋" w:cs="Times New Roman"/>
          <w:b/>
          <w:szCs w:val="21"/>
        </w:rPr>
        <w:t>十三、中国邮政储蓄银行陕西省分行（政采贷）</w:t>
      </w:r>
    </w:p>
    <w:p w14:paraId="1E9D22EA">
      <w:pPr>
        <w:pStyle w:val="10"/>
        <w:tabs>
          <w:tab w:val="left" w:pos="567"/>
        </w:tabs>
        <w:rPr>
          <w:rFonts w:hint="default" w:ascii="Times New Roman" w:hAnsi="Times New Roman" w:eastAsia="仿宋" w:cs="Times New Roman"/>
          <w:sz w:val="21"/>
          <w:szCs w:val="21"/>
        </w:rPr>
      </w:pPr>
    </w:p>
    <w:p w14:paraId="501FA72A">
      <w:pPr>
        <w:pStyle w:val="10"/>
        <w:tabs>
          <w:tab w:val="left" w:pos="567"/>
        </w:tabs>
        <w:rPr>
          <w:rFonts w:hint="default" w:ascii="Times New Roman" w:hAnsi="Times New Roman" w:eastAsia="仿宋" w:cs="Times New Roman"/>
          <w:sz w:val="24"/>
          <w:szCs w:val="24"/>
        </w:rPr>
      </w:pPr>
      <w:r>
        <w:rPr>
          <w:rFonts w:hint="default" w:ascii="Times New Roman" w:hAnsi="Times New Roman" w:eastAsia="仿宋" w:cs="Times New Roman"/>
          <w:sz w:val="24"/>
          <w:szCs w:val="24"/>
        </w:rPr>
        <w:t>渭南市政府采购贷款银行信息：</w:t>
      </w:r>
    </w:p>
    <w:tbl>
      <w:tblPr>
        <w:tblStyle w:val="22"/>
        <w:tblW w:w="4997" w:type="pct"/>
        <w:tblInd w:w="0" w:type="dxa"/>
        <w:tblLayout w:type="autofit"/>
        <w:tblCellMar>
          <w:top w:w="0" w:type="dxa"/>
          <w:left w:w="108" w:type="dxa"/>
          <w:bottom w:w="0" w:type="dxa"/>
          <w:right w:w="108" w:type="dxa"/>
        </w:tblCellMar>
      </w:tblPr>
      <w:tblGrid>
        <w:gridCol w:w="1329"/>
        <w:gridCol w:w="2210"/>
        <w:gridCol w:w="2176"/>
        <w:gridCol w:w="3565"/>
      </w:tblGrid>
      <w:tr w14:paraId="4E719576">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182A0C83">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09AA997C">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单位名称</w:t>
            </w:r>
          </w:p>
        </w:tc>
        <w:tc>
          <w:tcPr>
            <w:tcW w:w="1172" w:type="pct"/>
            <w:tcBorders>
              <w:top w:val="single" w:color="000000" w:sz="4" w:space="0"/>
              <w:left w:val="single" w:color="000000" w:sz="4" w:space="0"/>
              <w:bottom w:val="single" w:color="000000" w:sz="4" w:space="0"/>
              <w:right w:val="single" w:color="000000" w:sz="4" w:space="0"/>
            </w:tcBorders>
            <w:noWrap/>
            <w:vAlign w:val="center"/>
          </w:tcPr>
          <w:p w14:paraId="45C8856C">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联系人</w:t>
            </w:r>
          </w:p>
        </w:tc>
        <w:tc>
          <w:tcPr>
            <w:tcW w:w="1920" w:type="pct"/>
            <w:tcBorders>
              <w:top w:val="single" w:color="000000" w:sz="4" w:space="0"/>
              <w:left w:val="single" w:color="000000" w:sz="4" w:space="0"/>
              <w:bottom w:val="single" w:color="000000" w:sz="4" w:space="0"/>
              <w:right w:val="single" w:color="000000" w:sz="4" w:space="0"/>
            </w:tcBorders>
            <w:noWrap/>
            <w:vAlign w:val="center"/>
          </w:tcPr>
          <w:p w14:paraId="74C4E512">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联系电话</w:t>
            </w:r>
          </w:p>
        </w:tc>
      </w:tr>
      <w:tr w14:paraId="4BD7B5A8">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3D430E8">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46821B48">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建设银行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74474CCF">
            <w:pPr>
              <w:widowControl/>
              <w:jc w:val="center"/>
              <w:textAlignment w:val="top"/>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郭煜庆 田宇</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264D47EB">
            <w:pPr>
              <w:widowControl/>
              <w:jc w:val="center"/>
              <w:textAlignment w:val="top"/>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13892535580  17797059890</w:t>
            </w:r>
          </w:p>
        </w:tc>
      </w:tr>
      <w:tr w14:paraId="36FF6B43">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32E5CBFC">
            <w:pPr>
              <w:jc w:val="center"/>
              <w:rPr>
                <w:rFonts w:hint="default" w:ascii="Times New Roman" w:hAnsi="Times New Roman" w:eastAsia="仿宋"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10796FD">
            <w:pPr>
              <w:jc w:val="center"/>
              <w:rPr>
                <w:rFonts w:hint="default" w:ascii="Times New Roman" w:hAnsi="Times New Roman" w:eastAsia="仿宋" w:cs="Times New Roman"/>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3483133F">
            <w:pPr>
              <w:jc w:val="center"/>
              <w:rPr>
                <w:rFonts w:hint="default" w:ascii="Times New Roman" w:hAnsi="Times New Roman" w:eastAsia="仿宋" w:cs="Times New Roman"/>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64D235D1">
            <w:pPr>
              <w:jc w:val="center"/>
              <w:rPr>
                <w:rFonts w:hint="default" w:ascii="Times New Roman" w:hAnsi="Times New Roman" w:eastAsia="仿宋" w:cs="Times New Roman"/>
                <w:szCs w:val="21"/>
              </w:rPr>
            </w:pPr>
          </w:p>
        </w:tc>
      </w:tr>
      <w:tr w14:paraId="0771044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13A22A21">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23874BD9">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浦发银行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0463F1F5">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孙哲龙 蒙波</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06DBFCEE">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13892383911  15249035320</w:t>
            </w:r>
          </w:p>
        </w:tc>
      </w:tr>
      <w:tr w14:paraId="4A850B67">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29F56E46">
            <w:pPr>
              <w:jc w:val="center"/>
              <w:rPr>
                <w:rFonts w:hint="default" w:ascii="Times New Roman" w:hAnsi="Times New Roman" w:eastAsia="仿宋"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635E19E">
            <w:pPr>
              <w:jc w:val="center"/>
              <w:rPr>
                <w:rFonts w:hint="default" w:ascii="Times New Roman" w:hAnsi="Times New Roman" w:eastAsia="仿宋" w:cs="Times New Roman"/>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768FB737">
            <w:pPr>
              <w:jc w:val="center"/>
              <w:rPr>
                <w:rFonts w:hint="default" w:ascii="Times New Roman" w:hAnsi="Times New Roman" w:eastAsia="仿宋" w:cs="Times New Roman"/>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39194AC8">
            <w:pPr>
              <w:jc w:val="center"/>
              <w:rPr>
                <w:rFonts w:hint="default" w:ascii="Times New Roman" w:hAnsi="Times New Roman" w:eastAsia="仿宋" w:cs="Times New Roman"/>
                <w:szCs w:val="21"/>
              </w:rPr>
            </w:pPr>
          </w:p>
        </w:tc>
      </w:tr>
      <w:tr w14:paraId="4DEC7E6A">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D34E68">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6409B20D">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中信银行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6BD114CA">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杨洋 耿浩</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2776DE7B">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18191815559  13193388328</w:t>
            </w:r>
          </w:p>
        </w:tc>
      </w:tr>
      <w:tr w14:paraId="2DA13F0F">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1E154E">
            <w:pPr>
              <w:jc w:val="center"/>
              <w:rPr>
                <w:rFonts w:hint="default" w:ascii="Times New Roman" w:hAnsi="Times New Roman" w:eastAsia="仿宋"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51F4785">
            <w:pPr>
              <w:jc w:val="center"/>
              <w:rPr>
                <w:rFonts w:hint="default" w:ascii="Times New Roman" w:hAnsi="Times New Roman" w:eastAsia="仿宋" w:cs="Times New Roman"/>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61F47A66">
            <w:pPr>
              <w:jc w:val="center"/>
              <w:rPr>
                <w:rFonts w:hint="default" w:ascii="Times New Roman" w:hAnsi="Times New Roman" w:eastAsia="仿宋" w:cs="Times New Roman"/>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7447DB56">
            <w:pPr>
              <w:jc w:val="center"/>
              <w:rPr>
                <w:rFonts w:hint="default" w:ascii="Times New Roman" w:hAnsi="Times New Roman" w:eastAsia="仿宋" w:cs="Times New Roman"/>
                <w:szCs w:val="21"/>
              </w:rPr>
            </w:pPr>
          </w:p>
        </w:tc>
      </w:tr>
      <w:tr w14:paraId="66AF44B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328347C7">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8A928A1">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兴业银行</w:t>
            </w:r>
          </w:p>
        </w:tc>
        <w:tc>
          <w:tcPr>
            <w:tcW w:w="1172" w:type="pct"/>
            <w:vMerge w:val="restart"/>
            <w:tcBorders>
              <w:top w:val="single" w:color="000000" w:sz="4" w:space="0"/>
              <w:left w:val="single" w:color="000000" w:sz="4" w:space="0"/>
              <w:bottom w:val="single" w:color="000000" w:sz="4" w:space="0"/>
              <w:right w:val="single" w:color="000000" w:sz="4" w:space="0"/>
            </w:tcBorders>
            <w:noWrap/>
            <w:vAlign w:val="center"/>
          </w:tcPr>
          <w:p w14:paraId="3155D04B">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权奥星</w:t>
            </w:r>
          </w:p>
        </w:tc>
        <w:tc>
          <w:tcPr>
            <w:tcW w:w="1920" w:type="pct"/>
            <w:vMerge w:val="restart"/>
            <w:tcBorders>
              <w:top w:val="single" w:color="000000" w:sz="4" w:space="0"/>
              <w:left w:val="single" w:color="000000" w:sz="4" w:space="0"/>
              <w:bottom w:val="single" w:color="000000" w:sz="4" w:space="0"/>
              <w:right w:val="single" w:color="000000" w:sz="4" w:space="0"/>
            </w:tcBorders>
            <w:noWrap/>
            <w:vAlign w:val="center"/>
          </w:tcPr>
          <w:p w14:paraId="21BC15D5">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15706090239</w:t>
            </w:r>
          </w:p>
        </w:tc>
      </w:tr>
      <w:tr w14:paraId="1B319797">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E1518C1">
            <w:pPr>
              <w:jc w:val="center"/>
              <w:rPr>
                <w:rFonts w:hint="default" w:ascii="Times New Roman" w:hAnsi="Times New Roman" w:eastAsia="仿宋"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476FBD7">
            <w:pPr>
              <w:jc w:val="center"/>
              <w:rPr>
                <w:rFonts w:hint="default" w:ascii="Times New Roman" w:hAnsi="Times New Roman" w:eastAsia="仿宋" w:cs="Times New Roman"/>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noWrap/>
            <w:vAlign w:val="center"/>
          </w:tcPr>
          <w:p w14:paraId="486D1033">
            <w:pPr>
              <w:jc w:val="center"/>
              <w:rPr>
                <w:rFonts w:hint="default" w:ascii="Times New Roman" w:hAnsi="Times New Roman" w:eastAsia="仿宋" w:cs="Times New Roman"/>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noWrap/>
            <w:vAlign w:val="center"/>
          </w:tcPr>
          <w:p w14:paraId="338608E0">
            <w:pPr>
              <w:jc w:val="center"/>
              <w:rPr>
                <w:rFonts w:hint="default" w:ascii="Times New Roman" w:hAnsi="Times New Roman" w:eastAsia="仿宋" w:cs="Times New Roman"/>
                <w:szCs w:val="21"/>
              </w:rPr>
            </w:pPr>
          </w:p>
        </w:tc>
      </w:tr>
      <w:tr w14:paraId="0CEE912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0550926">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20C271B6">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工商银行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7200947D">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张剑 张欢</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1035BD2D">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18191356300  15229730006</w:t>
            </w:r>
          </w:p>
        </w:tc>
      </w:tr>
      <w:tr w14:paraId="26E6A95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D266BBB">
            <w:pPr>
              <w:jc w:val="center"/>
              <w:rPr>
                <w:rFonts w:hint="default" w:ascii="Times New Roman" w:hAnsi="Times New Roman" w:eastAsia="仿宋"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4EEDFCE">
            <w:pPr>
              <w:jc w:val="center"/>
              <w:rPr>
                <w:rFonts w:hint="default" w:ascii="Times New Roman" w:hAnsi="Times New Roman" w:eastAsia="仿宋" w:cs="Times New Roman"/>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19442CFE">
            <w:pPr>
              <w:jc w:val="center"/>
              <w:rPr>
                <w:rFonts w:hint="default" w:ascii="Times New Roman" w:hAnsi="Times New Roman" w:eastAsia="仿宋" w:cs="Times New Roman"/>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366F5376">
            <w:pPr>
              <w:jc w:val="center"/>
              <w:rPr>
                <w:rFonts w:hint="default" w:ascii="Times New Roman" w:hAnsi="Times New Roman" w:eastAsia="仿宋" w:cs="Times New Roman"/>
                <w:szCs w:val="21"/>
              </w:rPr>
            </w:pPr>
          </w:p>
        </w:tc>
      </w:tr>
      <w:tr w14:paraId="36B5D24B">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43263C2">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280F5F4">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长安银行</w:t>
            </w:r>
          </w:p>
        </w:tc>
        <w:tc>
          <w:tcPr>
            <w:tcW w:w="1172" w:type="pct"/>
            <w:vMerge w:val="restart"/>
            <w:tcBorders>
              <w:top w:val="single" w:color="000000" w:sz="4" w:space="0"/>
              <w:left w:val="single" w:color="000000" w:sz="4" w:space="0"/>
              <w:bottom w:val="single" w:color="000000" w:sz="4" w:space="0"/>
              <w:right w:val="single" w:color="000000" w:sz="4" w:space="0"/>
            </w:tcBorders>
            <w:noWrap/>
            <w:vAlign w:val="center"/>
          </w:tcPr>
          <w:p w14:paraId="1A25CB7A">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李华</w:t>
            </w:r>
          </w:p>
        </w:tc>
        <w:tc>
          <w:tcPr>
            <w:tcW w:w="1920" w:type="pct"/>
            <w:vMerge w:val="restart"/>
            <w:tcBorders>
              <w:top w:val="single" w:color="000000" w:sz="4" w:space="0"/>
              <w:left w:val="single" w:color="000000" w:sz="4" w:space="0"/>
              <w:bottom w:val="single" w:color="000000" w:sz="4" w:space="0"/>
              <w:right w:val="single" w:color="000000" w:sz="4" w:space="0"/>
            </w:tcBorders>
            <w:noWrap/>
            <w:vAlign w:val="center"/>
          </w:tcPr>
          <w:p w14:paraId="7B857C30">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13335331958</w:t>
            </w:r>
          </w:p>
        </w:tc>
      </w:tr>
      <w:tr w14:paraId="0AD5D0AC">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2C58D7B5">
            <w:pPr>
              <w:jc w:val="center"/>
              <w:rPr>
                <w:rFonts w:hint="default" w:ascii="Times New Roman" w:hAnsi="Times New Roman" w:eastAsia="仿宋"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0B2F1259">
            <w:pPr>
              <w:jc w:val="center"/>
              <w:rPr>
                <w:rFonts w:hint="default" w:ascii="Times New Roman" w:hAnsi="Times New Roman" w:eastAsia="仿宋" w:cs="Times New Roman"/>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noWrap/>
            <w:vAlign w:val="center"/>
          </w:tcPr>
          <w:p w14:paraId="1B8C68E1">
            <w:pPr>
              <w:jc w:val="center"/>
              <w:rPr>
                <w:rFonts w:hint="default" w:ascii="Times New Roman" w:hAnsi="Times New Roman" w:eastAsia="仿宋" w:cs="Times New Roman"/>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noWrap/>
            <w:vAlign w:val="center"/>
          </w:tcPr>
          <w:p w14:paraId="068FC0EB">
            <w:pPr>
              <w:jc w:val="center"/>
              <w:rPr>
                <w:rFonts w:hint="default" w:ascii="Times New Roman" w:hAnsi="Times New Roman" w:eastAsia="仿宋" w:cs="Times New Roman"/>
                <w:szCs w:val="21"/>
              </w:rPr>
            </w:pPr>
          </w:p>
        </w:tc>
      </w:tr>
      <w:tr w14:paraId="1FD0D0D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2DC9000C">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D7F6243">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邮储银行</w:t>
            </w:r>
          </w:p>
        </w:tc>
        <w:tc>
          <w:tcPr>
            <w:tcW w:w="1172" w:type="pct"/>
            <w:tcBorders>
              <w:top w:val="single" w:color="000000" w:sz="4" w:space="0"/>
              <w:left w:val="single" w:color="000000" w:sz="4" w:space="0"/>
              <w:bottom w:val="single" w:color="000000" w:sz="4" w:space="0"/>
              <w:right w:val="single" w:color="000000" w:sz="4" w:space="0"/>
            </w:tcBorders>
            <w:noWrap/>
            <w:vAlign w:val="center"/>
          </w:tcPr>
          <w:p w14:paraId="07649C9D">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张萱</w:t>
            </w:r>
          </w:p>
        </w:tc>
        <w:tc>
          <w:tcPr>
            <w:tcW w:w="1920" w:type="pct"/>
            <w:tcBorders>
              <w:top w:val="single" w:color="000000" w:sz="4" w:space="0"/>
              <w:left w:val="single" w:color="000000" w:sz="4" w:space="0"/>
              <w:bottom w:val="single" w:color="000000" w:sz="4" w:space="0"/>
              <w:right w:val="single" w:color="000000" w:sz="4" w:space="0"/>
            </w:tcBorders>
            <w:vAlign w:val="center"/>
          </w:tcPr>
          <w:p w14:paraId="45C5C8CB">
            <w:pPr>
              <w:widowControl/>
              <w:jc w:val="center"/>
              <w:textAlignment w:val="center"/>
              <w:rPr>
                <w:rFonts w:hint="default" w:ascii="Times New Roman" w:hAnsi="Times New Roman" w:eastAsia="仿宋" w:cs="Times New Roman"/>
                <w:szCs w:val="21"/>
              </w:rPr>
            </w:pPr>
            <w:r>
              <w:rPr>
                <w:rFonts w:hint="default" w:ascii="Times New Roman" w:hAnsi="Times New Roman" w:eastAsia="仿宋" w:cs="Times New Roman"/>
                <w:kern w:val="0"/>
                <w:szCs w:val="21"/>
                <w:lang w:bidi="ar"/>
              </w:rPr>
              <w:t>1302843155518091365182</w:t>
            </w:r>
          </w:p>
        </w:tc>
      </w:tr>
    </w:tbl>
    <w:p w14:paraId="0E85D7D2">
      <w:pPr>
        <w:pStyle w:val="10"/>
        <w:tabs>
          <w:tab w:val="left" w:pos="567"/>
        </w:tabs>
        <w:rPr>
          <w:rFonts w:hint="default" w:ascii="Times New Roman" w:hAnsi="Times New Roman" w:eastAsia="仿宋" w:cs="Times New Roman"/>
          <w:sz w:val="21"/>
          <w:szCs w:val="21"/>
        </w:rPr>
      </w:pPr>
    </w:p>
    <w:p w14:paraId="3E295701">
      <w:pPr>
        <w:pStyle w:val="10"/>
        <w:tabs>
          <w:tab w:val="left" w:pos="567"/>
        </w:tabs>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延安市政府采购贷款银行信息：</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1E73F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3FBFED2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 w:cs="Times New Roman"/>
                <w:b/>
                <w:bCs/>
                <w:i w:val="0"/>
                <w:caps w:val="0"/>
                <w:color w:val="auto"/>
                <w:spacing w:val="0"/>
                <w:kern w:val="0"/>
                <w:sz w:val="24"/>
                <w:szCs w:val="24"/>
                <w:shd w:val="clear" w:color="auto" w:fill="FFFFFF"/>
                <w:vertAlign w:val="baseline"/>
                <w:lang w:val="en-US" w:eastAsia="zh-CN" w:bidi="ar-SA"/>
              </w:rPr>
              <w:t>序号</w:t>
            </w:r>
          </w:p>
        </w:tc>
        <w:tc>
          <w:tcPr>
            <w:tcW w:w="2041" w:type="dxa"/>
            <w:noWrap w:val="0"/>
            <w:vAlign w:val="center"/>
          </w:tcPr>
          <w:p w14:paraId="39075F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 w:cs="Times New Roman"/>
                <w:b/>
                <w:bCs/>
                <w:i w:val="0"/>
                <w:caps w:val="0"/>
                <w:color w:val="auto"/>
                <w:spacing w:val="0"/>
                <w:kern w:val="0"/>
                <w:sz w:val="24"/>
                <w:szCs w:val="24"/>
                <w:shd w:val="clear" w:color="auto" w:fill="FFFFFF"/>
                <w:vertAlign w:val="baseline"/>
                <w:lang w:val="en-US" w:eastAsia="zh-CN" w:bidi="ar-SA"/>
              </w:rPr>
              <w:t>银行</w:t>
            </w:r>
          </w:p>
        </w:tc>
        <w:tc>
          <w:tcPr>
            <w:tcW w:w="3640" w:type="dxa"/>
            <w:noWrap w:val="0"/>
            <w:vAlign w:val="center"/>
          </w:tcPr>
          <w:p w14:paraId="3BE8E1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 w:cs="Times New Roman"/>
                <w:b/>
                <w:bCs/>
                <w:i w:val="0"/>
                <w:caps w:val="0"/>
                <w:color w:val="auto"/>
                <w:spacing w:val="0"/>
                <w:kern w:val="0"/>
                <w:sz w:val="24"/>
                <w:szCs w:val="24"/>
                <w:shd w:val="clear" w:color="auto" w:fill="FFFFFF"/>
                <w:vertAlign w:val="baseline"/>
                <w:lang w:val="en-US" w:eastAsia="zh-CN" w:bidi="ar-SA"/>
              </w:rPr>
              <w:t>地址</w:t>
            </w:r>
          </w:p>
        </w:tc>
        <w:tc>
          <w:tcPr>
            <w:tcW w:w="946" w:type="dxa"/>
            <w:noWrap w:val="0"/>
            <w:vAlign w:val="center"/>
          </w:tcPr>
          <w:p w14:paraId="4A5072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 w:cs="Times New Roman"/>
                <w:b/>
                <w:bCs/>
                <w:i w:val="0"/>
                <w:caps w:val="0"/>
                <w:color w:val="auto"/>
                <w:spacing w:val="0"/>
                <w:kern w:val="0"/>
                <w:sz w:val="24"/>
                <w:szCs w:val="24"/>
                <w:shd w:val="clear" w:color="auto" w:fill="FFFFFF"/>
                <w:vertAlign w:val="baseline"/>
                <w:lang w:val="en-US" w:eastAsia="zh-CN" w:bidi="ar-SA"/>
              </w:rPr>
              <w:t>联系人</w:t>
            </w:r>
          </w:p>
        </w:tc>
        <w:tc>
          <w:tcPr>
            <w:tcW w:w="1574" w:type="dxa"/>
            <w:noWrap w:val="0"/>
            <w:vAlign w:val="center"/>
          </w:tcPr>
          <w:p w14:paraId="73BC41E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 w:cs="Times New Roman"/>
                <w:b/>
                <w:bCs/>
                <w:i w:val="0"/>
                <w:caps w:val="0"/>
                <w:color w:val="auto"/>
                <w:spacing w:val="0"/>
                <w:kern w:val="0"/>
                <w:sz w:val="24"/>
                <w:szCs w:val="24"/>
                <w:shd w:val="clear" w:color="auto" w:fill="FFFFFF"/>
                <w:vertAlign w:val="baseline"/>
                <w:lang w:val="en-US" w:eastAsia="zh-CN" w:bidi="ar-SA"/>
              </w:rPr>
              <w:t>电话</w:t>
            </w:r>
          </w:p>
        </w:tc>
      </w:tr>
      <w:tr w14:paraId="331C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4BF33DD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w:t>
            </w:r>
          </w:p>
        </w:tc>
        <w:tc>
          <w:tcPr>
            <w:tcW w:w="2041" w:type="dxa"/>
            <w:noWrap w:val="0"/>
            <w:vAlign w:val="center"/>
          </w:tcPr>
          <w:p w14:paraId="5D9D1D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lang w:val="en-US" w:eastAsia="zh-CN" w:bidi="ar-SA"/>
              </w:rPr>
              <w:t>中国建设银行延安分行</w:t>
            </w:r>
          </w:p>
        </w:tc>
        <w:tc>
          <w:tcPr>
            <w:tcW w:w="3640" w:type="dxa"/>
            <w:noWrap w:val="0"/>
            <w:vAlign w:val="center"/>
          </w:tcPr>
          <w:p w14:paraId="05787F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lang w:val="en-US" w:eastAsia="zh-CN" w:bidi="ar-SA"/>
              </w:rPr>
              <w:t>延安市宝塔区中心街</w:t>
            </w:r>
          </w:p>
        </w:tc>
        <w:tc>
          <w:tcPr>
            <w:tcW w:w="946" w:type="dxa"/>
            <w:noWrap w:val="0"/>
            <w:vAlign w:val="center"/>
          </w:tcPr>
          <w:p w14:paraId="53800F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徐欣蕾</w:t>
            </w:r>
          </w:p>
        </w:tc>
        <w:tc>
          <w:tcPr>
            <w:tcW w:w="1574" w:type="dxa"/>
            <w:noWrap w:val="0"/>
            <w:vAlign w:val="center"/>
          </w:tcPr>
          <w:p w14:paraId="256883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15891686951</w:t>
            </w:r>
          </w:p>
        </w:tc>
      </w:tr>
      <w:tr w14:paraId="438D9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37E46E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2</w:t>
            </w:r>
          </w:p>
        </w:tc>
        <w:tc>
          <w:tcPr>
            <w:tcW w:w="2041" w:type="dxa"/>
            <w:noWrap w:val="0"/>
            <w:vAlign w:val="center"/>
          </w:tcPr>
          <w:p w14:paraId="189477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中国工商银行延安分行</w:t>
            </w:r>
          </w:p>
        </w:tc>
        <w:tc>
          <w:tcPr>
            <w:tcW w:w="3640" w:type="dxa"/>
            <w:noWrap w:val="0"/>
            <w:vAlign w:val="center"/>
          </w:tcPr>
          <w:p w14:paraId="37F5BB6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延安市宝塔区师范路</w:t>
            </w:r>
          </w:p>
        </w:tc>
        <w:tc>
          <w:tcPr>
            <w:tcW w:w="946" w:type="dxa"/>
            <w:noWrap w:val="0"/>
            <w:vAlign w:val="center"/>
          </w:tcPr>
          <w:p w14:paraId="5648E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姬悦</w:t>
            </w:r>
          </w:p>
        </w:tc>
        <w:tc>
          <w:tcPr>
            <w:tcW w:w="1574" w:type="dxa"/>
            <w:noWrap w:val="0"/>
            <w:vAlign w:val="center"/>
          </w:tcPr>
          <w:p w14:paraId="4C54823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18391156580</w:t>
            </w:r>
          </w:p>
        </w:tc>
      </w:tr>
      <w:tr w14:paraId="17E0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9D8C6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3</w:t>
            </w:r>
          </w:p>
        </w:tc>
        <w:tc>
          <w:tcPr>
            <w:tcW w:w="2041" w:type="dxa"/>
            <w:noWrap w:val="0"/>
            <w:vAlign w:val="center"/>
          </w:tcPr>
          <w:p w14:paraId="236F0B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北京银行延安分行</w:t>
            </w:r>
          </w:p>
        </w:tc>
        <w:tc>
          <w:tcPr>
            <w:tcW w:w="3640" w:type="dxa"/>
            <w:noWrap w:val="0"/>
            <w:vAlign w:val="center"/>
          </w:tcPr>
          <w:p w14:paraId="23D247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延安市宝塔区双拥大道</w:t>
            </w:r>
          </w:p>
        </w:tc>
        <w:tc>
          <w:tcPr>
            <w:tcW w:w="946" w:type="dxa"/>
            <w:noWrap w:val="0"/>
            <w:vAlign w:val="center"/>
          </w:tcPr>
          <w:p w14:paraId="47F900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奥宝森</w:t>
            </w:r>
          </w:p>
        </w:tc>
        <w:tc>
          <w:tcPr>
            <w:tcW w:w="1574" w:type="dxa"/>
            <w:noWrap w:val="0"/>
            <w:vAlign w:val="center"/>
          </w:tcPr>
          <w:p w14:paraId="52E9682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15592925222</w:t>
            </w:r>
          </w:p>
        </w:tc>
      </w:tr>
      <w:tr w14:paraId="1496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7EB854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4</w:t>
            </w:r>
          </w:p>
        </w:tc>
        <w:tc>
          <w:tcPr>
            <w:tcW w:w="2041" w:type="dxa"/>
            <w:noWrap w:val="0"/>
            <w:vAlign w:val="center"/>
          </w:tcPr>
          <w:p w14:paraId="19F255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邮储银行延安分行</w:t>
            </w:r>
          </w:p>
        </w:tc>
        <w:tc>
          <w:tcPr>
            <w:tcW w:w="3640" w:type="dxa"/>
            <w:noWrap w:val="0"/>
            <w:vAlign w:val="center"/>
          </w:tcPr>
          <w:p w14:paraId="0D7E6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宝塔区枣园路志丹大厦</w:t>
            </w:r>
          </w:p>
        </w:tc>
        <w:tc>
          <w:tcPr>
            <w:tcW w:w="946" w:type="dxa"/>
            <w:noWrap w:val="0"/>
            <w:vAlign w:val="center"/>
          </w:tcPr>
          <w:p w14:paraId="5C4E10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刘凯</w:t>
            </w:r>
          </w:p>
        </w:tc>
        <w:tc>
          <w:tcPr>
            <w:tcW w:w="1574" w:type="dxa"/>
            <w:noWrap w:val="0"/>
            <w:vAlign w:val="center"/>
          </w:tcPr>
          <w:p w14:paraId="20A6CA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18691114222</w:t>
            </w:r>
          </w:p>
        </w:tc>
      </w:tr>
      <w:tr w14:paraId="0B5D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5DAE901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5</w:t>
            </w:r>
          </w:p>
        </w:tc>
        <w:tc>
          <w:tcPr>
            <w:tcW w:w="2041" w:type="dxa"/>
            <w:noWrap w:val="0"/>
            <w:vAlign w:val="center"/>
          </w:tcPr>
          <w:p w14:paraId="75B13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光大银行延安分行</w:t>
            </w:r>
          </w:p>
        </w:tc>
        <w:tc>
          <w:tcPr>
            <w:tcW w:w="3640" w:type="dxa"/>
            <w:noWrap w:val="0"/>
            <w:vAlign w:val="center"/>
          </w:tcPr>
          <w:p w14:paraId="08CF27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宝塔区卷烟厂东信时代一、二层</w:t>
            </w:r>
          </w:p>
        </w:tc>
        <w:tc>
          <w:tcPr>
            <w:tcW w:w="946" w:type="dxa"/>
            <w:noWrap w:val="0"/>
            <w:vAlign w:val="center"/>
          </w:tcPr>
          <w:p w14:paraId="28B01B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汪昊田</w:t>
            </w:r>
          </w:p>
        </w:tc>
        <w:tc>
          <w:tcPr>
            <w:tcW w:w="1574" w:type="dxa"/>
            <w:noWrap w:val="0"/>
            <w:vAlign w:val="center"/>
          </w:tcPr>
          <w:p w14:paraId="01DA88B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13509115500</w:t>
            </w:r>
          </w:p>
        </w:tc>
      </w:tr>
      <w:tr w14:paraId="4E6E9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8D383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6</w:t>
            </w:r>
          </w:p>
        </w:tc>
        <w:tc>
          <w:tcPr>
            <w:tcW w:w="2041" w:type="dxa"/>
            <w:noWrap w:val="0"/>
            <w:vAlign w:val="center"/>
          </w:tcPr>
          <w:p w14:paraId="6AD22CB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交通银行延安分行</w:t>
            </w:r>
          </w:p>
        </w:tc>
        <w:tc>
          <w:tcPr>
            <w:tcW w:w="3640" w:type="dxa"/>
            <w:noWrap w:val="0"/>
            <w:vAlign w:val="center"/>
          </w:tcPr>
          <w:p w14:paraId="697AE88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延安市宝塔区北大街95号</w:t>
            </w:r>
          </w:p>
        </w:tc>
        <w:tc>
          <w:tcPr>
            <w:tcW w:w="946" w:type="dxa"/>
            <w:noWrap w:val="0"/>
            <w:vAlign w:val="center"/>
          </w:tcPr>
          <w:p w14:paraId="74CB3D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王瑶</w:t>
            </w:r>
          </w:p>
        </w:tc>
        <w:tc>
          <w:tcPr>
            <w:tcW w:w="1574" w:type="dxa"/>
            <w:noWrap w:val="0"/>
            <w:vAlign w:val="center"/>
          </w:tcPr>
          <w:p w14:paraId="593BFB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13389119518</w:t>
            </w:r>
          </w:p>
        </w:tc>
      </w:tr>
      <w:tr w14:paraId="2A91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0BD95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7</w:t>
            </w:r>
          </w:p>
        </w:tc>
        <w:tc>
          <w:tcPr>
            <w:tcW w:w="2041" w:type="dxa"/>
            <w:noWrap w:val="0"/>
            <w:vAlign w:val="center"/>
          </w:tcPr>
          <w:p w14:paraId="0141E0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延安农商行</w:t>
            </w:r>
          </w:p>
        </w:tc>
        <w:tc>
          <w:tcPr>
            <w:tcW w:w="3640" w:type="dxa"/>
            <w:noWrap w:val="0"/>
            <w:vAlign w:val="center"/>
          </w:tcPr>
          <w:p w14:paraId="4AAFA34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延安市宝塔区百米大道永兴路农商银行大厦</w:t>
            </w:r>
          </w:p>
        </w:tc>
        <w:tc>
          <w:tcPr>
            <w:tcW w:w="946" w:type="dxa"/>
            <w:noWrap w:val="0"/>
            <w:vAlign w:val="center"/>
          </w:tcPr>
          <w:p w14:paraId="227258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段田瑞</w:t>
            </w:r>
          </w:p>
        </w:tc>
        <w:tc>
          <w:tcPr>
            <w:tcW w:w="1574" w:type="dxa"/>
            <w:noWrap w:val="0"/>
            <w:vAlign w:val="center"/>
          </w:tcPr>
          <w:p w14:paraId="0C0CBC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18700166012</w:t>
            </w:r>
          </w:p>
        </w:tc>
      </w:tr>
      <w:tr w14:paraId="34F8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7D8EC7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8</w:t>
            </w:r>
          </w:p>
        </w:tc>
        <w:tc>
          <w:tcPr>
            <w:tcW w:w="2041" w:type="dxa"/>
            <w:noWrap w:val="0"/>
            <w:vAlign w:val="center"/>
          </w:tcPr>
          <w:p w14:paraId="056265B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甘泉农商行</w:t>
            </w:r>
          </w:p>
        </w:tc>
        <w:tc>
          <w:tcPr>
            <w:tcW w:w="3640" w:type="dxa"/>
            <w:noWrap w:val="0"/>
            <w:vAlign w:val="center"/>
          </w:tcPr>
          <w:p w14:paraId="1EB63B7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甘泉县中心街019号</w:t>
            </w:r>
          </w:p>
        </w:tc>
        <w:tc>
          <w:tcPr>
            <w:tcW w:w="946" w:type="dxa"/>
            <w:noWrap w:val="0"/>
            <w:vAlign w:val="center"/>
          </w:tcPr>
          <w:p w14:paraId="6C3045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白晶晶</w:t>
            </w:r>
          </w:p>
        </w:tc>
        <w:tc>
          <w:tcPr>
            <w:tcW w:w="1574" w:type="dxa"/>
            <w:noWrap w:val="0"/>
            <w:vAlign w:val="center"/>
          </w:tcPr>
          <w:p w14:paraId="02380D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15129872940</w:t>
            </w:r>
          </w:p>
        </w:tc>
      </w:tr>
      <w:tr w14:paraId="522A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E259CD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9</w:t>
            </w:r>
          </w:p>
        </w:tc>
        <w:tc>
          <w:tcPr>
            <w:tcW w:w="2041" w:type="dxa"/>
            <w:noWrap w:val="0"/>
            <w:vAlign w:val="center"/>
          </w:tcPr>
          <w:p w14:paraId="6A34F2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延长联社</w:t>
            </w:r>
          </w:p>
        </w:tc>
        <w:tc>
          <w:tcPr>
            <w:tcW w:w="3640" w:type="dxa"/>
            <w:noWrap w:val="0"/>
            <w:vAlign w:val="center"/>
          </w:tcPr>
          <w:p w14:paraId="30E983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延长县七里村镇街道城区中街</w:t>
            </w:r>
          </w:p>
        </w:tc>
        <w:tc>
          <w:tcPr>
            <w:tcW w:w="946" w:type="dxa"/>
            <w:noWrap w:val="0"/>
            <w:vAlign w:val="center"/>
          </w:tcPr>
          <w:p w14:paraId="139AF3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白永卿</w:t>
            </w:r>
          </w:p>
        </w:tc>
        <w:tc>
          <w:tcPr>
            <w:tcW w:w="1574" w:type="dxa"/>
            <w:noWrap w:val="0"/>
            <w:vAlign w:val="center"/>
          </w:tcPr>
          <w:p w14:paraId="3517B4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18109119635</w:t>
            </w:r>
          </w:p>
        </w:tc>
      </w:tr>
      <w:tr w14:paraId="680C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27947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10</w:t>
            </w:r>
          </w:p>
        </w:tc>
        <w:tc>
          <w:tcPr>
            <w:tcW w:w="2041" w:type="dxa"/>
            <w:noWrap w:val="0"/>
            <w:vAlign w:val="center"/>
          </w:tcPr>
          <w:p w14:paraId="01726A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延川联社</w:t>
            </w:r>
          </w:p>
        </w:tc>
        <w:tc>
          <w:tcPr>
            <w:tcW w:w="3640" w:type="dxa"/>
            <w:noWrap w:val="0"/>
            <w:vAlign w:val="center"/>
          </w:tcPr>
          <w:p w14:paraId="50230D6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延川县大禹街道北关信用合作联社</w:t>
            </w:r>
          </w:p>
        </w:tc>
        <w:tc>
          <w:tcPr>
            <w:tcW w:w="946" w:type="dxa"/>
            <w:noWrap w:val="0"/>
            <w:vAlign w:val="center"/>
          </w:tcPr>
          <w:p w14:paraId="4C5FAB2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张沛兴</w:t>
            </w:r>
          </w:p>
        </w:tc>
        <w:tc>
          <w:tcPr>
            <w:tcW w:w="1574" w:type="dxa"/>
            <w:noWrap w:val="0"/>
            <w:vAlign w:val="center"/>
          </w:tcPr>
          <w:p w14:paraId="011208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15129756920</w:t>
            </w:r>
          </w:p>
        </w:tc>
      </w:tr>
      <w:tr w14:paraId="2994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FC01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11</w:t>
            </w:r>
          </w:p>
        </w:tc>
        <w:tc>
          <w:tcPr>
            <w:tcW w:w="2041" w:type="dxa"/>
            <w:noWrap w:val="0"/>
            <w:vAlign w:val="center"/>
          </w:tcPr>
          <w:p w14:paraId="764B7E6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子长农商行</w:t>
            </w:r>
          </w:p>
        </w:tc>
        <w:tc>
          <w:tcPr>
            <w:tcW w:w="3640" w:type="dxa"/>
            <w:noWrap w:val="0"/>
            <w:vAlign w:val="center"/>
          </w:tcPr>
          <w:p w14:paraId="049AC0F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子长市长兴街</w:t>
            </w:r>
          </w:p>
        </w:tc>
        <w:tc>
          <w:tcPr>
            <w:tcW w:w="946" w:type="dxa"/>
            <w:noWrap w:val="0"/>
            <w:vAlign w:val="center"/>
          </w:tcPr>
          <w:p w14:paraId="413868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王莉</w:t>
            </w:r>
          </w:p>
        </w:tc>
        <w:tc>
          <w:tcPr>
            <w:tcW w:w="1574" w:type="dxa"/>
            <w:noWrap w:val="0"/>
            <w:vAlign w:val="center"/>
          </w:tcPr>
          <w:p w14:paraId="5A13536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13992153010</w:t>
            </w:r>
          </w:p>
        </w:tc>
      </w:tr>
      <w:tr w14:paraId="2025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BDB5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12</w:t>
            </w:r>
          </w:p>
        </w:tc>
        <w:tc>
          <w:tcPr>
            <w:tcW w:w="2041" w:type="dxa"/>
            <w:noWrap w:val="0"/>
            <w:vAlign w:val="center"/>
          </w:tcPr>
          <w:p w14:paraId="23F6A7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安塞农商行</w:t>
            </w:r>
          </w:p>
        </w:tc>
        <w:tc>
          <w:tcPr>
            <w:tcW w:w="3640" w:type="dxa"/>
            <w:noWrap w:val="0"/>
            <w:vAlign w:val="center"/>
          </w:tcPr>
          <w:p w14:paraId="00C24B9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延安市安塞区富民街22号</w:t>
            </w:r>
          </w:p>
        </w:tc>
        <w:tc>
          <w:tcPr>
            <w:tcW w:w="946" w:type="dxa"/>
            <w:noWrap w:val="0"/>
            <w:vAlign w:val="center"/>
          </w:tcPr>
          <w:p w14:paraId="2AB3FD5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王平</w:t>
            </w:r>
          </w:p>
        </w:tc>
        <w:tc>
          <w:tcPr>
            <w:tcW w:w="1574" w:type="dxa"/>
            <w:noWrap w:val="0"/>
            <w:vAlign w:val="center"/>
          </w:tcPr>
          <w:p w14:paraId="6F3C67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15991569027</w:t>
            </w:r>
          </w:p>
        </w:tc>
      </w:tr>
      <w:tr w14:paraId="3545B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796741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13</w:t>
            </w:r>
          </w:p>
        </w:tc>
        <w:tc>
          <w:tcPr>
            <w:tcW w:w="2041" w:type="dxa"/>
            <w:noWrap w:val="0"/>
            <w:vAlign w:val="center"/>
          </w:tcPr>
          <w:p w14:paraId="72BF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志丹联社</w:t>
            </w:r>
          </w:p>
        </w:tc>
        <w:tc>
          <w:tcPr>
            <w:tcW w:w="3640" w:type="dxa"/>
            <w:noWrap w:val="0"/>
            <w:vAlign w:val="center"/>
          </w:tcPr>
          <w:p w14:paraId="07C000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延安市志丹县保安街134号信合大厦</w:t>
            </w:r>
          </w:p>
        </w:tc>
        <w:tc>
          <w:tcPr>
            <w:tcW w:w="946" w:type="dxa"/>
            <w:noWrap w:val="0"/>
            <w:vAlign w:val="center"/>
          </w:tcPr>
          <w:p w14:paraId="7AE5EF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李倩</w:t>
            </w:r>
          </w:p>
        </w:tc>
        <w:tc>
          <w:tcPr>
            <w:tcW w:w="1574" w:type="dxa"/>
            <w:noWrap w:val="0"/>
            <w:vAlign w:val="center"/>
          </w:tcPr>
          <w:p w14:paraId="33EA4B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18792408171</w:t>
            </w:r>
          </w:p>
        </w:tc>
      </w:tr>
      <w:tr w14:paraId="7ECA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6E20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14</w:t>
            </w:r>
          </w:p>
        </w:tc>
        <w:tc>
          <w:tcPr>
            <w:tcW w:w="2041" w:type="dxa"/>
            <w:noWrap w:val="0"/>
            <w:vAlign w:val="center"/>
          </w:tcPr>
          <w:p w14:paraId="5A27817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吴起农合行</w:t>
            </w:r>
          </w:p>
        </w:tc>
        <w:tc>
          <w:tcPr>
            <w:tcW w:w="3640" w:type="dxa"/>
            <w:noWrap w:val="0"/>
            <w:vAlign w:val="center"/>
          </w:tcPr>
          <w:p w14:paraId="0FD977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陕西省延安市吴起县北苑东路26号</w:t>
            </w:r>
          </w:p>
        </w:tc>
        <w:tc>
          <w:tcPr>
            <w:tcW w:w="946" w:type="dxa"/>
            <w:noWrap w:val="0"/>
            <w:vAlign w:val="center"/>
          </w:tcPr>
          <w:p w14:paraId="241499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李娜玲</w:t>
            </w:r>
          </w:p>
        </w:tc>
        <w:tc>
          <w:tcPr>
            <w:tcW w:w="1574" w:type="dxa"/>
            <w:noWrap w:val="0"/>
            <w:vAlign w:val="center"/>
          </w:tcPr>
          <w:p w14:paraId="18BD3D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15591103321</w:t>
            </w:r>
          </w:p>
        </w:tc>
      </w:tr>
      <w:tr w14:paraId="0CDF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2502E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15</w:t>
            </w:r>
          </w:p>
        </w:tc>
        <w:tc>
          <w:tcPr>
            <w:tcW w:w="2041" w:type="dxa"/>
            <w:noWrap w:val="0"/>
            <w:vAlign w:val="center"/>
          </w:tcPr>
          <w:p w14:paraId="76A420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洛川农商行</w:t>
            </w:r>
          </w:p>
        </w:tc>
        <w:tc>
          <w:tcPr>
            <w:tcW w:w="3640" w:type="dxa"/>
            <w:noWrap w:val="0"/>
            <w:vAlign w:val="center"/>
          </w:tcPr>
          <w:p w14:paraId="39EDEB8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陕西省延安市洛川县中心街</w:t>
            </w:r>
          </w:p>
        </w:tc>
        <w:tc>
          <w:tcPr>
            <w:tcW w:w="946" w:type="dxa"/>
            <w:noWrap w:val="0"/>
            <w:vAlign w:val="center"/>
          </w:tcPr>
          <w:p w14:paraId="0015924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史云云</w:t>
            </w:r>
          </w:p>
        </w:tc>
        <w:tc>
          <w:tcPr>
            <w:tcW w:w="1574" w:type="dxa"/>
            <w:noWrap w:val="0"/>
            <w:vAlign w:val="center"/>
          </w:tcPr>
          <w:p w14:paraId="051696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15291172848</w:t>
            </w:r>
          </w:p>
        </w:tc>
      </w:tr>
      <w:tr w14:paraId="2C20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3C6D4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16</w:t>
            </w:r>
          </w:p>
        </w:tc>
        <w:tc>
          <w:tcPr>
            <w:tcW w:w="2041" w:type="dxa"/>
            <w:noWrap w:val="0"/>
            <w:vAlign w:val="center"/>
          </w:tcPr>
          <w:p w14:paraId="38EF28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富县农合行</w:t>
            </w:r>
          </w:p>
        </w:tc>
        <w:tc>
          <w:tcPr>
            <w:tcW w:w="3640" w:type="dxa"/>
            <w:noWrap w:val="0"/>
            <w:vAlign w:val="center"/>
          </w:tcPr>
          <w:p w14:paraId="4832B0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富县富城镇正街8号</w:t>
            </w:r>
          </w:p>
        </w:tc>
        <w:tc>
          <w:tcPr>
            <w:tcW w:w="946" w:type="dxa"/>
            <w:noWrap w:val="0"/>
            <w:vAlign w:val="center"/>
          </w:tcPr>
          <w:p w14:paraId="06AC5D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逯其玲</w:t>
            </w:r>
          </w:p>
        </w:tc>
        <w:tc>
          <w:tcPr>
            <w:tcW w:w="1574" w:type="dxa"/>
            <w:noWrap w:val="0"/>
            <w:vAlign w:val="center"/>
          </w:tcPr>
          <w:p w14:paraId="5FBEE7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18091126065</w:t>
            </w:r>
          </w:p>
        </w:tc>
      </w:tr>
      <w:tr w14:paraId="79F5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3D1E0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17</w:t>
            </w:r>
          </w:p>
        </w:tc>
        <w:tc>
          <w:tcPr>
            <w:tcW w:w="2041" w:type="dxa"/>
            <w:noWrap w:val="0"/>
            <w:vAlign w:val="center"/>
          </w:tcPr>
          <w:p w14:paraId="6927B5E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黄陵联社</w:t>
            </w:r>
          </w:p>
        </w:tc>
        <w:tc>
          <w:tcPr>
            <w:tcW w:w="3640" w:type="dxa"/>
            <w:noWrap w:val="0"/>
            <w:vAlign w:val="center"/>
          </w:tcPr>
          <w:p w14:paraId="632542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黄陵县桥山大厦</w:t>
            </w:r>
          </w:p>
        </w:tc>
        <w:tc>
          <w:tcPr>
            <w:tcW w:w="946" w:type="dxa"/>
            <w:noWrap w:val="0"/>
            <w:vAlign w:val="center"/>
          </w:tcPr>
          <w:p w14:paraId="549D4E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曹涛</w:t>
            </w:r>
          </w:p>
        </w:tc>
        <w:tc>
          <w:tcPr>
            <w:tcW w:w="1574" w:type="dxa"/>
            <w:noWrap w:val="0"/>
            <w:vAlign w:val="center"/>
          </w:tcPr>
          <w:p w14:paraId="21520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13772255164</w:t>
            </w:r>
          </w:p>
        </w:tc>
      </w:tr>
      <w:tr w14:paraId="2207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1101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18</w:t>
            </w:r>
          </w:p>
        </w:tc>
        <w:tc>
          <w:tcPr>
            <w:tcW w:w="2041" w:type="dxa"/>
            <w:noWrap w:val="0"/>
            <w:vAlign w:val="center"/>
          </w:tcPr>
          <w:p w14:paraId="0C5359E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宜川联社</w:t>
            </w:r>
          </w:p>
        </w:tc>
        <w:tc>
          <w:tcPr>
            <w:tcW w:w="3640" w:type="dxa"/>
            <w:noWrap w:val="0"/>
            <w:vAlign w:val="center"/>
          </w:tcPr>
          <w:p w14:paraId="6A0A03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宜川县党湾街65号</w:t>
            </w:r>
          </w:p>
        </w:tc>
        <w:tc>
          <w:tcPr>
            <w:tcW w:w="946" w:type="dxa"/>
            <w:noWrap w:val="0"/>
            <w:vAlign w:val="center"/>
          </w:tcPr>
          <w:p w14:paraId="6D3745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毛永良</w:t>
            </w:r>
          </w:p>
        </w:tc>
        <w:tc>
          <w:tcPr>
            <w:tcW w:w="1574" w:type="dxa"/>
            <w:noWrap w:val="0"/>
            <w:vAlign w:val="center"/>
          </w:tcPr>
          <w:p w14:paraId="2209DC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15009118628</w:t>
            </w:r>
          </w:p>
        </w:tc>
      </w:tr>
      <w:tr w14:paraId="685A1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D72FDD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19</w:t>
            </w:r>
          </w:p>
        </w:tc>
        <w:tc>
          <w:tcPr>
            <w:tcW w:w="2041" w:type="dxa"/>
            <w:noWrap w:val="0"/>
            <w:vAlign w:val="center"/>
          </w:tcPr>
          <w:p w14:paraId="6693B8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黄龙联社</w:t>
            </w:r>
          </w:p>
        </w:tc>
        <w:tc>
          <w:tcPr>
            <w:tcW w:w="3640" w:type="dxa"/>
            <w:noWrap w:val="0"/>
            <w:vAlign w:val="center"/>
          </w:tcPr>
          <w:p w14:paraId="62F8DA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黄龙县石堡镇广场大街40号</w:t>
            </w:r>
          </w:p>
        </w:tc>
        <w:tc>
          <w:tcPr>
            <w:tcW w:w="946" w:type="dxa"/>
            <w:noWrap w:val="0"/>
            <w:vAlign w:val="center"/>
          </w:tcPr>
          <w:p w14:paraId="2B10ED3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郑国强</w:t>
            </w:r>
          </w:p>
        </w:tc>
        <w:tc>
          <w:tcPr>
            <w:tcW w:w="1574" w:type="dxa"/>
            <w:noWrap w:val="0"/>
            <w:vAlign w:val="center"/>
          </w:tcPr>
          <w:p w14:paraId="1006DC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 w:cs="Times New Roman"/>
                <w:i w:val="0"/>
                <w:caps w:val="0"/>
                <w:color w:val="auto"/>
                <w:spacing w:val="0"/>
                <w:kern w:val="0"/>
                <w:sz w:val="18"/>
                <w:szCs w:val="18"/>
                <w:shd w:val="clear" w:color="auto" w:fill="FFFFFF"/>
                <w:vertAlign w:val="baseline"/>
                <w:lang w:val="en-US" w:eastAsia="zh-CN" w:bidi="ar-SA"/>
              </w:rPr>
              <w:t>15991595662</w:t>
            </w:r>
          </w:p>
        </w:tc>
      </w:tr>
    </w:tbl>
    <w:p w14:paraId="7BF452D5">
      <w:pPr>
        <w:tabs>
          <w:tab w:val="left" w:pos="588"/>
        </w:tabs>
        <w:spacing w:line="360" w:lineRule="auto"/>
        <w:rPr>
          <w:rFonts w:hint="default" w:ascii="Times New Roman" w:hAnsi="Times New Roman" w:eastAsia="仿宋" w:cs="Times New Roman"/>
          <w:sz w:val="24"/>
        </w:rPr>
      </w:pPr>
    </w:p>
    <w:bookmarkEnd w:id="30"/>
    <w:bookmarkEnd w:id="31"/>
    <w:bookmarkEnd w:id="32"/>
    <w:bookmarkEnd w:id="33"/>
    <w:p w14:paraId="1B1E9CC0">
      <w:pPr>
        <w:autoSpaceDE w:val="0"/>
        <w:autoSpaceDN w:val="0"/>
        <w:adjustRightInd w:val="0"/>
        <w:snapToGrid w:val="0"/>
        <w:spacing w:line="336" w:lineRule="auto"/>
        <w:ind w:firstLine="482" w:firstLineChars="200"/>
        <w:outlineLvl w:val="1"/>
        <w:rPr>
          <w:rFonts w:hint="default" w:ascii="Times New Roman" w:hAnsi="Times New Roman" w:eastAsia="仿宋" w:cs="Times New Roman"/>
          <w:b/>
          <w:bCs/>
          <w:sz w:val="24"/>
          <w:szCs w:val="24"/>
          <w:lang w:val="zh-CN"/>
        </w:rPr>
      </w:pPr>
      <w:r>
        <w:rPr>
          <w:rFonts w:hint="default" w:ascii="Times New Roman" w:hAnsi="Times New Roman" w:eastAsia="仿宋" w:cs="Times New Roman"/>
          <w:b/>
          <w:bCs/>
          <w:sz w:val="24"/>
          <w:szCs w:val="24"/>
          <w:lang w:val="zh-CN"/>
        </w:rPr>
        <w:t>八、合同</w:t>
      </w:r>
      <w:bookmarkEnd w:id="34"/>
    </w:p>
    <w:p w14:paraId="6F795E68">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1、</w:t>
      </w:r>
      <w:r>
        <w:rPr>
          <w:rFonts w:hint="default" w:ascii="Times New Roman" w:hAnsi="Times New Roman" w:eastAsia="仿宋" w:cs="Times New Roman"/>
          <w:sz w:val="24"/>
          <w:szCs w:val="24"/>
          <w:lang w:val="zh-CN"/>
        </w:rPr>
        <w:t>采购人在自成交通知书发出之日起</w:t>
      </w:r>
      <w:r>
        <w:rPr>
          <w:rFonts w:hint="eastAsia" w:eastAsia="仿宋" w:cs="Times New Roman"/>
          <w:sz w:val="24"/>
          <w:szCs w:val="24"/>
          <w:lang w:val="en-US" w:eastAsia="zh-CN"/>
        </w:rPr>
        <w:t>二十五日</w:t>
      </w:r>
      <w:r>
        <w:rPr>
          <w:rFonts w:hint="default" w:ascii="Times New Roman" w:hAnsi="Times New Roman" w:eastAsia="仿宋" w:cs="Times New Roman"/>
          <w:sz w:val="24"/>
          <w:szCs w:val="24"/>
          <w:lang w:val="zh-CN"/>
        </w:rPr>
        <w:t>内，按照单一来源采购文件和成交供应商单一来源采购响应文件的约定，采购人与成交供应商洽谈合同条款，并签订合同。单一来源采购文件及成交供应商的单一来源采购响应文件均作为合同的组成部分。</w:t>
      </w:r>
    </w:p>
    <w:p w14:paraId="7D966582">
      <w:pPr>
        <w:tabs>
          <w:tab w:val="left" w:pos="0"/>
        </w:tabs>
        <w:autoSpaceDE w:val="0"/>
        <w:autoSpaceDN w:val="0"/>
        <w:adjustRightInd w:val="0"/>
        <w:snapToGrid w:val="0"/>
        <w:spacing w:line="360"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rPr>
        <w:t>2、</w:t>
      </w:r>
      <w:r>
        <w:rPr>
          <w:rFonts w:hint="default" w:ascii="Times New Roman" w:hAnsi="Times New Roman" w:eastAsia="仿宋" w:cs="Times New Roman"/>
          <w:sz w:val="24"/>
          <w:szCs w:val="24"/>
          <w:lang w:val="zh-CN"/>
        </w:rPr>
        <w:t>确定成交单位后，成交供应商因自身原因未按程序签订合同，采购人将取消其成交资格，同时报请监督机构备案，没收其保证金。</w:t>
      </w:r>
    </w:p>
    <w:p w14:paraId="70D39C28">
      <w:pPr>
        <w:tabs>
          <w:tab w:val="left" w:pos="0"/>
        </w:tabs>
        <w:autoSpaceDE w:val="0"/>
        <w:autoSpaceDN w:val="0"/>
        <w:adjustRightInd w:val="0"/>
        <w:snapToGrid w:val="0"/>
        <w:spacing w:line="360"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3、成交供应商签订合同后，持合同原件到采购代理机构办理保证金退付手续。</w:t>
      </w:r>
    </w:p>
    <w:p w14:paraId="4EA8A575">
      <w:pPr>
        <w:autoSpaceDE w:val="0"/>
        <w:autoSpaceDN w:val="0"/>
        <w:adjustRightInd w:val="0"/>
        <w:snapToGrid w:val="0"/>
        <w:spacing w:line="336" w:lineRule="auto"/>
        <w:ind w:firstLine="482" w:firstLineChars="200"/>
        <w:outlineLvl w:val="1"/>
        <w:rPr>
          <w:rFonts w:hint="default" w:ascii="Times New Roman" w:hAnsi="Times New Roman" w:eastAsia="仿宋" w:cs="Times New Roman"/>
          <w:b/>
          <w:bCs/>
          <w:sz w:val="24"/>
          <w:szCs w:val="24"/>
        </w:rPr>
      </w:pPr>
      <w:bookmarkStart w:id="35" w:name="_Toc31088"/>
      <w:r>
        <w:rPr>
          <w:rFonts w:hint="default" w:ascii="Times New Roman" w:hAnsi="Times New Roman" w:eastAsia="仿宋" w:cs="Times New Roman"/>
          <w:b/>
          <w:bCs/>
          <w:sz w:val="24"/>
          <w:szCs w:val="24"/>
          <w:lang w:val="zh-CN"/>
        </w:rPr>
        <w:t>九、成交服务费</w:t>
      </w:r>
      <w:bookmarkEnd w:id="35"/>
    </w:p>
    <w:p w14:paraId="5D0EBC53">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1、成交单位在领取成交通知书前，须向采购代理机构支付成交服务费。</w:t>
      </w:r>
    </w:p>
    <w:p w14:paraId="598EAD03">
      <w:pPr>
        <w:keepNext w:val="0"/>
        <w:keepLines w:val="0"/>
        <w:pageBreakBefore w:val="0"/>
        <w:kinsoku/>
        <w:wordWrap/>
        <w:overflowPunct/>
        <w:topLinePunct w:val="0"/>
        <w:bidi w:val="0"/>
        <w:adjustRightInd w:val="0"/>
        <w:snapToGrid w:val="0"/>
        <w:spacing w:line="400" w:lineRule="atLeast"/>
        <w:textAlignment w:val="auto"/>
        <w:rPr>
          <w:rFonts w:eastAsia="仿宋"/>
          <w:sz w:val="24"/>
        </w:rPr>
      </w:pPr>
      <w:r>
        <w:rPr>
          <w:rFonts w:hint="default" w:ascii="Times New Roman" w:hAnsi="Times New Roman" w:eastAsia="仿宋" w:cs="Times New Roman"/>
          <w:sz w:val="24"/>
          <w:szCs w:val="24"/>
          <w:lang w:val="zh-CN"/>
        </w:rPr>
        <w:t>2、招标代理服务费参照</w:t>
      </w:r>
      <w:r>
        <w:rPr>
          <w:rFonts w:eastAsia="仿宋"/>
          <w:sz w:val="24"/>
        </w:rPr>
        <w:t>参考《招标代理服务收费管理暂行办法》（计价格『2002』1980号）、发改办价格『2003』857号及发改价格『2011』534中规定的计费标准具体计取如下：</w:t>
      </w:r>
    </w:p>
    <w:tbl>
      <w:tblPr>
        <w:tblStyle w:val="22"/>
        <w:tblW w:w="5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4"/>
        <w:gridCol w:w="2779"/>
      </w:tblGrid>
      <w:tr w14:paraId="340E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4" w:type="dxa"/>
            <w:tcBorders>
              <w:top w:val="single" w:color="auto" w:sz="4" w:space="0"/>
              <w:left w:val="single" w:color="auto" w:sz="4" w:space="0"/>
              <w:bottom w:val="single" w:color="auto" w:sz="4" w:space="0"/>
              <w:right w:val="single" w:color="auto" w:sz="4" w:space="0"/>
            </w:tcBorders>
            <w:noWrap w:val="0"/>
            <w:vAlign w:val="center"/>
          </w:tcPr>
          <w:p w14:paraId="74C03DD6">
            <w:pPr>
              <w:keepNext w:val="0"/>
              <w:keepLines w:val="0"/>
              <w:pageBreakBefore w:val="0"/>
              <w:widowControl/>
              <w:kinsoku/>
              <w:wordWrap/>
              <w:overflowPunct/>
              <w:topLinePunct w:val="0"/>
              <w:bidi w:val="0"/>
              <w:adjustRightInd w:val="0"/>
              <w:snapToGrid w:val="0"/>
              <w:spacing w:line="400" w:lineRule="atLeast"/>
              <w:jc w:val="left"/>
              <w:textAlignment w:val="auto"/>
              <w:rPr>
                <w:rFonts w:eastAsia="仿宋"/>
                <w:bCs/>
                <w:kern w:val="0"/>
                <w:sz w:val="24"/>
              </w:rPr>
            </w:pPr>
            <w:r>
              <w:rPr>
                <w:rFonts w:eastAsia="仿宋"/>
                <w:bCs/>
                <w:kern w:val="0"/>
                <w:sz w:val="24"/>
              </w:rPr>
              <w:t>中标金额（万元）</w:t>
            </w:r>
          </w:p>
        </w:tc>
        <w:tc>
          <w:tcPr>
            <w:tcW w:w="2779" w:type="dxa"/>
            <w:tcBorders>
              <w:top w:val="single" w:color="auto" w:sz="4" w:space="0"/>
              <w:left w:val="single" w:color="auto" w:sz="4" w:space="0"/>
              <w:bottom w:val="single" w:color="auto" w:sz="4" w:space="0"/>
              <w:right w:val="single" w:color="auto" w:sz="4" w:space="0"/>
            </w:tcBorders>
            <w:noWrap w:val="0"/>
            <w:vAlign w:val="center"/>
          </w:tcPr>
          <w:p w14:paraId="6842EC90">
            <w:pPr>
              <w:keepNext w:val="0"/>
              <w:keepLines w:val="0"/>
              <w:pageBreakBefore w:val="0"/>
              <w:widowControl/>
              <w:kinsoku/>
              <w:wordWrap/>
              <w:overflowPunct/>
              <w:topLinePunct w:val="0"/>
              <w:bidi w:val="0"/>
              <w:adjustRightInd w:val="0"/>
              <w:snapToGrid w:val="0"/>
              <w:spacing w:line="400" w:lineRule="atLeast"/>
              <w:jc w:val="center"/>
              <w:textAlignment w:val="auto"/>
              <w:rPr>
                <w:rFonts w:eastAsia="仿宋"/>
                <w:bCs/>
                <w:kern w:val="0"/>
                <w:sz w:val="24"/>
              </w:rPr>
            </w:pPr>
            <w:r>
              <w:rPr>
                <w:rFonts w:eastAsia="仿宋"/>
                <w:bCs/>
                <w:kern w:val="0"/>
                <w:sz w:val="24"/>
              </w:rPr>
              <w:t>货物招标</w:t>
            </w:r>
          </w:p>
        </w:tc>
      </w:tr>
      <w:tr w14:paraId="6242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2774" w:type="dxa"/>
            <w:tcBorders>
              <w:top w:val="single" w:color="auto" w:sz="4" w:space="0"/>
              <w:left w:val="single" w:color="auto" w:sz="4" w:space="0"/>
              <w:bottom w:val="single" w:color="auto" w:sz="4" w:space="0"/>
              <w:right w:val="single" w:color="auto" w:sz="4" w:space="0"/>
            </w:tcBorders>
            <w:noWrap w:val="0"/>
            <w:vAlign w:val="center"/>
          </w:tcPr>
          <w:p w14:paraId="5B4682D0">
            <w:pPr>
              <w:keepNext w:val="0"/>
              <w:keepLines w:val="0"/>
              <w:pageBreakBefore w:val="0"/>
              <w:widowControl/>
              <w:kinsoku/>
              <w:wordWrap/>
              <w:overflowPunct/>
              <w:topLinePunct w:val="0"/>
              <w:bidi w:val="0"/>
              <w:adjustRightInd w:val="0"/>
              <w:snapToGrid w:val="0"/>
              <w:spacing w:line="400" w:lineRule="atLeast"/>
              <w:jc w:val="center"/>
              <w:textAlignment w:val="auto"/>
              <w:rPr>
                <w:rFonts w:eastAsia="仿宋"/>
                <w:bCs/>
                <w:kern w:val="0"/>
                <w:sz w:val="24"/>
              </w:rPr>
            </w:pPr>
            <w:r>
              <w:rPr>
                <w:rFonts w:eastAsia="仿宋"/>
                <w:bCs/>
                <w:kern w:val="0"/>
                <w:sz w:val="24"/>
              </w:rPr>
              <w:t>100以下</w:t>
            </w:r>
          </w:p>
        </w:tc>
        <w:tc>
          <w:tcPr>
            <w:tcW w:w="2779" w:type="dxa"/>
            <w:tcBorders>
              <w:top w:val="single" w:color="auto" w:sz="4" w:space="0"/>
              <w:left w:val="single" w:color="auto" w:sz="4" w:space="0"/>
              <w:bottom w:val="single" w:color="auto" w:sz="4" w:space="0"/>
              <w:right w:val="single" w:color="auto" w:sz="4" w:space="0"/>
            </w:tcBorders>
            <w:noWrap w:val="0"/>
            <w:vAlign w:val="center"/>
          </w:tcPr>
          <w:p w14:paraId="73235F10">
            <w:pPr>
              <w:keepNext w:val="0"/>
              <w:keepLines w:val="0"/>
              <w:pageBreakBefore w:val="0"/>
              <w:kinsoku/>
              <w:wordWrap/>
              <w:overflowPunct/>
              <w:topLinePunct w:val="0"/>
              <w:bidi w:val="0"/>
              <w:adjustRightInd w:val="0"/>
              <w:snapToGrid w:val="0"/>
              <w:spacing w:line="400" w:lineRule="atLeast"/>
              <w:jc w:val="center"/>
              <w:textAlignment w:val="auto"/>
              <w:rPr>
                <w:rFonts w:eastAsia="仿宋"/>
                <w:sz w:val="24"/>
              </w:rPr>
            </w:pPr>
            <w:r>
              <w:rPr>
                <w:rFonts w:eastAsia="仿宋"/>
                <w:sz w:val="24"/>
              </w:rPr>
              <w:t>下浮</w:t>
            </w:r>
            <w:r>
              <w:rPr>
                <w:rFonts w:eastAsia="仿宋"/>
                <w:sz w:val="24"/>
                <w:u w:val="single"/>
              </w:rPr>
              <w:t xml:space="preserve"> 5 </w:t>
            </w:r>
            <w:r>
              <w:rPr>
                <w:rFonts w:eastAsia="仿宋"/>
                <w:sz w:val="24"/>
              </w:rPr>
              <w:t>%</w:t>
            </w:r>
          </w:p>
        </w:tc>
      </w:tr>
      <w:tr w14:paraId="335F8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4" w:type="dxa"/>
            <w:tcBorders>
              <w:top w:val="single" w:color="auto" w:sz="4" w:space="0"/>
              <w:left w:val="single" w:color="auto" w:sz="4" w:space="0"/>
              <w:bottom w:val="single" w:color="auto" w:sz="4" w:space="0"/>
              <w:right w:val="single" w:color="auto" w:sz="4" w:space="0"/>
            </w:tcBorders>
            <w:noWrap w:val="0"/>
            <w:vAlign w:val="center"/>
          </w:tcPr>
          <w:p w14:paraId="34E71CF4">
            <w:pPr>
              <w:keepNext w:val="0"/>
              <w:keepLines w:val="0"/>
              <w:pageBreakBefore w:val="0"/>
              <w:widowControl/>
              <w:kinsoku/>
              <w:wordWrap/>
              <w:overflowPunct/>
              <w:topLinePunct w:val="0"/>
              <w:bidi w:val="0"/>
              <w:adjustRightInd w:val="0"/>
              <w:snapToGrid w:val="0"/>
              <w:spacing w:line="400" w:lineRule="atLeast"/>
              <w:jc w:val="center"/>
              <w:textAlignment w:val="auto"/>
              <w:rPr>
                <w:rFonts w:eastAsia="仿宋"/>
                <w:bCs/>
                <w:kern w:val="0"/>
                <w:sz w:val="24"/>
              </w:rPr>
            </w:pPr>
            <w:r>
              <w:rPr>
                <w:rFonts w:eastAsia="仿宋"/>
                <w:bCs/>
                <w:kern w:val="0"/>
                <w:sz w:val="24"/>
              </w:rPr>
              <w:t>100～500</w:t>
            </w:r>
          </w:p>
        </w:tc>
        <w:tc>
          <w:tcPr>
            <w:tcW w:w="2779" w:type="dxa"/>
            <w:tcBorders>
              <w:top w:val="single" w:color="auto" w:sz="4" w:space="0"/>
              <w:left w:val="single" w:color="auto" w:sz="4" w:space="0"/>
              <w:bottom w:val="single" w:color="auto" w:sz="4" w:space="0"/>
              <w:right w:val="single" w:color="auto" w:sz="4" w:space="0"/>
            </w:tcBorders>
            <w:noWrap w:val="0"/>
            <w:vAlign w:val="center"/>
          </w:tcPr>
          <w:p w14:paraId="4E40169E">
            <w:pPr>
              <w:keepNext w:val="0"/>
              <w:keepLines w:val="0"/>
              <w:pageBreakBefore w:val="0"/>
              <w:kinsoku/>
              <w:wordWrap/>
              <w:overflowPunct/>
              <w:topLinePunct w:val="0"/>
              <w:bidi w:val="0"/>
              <w:adjustRightInd w:val="0"/>
              <w:snapToGrid w:val="0"/>
              <w:spacing w:line="400" w:lineRule="atLeast"/>
              <w:jc w:val="center"/>
              <w:textAlignment w:val="auto"/>
              <w:rPr>
                <w:rFonts w:eastAsia="仿宋"/>
                <w:sz w:val="24"/>
              </w:rPr>
            </w:pPr>
            <w:r>
              <w:rPr>
                <w:rFonts w:eastAsia="仿宋"/>
                <w:sz w:val="24"/>
              </w:rPr>
              <w:t>下浮</w:t>
            </w:r>
            <w:r>
              <w:rPr>
                <w:rFonts w:eastAsia="仿宋"/>
                <w:sz w:val="24"/>
                <w:u w:val="single"/>
              </w:rPr>
              <w:t xml:space="preserve"> 10 </w:t>
            </w:r>
            <w:r>
              <w:rPr>
                <w:rFonts w:eastAsia="仿宋"/>
                <w:sz w:val="24"/>
              </w:rPr>
              <w:t>%</w:t>
            </w:r>
          </w:p>
        </w:tc>
      </w:tr>
      <w:tr w14:paraId="0A2FE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4" w:type="dxa"/>
            <w:tcBorders>
              <w:top w:val="single" w:color="auto" w:sz="4" w:space="0"/>
              <w:left w:val="single" w:color="auto" w:sz="4" w:space="0"/>
              <w:bottom w:val="single" w:color="auto" w:sz="4" w:space="0"/>
              <w:right w:val="single" w:color="auto" w:sz="4" w:space="0"/>
            </w:tcBorders>
            <w:noWrap w:val="0"/>
            <w:vAlign w:val="center"/>
          </w:tcPr>
          <w:p w14:paraId="4B89118C">
            <w:pPr>
              <w:keepNext w:val="0"/>
              <w:keepLines w:val="0"/>
              <w:pageBreakBefore w:val="0"/>
              <w:widowControl/>
              <w:kinsoku/>
              <w:wordWrap/>
              <w:overflowPunct/>
              <w:topLinePunct w:val="0"/>
              <w:bidi w:val="0"/>
              <w:adjustRightInd w:val="0"/>
              <w:snapToGrid w:val="0"/>
              <w:spacing w:line="400" w:lineRule="atLeast"/>
              <w:jc w:val="center"/>
              <w:textAlignment w:val="auto"/>
              <w:rPr>
                <w:rFonts w:eastAsia="仿宋"/>
                <w:bCs/>
                <w:kern w:val="0"/>
                <w:sz w:val="24"/>
              </w:rPr>
            </w:pPr>
            <w:r>
              <w:rPr>
                <w:rFonts w:eastAsia="仿宋"/>
                <w:bCs/>
                <w:kern w:val="0"/>
                <w:sz w:val="24"/>
              </w:rPr>
              <w:t>500～1000</w:t>
            </w:r>
          </w:p>
        </w:tc>
        <w:tc>
          <w:tcPr>
            <w:tcW w:w="2779" w:type="dxa"/>
            <w:tcBorders>
              <w:top w:val="single" w:color="auto" w:sz="4" w:space="0"/>
              <w:left w:val="single" w:color="auto" w:sz="4" w:space="0"/>
              <w:bottom w:val="single" w:color="auto" w:sz="4" w:space="0"/>
              <w:right w:val="single" w:color="auto" w:sz="4" w:space="0"/>
            </w:tcBorders>
            <w:noWrap w:val="0"/>
            <w:vAlign w:val="center"/>
          </w:tcPr>
          <w:p w14:paraId="6223891B">
            <w:pPr>
              <w:keepNext w:val="0"/>
              <w:keepLines w:val="0"/>
              <w:pageBreakBefore w:val="0"/>
              <w:kinsoku/>
              <w:wordWrap/>
              <w:overflowPunct/>
              <w:topLinePunct w:val="0"/>
              <w:bidi w:val="0"/>
              <w:adjustRightInd w:val="0"/>
              <w:snapToGrid w:val="0"/>
              <w:spacing w:line="400" w:lineRule="atLeast"/>
              <w:jc w:val="center"/>
              <w:textAlignment w:val="auto"/>
              <w:rPr>
                <w:rFonts w:eastAsia="仿宋"/>
                <w:sz w:val="24"/>
              </w:rPr>
            </w:pPr>
            <w:r>
              <w:rPr>
                <w:rFonts w:eastAsia="仿宋"/>
                <w:sz w:val="24"/>
              </w:rPr>
              <w:t>下浮</w:t>
            </w:r>
            <w:r>
              <w:rPr>
                <w:rFonts w:eastAsia="仿宋"/>
                <w:sz w:val="24"/>
                <w:u w:val="single"/>
              </w:rPr>
              <w:t xml:space="preserve"> 15 </w:t>
            </w:r>
            <w:r>
              <w:rPr>
                <w:rFonts w:eastAsia="仿宋"/>
                <w:sz w:val="24"/>
              </w:rPr>
              <w:t>%</w:t>
            </w:r>
          </w:p>
        </w:tc>
      </w:tr>
      <w:tr w14:paraId="753E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774" w:type="dxa"/>
            <w:tcBorders>
              <w:top w:val="single" w:color="auto" w:sz="4" w:space="0"/>
              <w:left w:val="single" w:color="auto" w:sz="4" w:space="0"/>
              <w:bottom w:val="single" w:color="auto" w:sz="4" w:space="0"/>
              <w:right w:val="single" w:color="auto" w:sz="4" w:space="0"/>
            </w:tcBorders>
            <w:noWrap w:val="0"/>
            <w:vAlign w:val="center"/>
          </w:tcPr>
          <w:p w14:paraId="784C7FD1">
            <w:pPr>
              <w:keepNext w:val="0"/>
              <w:keepLines w:val="0"/>
              <w:pageBreakBefore w:val="0"/>
              <w:widowControl/>
              <w:kinsoku/>
              <w:wordWrap/>
              <w:overflowPunct/>
              <w:topLinePunct w:val="0"/>
              <w:bidi w:val="0"/>
              <w:adjustRightInd w:val="0"/>
              <w:snapToGrid w:val="0"/>
              <w:spacing w:line="400" w:lineRule="atLeast"/>
              <w:jc w:val="center"/>
              <w:textAlignment w:val="auto"/>
              <w:rPr>
                <w:rFonts w:eastAsia="仿宋"/>
                <w:bCs/>
                <w:kern w:val="0"/>
                <w:sz w:val="24"/>
              </w:rPr>
            </w:pPr>
            <w:r>
              <w:rPr>
                <w:rFonts w:eastAsia="仿宋"/>
                <w:bCs/>
                <w:kern w:val="0"/>
                <w:sz w:val="24"/>
              </w:rPr>
              <w:t>1000以上</w:t>
            </w:r>
          </w:p>
        </w:tc>
        <w:tc>
          <w:tcPr>
            <w:tcW w:w="2779" w:type="dxa"/>
            <w:tcBorders>
              <w:top w:val="single" w:color="auto" w:sz="4" w:space="0"/>
              <w:left w:val="single" w:color="auto" w:sz="4" w:space="0"/>
              <w:bottom w:val="single" w:color="auto" w:sz="4" w:space="0"/>
              <w:right w:val="single" w:color="auto" w:sz="4" w:space="0"/>
            </w:tcBorders>
            <w:noWrap w:val="0"/>
            <w:vAlign w:val="center"/>
          </w:tcPr>
          <w:p w14:paraId="534A74F0">
            <w:pPr>
              <w:keepNext w:val="0"/>
              <w:keepLines w:val="0"/>
              <w:pageBreakBefore w:val="0"/>
              <w:kinsoku/>
              <w:wordWrap/>
              <w:overflowPunct/>
              <w:topLinePunct w:val="0"/>
              <w:bidi w:val="0"/>
              <w:adjustRightInd w:val="0"/>
              <w:snapToGrid w:val="0"/>
              <w:spacing w:line="400" w:lineRule="atLeast"/>
              <w:jc w:val="center"/>
              <w:textAlignment w:val="auto"/>
              <w:rPr>
                <w:rFonts w:eastAsia="仿宋"/>
                <w:sz w:val="24"/>
              </w:rPr>
            </w:pPr>
            <w:r>
              <w:rPr>
                <w:rFonts w:eastAsia="仿宋"/>
                <w:sz w:val="24"/>
              </w:rPr>
              <w:t>下浮</w:t>
            </w:r>
            <w:r>
              <w:rPr>
                <w:rFonts w:eastAsia="仿宋"/>
                <w:sz w:val="24"/>
                <w:u w:val="single"/>
              </w:rPr>
              <w:t xml:space="preserve"> 30 </w:t>
            </w:r>
            <w:r>
              <w:rPr>
                <w:rFonts w:eastAsia="仿宋"/>
                <w:sz w:val="24"/>
              </w:rPr>
              <w:t>%</w:t>
            </w:r>
          </w:p>
        </w:tc>
      </w:tr>
      <w:tr w14:paraId="595E4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5553" w:type="dxa"/>
            <w:gridSpan w:val="2"/>
            <w:tcBorders>
              <w:top w:val="single" w:color="auto" w:sz="4" w:space="0"/>
              <w:left w:val="single" w:color="auto" w:sz="4" w:space="0"/>
              <w:bottom w:val="single" w:color="auto" w:sz="4" w:space="0"/>
              <w:right w:val="single" w:color="auto" w:sz="4" w:space="0"/>
            </w:tcBorders>
            <w:noWrap w:val="0"/>
            <w:vAlign w:val="center"/>
          </w:tcPr>
          <w:p w14:paraId="11353748">
            <w:pPr>
              <w:keepNext w:val="0"/>
              <w:keepLines w:val="0"/>
              <w:pageBreakBefore w:val="0"/>
              <w:kinsoku/>
              <w:wordWrap/>
              <w:overflowPunct/>
              <w:topLinePunct w:val="0"/>
              <w:bidi w:val="0"/>
              <w:adjustRightInd w:val="0"/>
              <w:snapToGrid w:val="0"/>
              <w:spacing w:line="400" w:lineRule="atLeast"/>
              <w:jc w:val="left"/>
              <w:textAlignment w:val="auto"/>
              <w:rPr>
                <w:rFonts w:eastAsia="仿宋"/>
                <w:sz w:val="24"/>
              </w:rPr>
            </w:pPr>
            <w:r>
              <w:rPr>
                <w:rFonts w:hint="eastAsia" w:eastAsia="仿宋"/>
                <w:sz w:val="24"/>
              </w:rPr>
              <w:t>注：计算招标代理服务费不足5000元时，按照5000元收取。</w:t>
            </w:r>
          </w:p>
        </w:tc>
      </w:tr>
    </w:tbl>
    <w:p w14:paraId="58C91709">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p>
    <w:p w14:paraId="3E0E887E">
      <w:pPr>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3、成交单位服务费交纳信息</w:t>
      </w:r>
    </w:p>
    <w:p w14:paraId="33629CA9">
      <w:pPr>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银行户名：陕西省采购招标有限责任公司</w:t>
      </w:r>
    </w:p>
    <w:p w14:paraId="5DF6AA19">
      <w:pPr>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开户银行：中国光大银行西安友谊路支行</w:t>
      </w:r>
    </w:p>
    <w:p w14:paraId="55EA30D7">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账    号：78560188000095264</w:t>
      </w:r>
    </w:p>
    <w:p w14:paraId="5B7A0C8A">
      <w:pPr>
        <w:autoSpaceDE w:val="0"/>
        <w:autoSpaceDN w:val="0"/>
        <w:adjustRightInd w:val="0"/>
        <w:snapToGrid w:val="0"/>
        <w:spacing w:line="336"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联 系 人：财务部   联系电话：029-85256853</w:t>
      </w:r>
    </w:p>
    <w:p w14:paraId="7A1623C1">
      <w:pPr>
        <w:pStyle w:val="10"/>
        <w:rPr>
          <w:rFonts w:hint="default" w:ascii="Times New Roman" w:hAnsi="Times New Roman" w:eastAsia="仿宋" w:cs="Times New Roman"/>
        </w:rPr>
      </w:pPr>
      <w:r>
        <w:rPr>
          <w:rFonts w:hint="default" w:ascii="Times New Roman" w:hAnsi="Times New Roman" w:eastAsia="仿宋" w:cs="Times New Roman"/>
          <w:sz w:val="24"/>
          <w:szCs w:val="24"/>
        </w:rPr>
        <w:t xml:space="preserve">    4、</w:t>
      </w:r>
      <w:r>
        <w:rPr>
          <w:rFonts w:hint="default" w:ascii="Times New Roman" w:hAnsi="Times New Roman" w:eastAsia="仿宋" w:cs="Times New Roman"/>
          <w:sz w:val="24"/>
        </w:rPr>
        <w:t>成交服务费已包含在供应商的响应报价中，不在响应分项报价表中单独列项。</w:t>
      </w:r>
    </w:p>
    <w:p w14:paraId="41823829">
      <w:pPr>
        <w:autoSpaceDE w:val="0"/>
        <w:autoSpaceDN w:val="0"/>
        <w:adjustRightInd w:val="0"/>
        <w:snapToGrid w:val="0"/>
        <w:spacing w:before="120" w:beforeLines="50" w:line="336" w:lineRule="auto"/>
        <w:ind w:firstLine="482" w:firstLineChars="200"/>
        <w:outlineLvl w:val="1"/>
        <w:rPr>
          <w:rFonts w:hint="default" w:ascii="Times New Roman" w:hAnsi="Times New Roman" w:eastAsia="仿宋" w:cs="Times New Roman"/>
          <w:b/>
          <w:bCs/>
          <w:sz w:val="24"/>
          <w:szCs w:val="24"/>
          <w:lang w:val="zh-CN"/>
        </w:rPr>
      </w:pPr>
      <w:bookmarkStart w:id="36" w:name="_Toc28450"/>
      <w:r>
        <w:rPr>
          <w:rFonts w:hint="default" w:ascii="Times New Roman" w:hAnsi="Times New Roman" w:eastAsia="仿宋" w:cs="Times New Roman"/>
          <w:b/>
          <w:bCs/>
          <w:sz w:val="24"/>
          <w:szCs w:val="24"/>
          <w:lang w:val="zh-CN"/>
        </w:rPr>
        <w:t>十、重新采购</w:t>
      </w:r>
      <w:bookmarkEnd w:id="36"/>
    </w:p>
    <w:p w14:paraId="74851881">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出现下列情况之一的，采购人或者采购代理机构应当终止采购活动，发布项目终止公告并说明原因，重新开展采购活动。</w:t>
      </w:r>
    </w:p>
    <w:p w14:paraId="720B5EB1">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1、因情况变化，不再符合规定的单一来源采购方式。</w:t>
      </w:r>
    </w:p>
    <w:p w14:paraId="7167B8FD">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2、出现影响公正的违法、违规行为的。</w:t>
      </w:r>
    </w:p>
    <w:p w14:paraId="5E0B7201">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3、报价超过采购预算的。</w:t>
      </w:r>
    </w:p>
    <w:p w14:paraId="25727186">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4、成交后，无正当理由推延或拒签合同的。</w:t>
      </w:r>
    </w:p>
    <w:p w14:paraId="5B8B5674">
      <w:pPr>
        <w:tabs>
          <w:tab w:val="left" w:pos="0"/>
          <w:tab w:val="center" w:pos="4535"/>
          <w:tab w:val="left" w:pos="8227"/>
        </w:tabs>
        <w:autoSpaceDE w:val="0"/>
        <w:autoSpaceDN w:val="0"/>
        <w:adjustRightInd w:val="0"/>
        <w:snapToGrid w:val="0"/>
        <w:spacing w:line="360" w:lineRule="auto"/>
        <w:jc w:val="center"/>
        <w:outlineLvl w:val="0"/>
        <w:rPr>
          <w:rStyle w:val="77"/>
          <w:rFonts w:hint="default" w:ascii="Times New Roman" w:hAnsi="Times New Roman" w:eastAsia="仿宋" w:cs="Times New Roman"/>
          <w:b/>
          <w:bCs/>
          <w:sz w:val="32"/>
          <w:szCs w:val="21"/>
          <w:lang w:val="zh-CN"/>
        </w:rPr>
      </w:pPr>
      <w:r>
        <w:rPr>
          <w:rFonts w:hint="default" w:ascii="Times New Roman" w:hAnsi="Times New Roman" w:eastAsia="仿宋" w:cs="Times New Roman"/>
          <w:sz w:val="32"/>
          <w:szCs w:val="32"/>
          <w:lang w:val="zh-CN"/>
        </w:rPr>
        <w:br w:type="page"/>
      </w:r>
      <w:bookmarkStart w:id="37" w:name="_Toc7144"/>
      <w:bookmarkStart w:id="38" w:name="_Toc25805"/>
      <w:r>
        <w:rPr>
          <w:rStyle w:val="77"/>
          <w:rFonts w:hint="default" w:ascii="Times New Roman" w:hAnsi="Times New Roman" w:eastAsia="仿宋" w:cs="Times New Roman"/>
          <w:b/>
          <w:bCs/>
          <w:sz w:val="32"/>
          <w:szCs w:val="21"/>
          <w:lang w:val="zh-CN"/>
        </w:rPr>
        <w:t>第三章  采购内容及要求</w:t>
      </w:r>
      <w:bookmarkEnd w:id="37"/>
      <w:bookmarkEnd w:id="38"/>
    </w:p>
    <w:p w14:paraId="48B87525">
      <w:pPr>
        <w:pStyle w:val="10"/>
        <w:spacing w:before="0" w:line="360" w:lineRule="auto"/>
        <w:jc w:val="left"/>
        <w:outlineLvl w:val="1"/>
        <w:rPr>
          <w:rFonts w:ascii="Times New Roman" w:hAnsi="Times New Roman" w:eastAsia="仿宋"/>
        </w:rPr>
      </w:pPr>
      <w:bookmarkStart w:id="39" w:name="_Toc11236"/>
      <w:bookmarkStart w:id="40" w:name="_Toc18369"/>
      <w:bookmarkStart w:id="41" w:name="_Toc32130"/>
      <w:r>
        <w:rPr>
          <w:rFonts w:ascii="Times New Roman" w:hAnsi="Times New Roman" w:eastAsia="仿宋"/>
          <w:b/>
        </w:rPr>
        <w:t>一、采购清单</w:t>
      </w:r>
      <w:bookmarkEnd w:id="39"/>
      <w:bookmarkEnd w:id="40"/>
      <w:bookmarkEnd w:id="41"/>
    </w:p>
    <w:tbl>
      <w:tblPr>
        <w:tblStyle w:val="2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2766"/>
        <w:gridCol w:w="1288"/>
        <w:gridCol w:w="1474"/>
        <w:gridCol w:w="1219"/>
        <w:gridCol w:w="1453"/>
        <w:gridCol w:w="1453"/>
      </w:tblGrid>
      <w:tr w14:paraId="05E23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53" w:hRule="atLeast"/>
          <w:jc w:val="center"/>
        </w:trPr>
        <w:tc>
          <w:tcPr>
            <w:tcW w:w="787" w:type="dxa"/>
            <w:noWrap w:val="0"/>
            <w:vAlign w:val="center"/>
          </w:tcPr>
          <w:p w14:paraId="42DEE1C9">
            <w:pPr>
              <w:keepNext w:val="0"/>
              <w:keepLines w:val="0"/>
              <w:pageBreakBefore w:val="0"/>
              <w:widowControl/>
              <w:kinsoku/>
              <w:wordWrap/>
              <w:overflowPunct/>
              <w:topLinePunct w:val="0"/>
              <w:autoSpaceDE/>
              <w:autoSpaceDN/>
              <w:bidi w:val="0"/>
              <w:adjustRightInd w:val="0"/>
              <w:snapToGrid w:val="0"/>
              <w:jc w:val="center"/>
              <w:textAlignment w:val="center"/>
              <w:rPr>
                <w:rFonts w:eastAsia="仿宋"/>
                <w:b/>
                <w:bCs/>
                <w:color w:val="000000"/>
                <w:kern w:val="0"/>
                <w:szCs w:val="21"/>
                <w:lang w:bidi="ar"/>
              </w:rPr>
            </w:pPr>
            <w:r>
              <w:rPr>
                <w:rFonts w:eastAsia="仿宋"/>
                <w:b/>
                <w:bCs/>
                <w:color w:val="000000"/>
                <w:kern w:val="0"/>
                <w:szCs w:val="21"/>
                <w:lang w:bidi="ar"/>
              </w:rPr>
              <w:t>序号</w:t>
            </w:r>
          </w:p>
        </w:tc>
        <w:tc>
          <w:tcPr>
            <w:tcW w:w="2766" w:type="dxa"/>
            <w:noWrap/>
            <w:vAlign w:val="center"/>
          </w:tcPr>
          <w:p w14:paraId="51947BC3">
            <w:pPr>
              <w:jc w:val="center"/>
              <w:rPr>
                <w:rFonts w:hint="default" w:ascii="Times New Roman" w:hAnsi="Times New Roman" w:eastAsia="仿宋" w:cs="Times New Roman"/>
                <w:b/>
                <w:bCs/>
                <w:sz w:val="21"/>
                <w:szCs w:val="21"/>
                <w:highlight w:val="none"/>
                <w:vertAlign w:val="baseline"/>
                <w:lang w:val="en-US" w:eastAsia="zh-CN"/>
              </w:rPr>
            </w:pPr>
            <w:r>
              <w:rPr>
                <w:rFonts w:hint="default" w:ascii="Times New Roman" w:hAnsi="Times New Roman" w:eastAsia="仿宋" w:cs="Times New Roman"/>
                <w:b/>
                <w:bCs/>
                <w:sz w:val="21"/>
                <w:szCs w:val="21"/>
                <w:highlight w:val="none"/>
                <w:vertAlign w:val="baseline"/>
                <w:lang w:val="en-US" w:eastAsia="zh-CN"/>
              </w:rPr>
              <w:t>采购标的</w:t>
            </w:r>
          </w:p>
          <w:p w14:paraId="6C5E7BEB">
            <w:pPr>
              <w:keepNext w:val="0"/>
              <w:keepLines w:val="0"/>
              <w:pageBreakBefore w:val="0"/>
              <w:widowControl/>
              <w:kinsoku/>
              <w:wordWrap/>
              <w:overflowPunct/>
              <w:topLinePunct w:val="0"/>
              <w:autoSpaceDE/>
              <w:autoSpaceDN/>
              <w:bidi w:val="0"/>
              <w:adjustRightInd w:val="0"/>
              <w:snapToGrid w:val="0"/>
              <w:jc w:val="center"/>
              <w:textAlignment w:val="center"/>
              <w:rPr>
                <w:rFonts w:eastAsia="仿宋"/>
                <w:b/>
                <w:bCs/>
                <w:color w:val="000000"/>
                <w:szCs w:val="21"/>
                <w:highlight w:val="none"/>
              </w:rPr>
            </w:pPr>
            <w:r>
              <w:rPr>
                <w:rFonts w:hint="default" w:ascii="Times New Roman" w:hAnsi="Times New Roman" w:eastAsia="仿宋" w:cs="Times New Roman"/>
                <w:b/>
                <w:bCs/>
                <w:sz w:val="21"/>
                <w:szCs w:val="21"/>
                <w:highlight w:val="none"/>
                <w:vertAlign w:val="baseline"/>
                <w:lang w:val="en-US" w:eastAsia="zh-CN"/>
              </w:rPr>
              <w:t>（设备名称）</w:t>
            </w:r>
          </w:p>
        </w:tc>
        <w:tc>
          <w:tcPr>
            <w:tcW w:w="1288" w:type="dxa"/>
            <w:noWrap w:val="0"/>
            <w:vAlign w:val="center"/>
          </w:tcPr>
          <w:p w14:paraId="76954B99">
            <w:pPr>
              <w:keepNext w:val="0"/>
              <w:keepLines w:val="0"/>
              <w:pageBreakBefore w:val="0"/>
              <w:widowControl/>
              <w:kinsoku/>
              <w:wordWrap/>
              <w:overflowPunct/>
              <w:topLinePunct w:val="0"/>
              <w:autoSpaceDE/>
              <w:autoSpaceDN/>
              <w:bidi w:val="0"/>
              <w:adjustRightInd w:val="0"/>
              <w:snapToGrid w:val="0"/>
              <w:jc w:val="center"/>
              <w:textAlignment w:val="center"/>
              <w:rPr>
                <w:rFonts w:eastAsia="仿宋"/>
                <w:b/>
                <w:bCs/>
                <w:color w:val="000000"/>
                <w:szCs w:val="21"/>
                <w:highlight w:val="none"/>
              </w:rPr>
            </w:pPr>
            <w:r>
              <w:rPr>
                <w:rFonts w:eastAsia="仿宋"/>
                <w:b/>
                <w:bCs/>
                <w:color w:val="000000"/>
                <w:kern w:val="0"/>
                <w:szCs w:val="21"/>
                <w:highlight w:val="none"/>
                <w:lang w:bidi="ar"/>
              </w:rPr>
              <w:t>采购数量（套）</w:t>
            </w:r>
          </w:p>
        </w:tc>
        <w:tc>
          <w:tcPr>
            <w:tcW w:w="1474" w:type="dxa"/>
            <w:noWrap/>
            <w:vAlign w:val="center"/>
          </w:tcPr>
          <w:p w14:paraId="4B3543DD">
            <w:pPr>
              <w:keepNext w:val="0"/>
              <w:keepLines w:val="0"/>
              <w:pageBreakBefore w:val="0"/>
              <w:widowControl/>
              <w:kinsoku/>
              <w:wordWrap/>
              <w:overflowPunct/>
              <w:topLinePunct w:val="0"/>
              <w:autoSpaceDE/>
              <w:autoSpaceDN/>
              <w:bidi w:val="0"/>
              <w:adjustRightInd w:val="0"/>
              <w:snapToGrid w:val="0"/>
              <w:jc w:val="center"/>
              <w:textAlignment w:val="center"/>
              <w:rPr>
                <w:rFonts w:eastAsia="仿宋"/>
                <w:b/>
                <w:bCs/>
                <w:color w:val="000000"/>
                <w:szCs w:val="21"/>
                <w:highlight w:val="none"/>
              </w:rPr>
            </w:pPr>
            <w:r>
              <w:rPr>
                <w:rFonts w:eastAsia="仿宋"/>
                <w:b/>
                <w:bCs/>
                <w:color w:val="000000"/>
                <w:kern w:val="0"/>
                <w:szCs w:val="21"/>
                <w:highlight w:val="none"/>
                <w:lang w:bidi="ar"/>
              </w:rPr>
              <w:t>交货期</w:t>
            </w:r>
          </w:p>
        </w:tc>
        <w:tc>
          <w:tcPr>
            <w:tcW w:w="1219" w:type="dxa"/>
            <w:noWrap/>
            <w:vAlign w:val="center"/>
          </w:tcPr>
          <w:p w14:paraId="3CDD2966">
            <w:pPr>
              <w:keepNext w:val="0"/>
              <w:keepLines w:val="0"/>
              <w:pageBreakBefore w:val="0"/>
              <w:widowControl/>
              <w:kinsoku/>
              <w:wordWrap/>
              <w:overflowPunct/>
              <w:topLinePunct w:val="0"/>
              <w:autoSpaceDE/>
              <w:autoSpaceDN/>
              <w:bidi w:val="0"/>
              <w:adjustRightInd w:val="0"/>
              <w:snapToGrid w:val="0"/>
              <w:jc w:val="center"/>
              <w:textAlignment w:val="center"/>
              <w:rPr>
                <w:rFonts w:hint="eastAsia" w:eastAsia="仿宋"/>
                <w:b/>
                <w:bCs/>
                <w:color w:val="000000"/>
                <w:szCs w:val="21"/>
                <w:highlight w:val="none"/>
                <w:lang w:val="en-US" w:eastAsia="zh-CN"/>
              </w:rPr>
            </w:pPr>
            <w:r>
              <w:rPr>
                <w:rFonts w:hint="eastAsia" w:eastAsia="仿宋"/>
                <w:b/>
                <w:bCs/>
                <w:color w:val="000000"/>
                <w:szCs w:val="21"/>
                <w:highlight w:val="none"/>
                <w:lang w:val="en-US" w:eastAsia="zh-CN"/>
              </w:rPr>
              <w:t>交货地点</w:t>
            </w:r>
          </w:p>
        </w:tc>
        <w:tc>
          <w:tcPr>
            <w:tcW w:w="1453" w:type="dxa"/>
            <w:noWrap/>
            <w:vAlign w:val="center"/>
          </w:tcPr>
          <w:p w14:paraId="7678721A">
            <w:pPr>
              <w:keepNext w:val="0"/>
              <w:keepLines w:val="0"/>
              <w:pageBreakBefore w:val="0"/>
              <w:widowControl/>
              <w:kinsoku/>
              <w:wordWrap/>
              <w:overflowPunct/>
              <w:topLinePunct w:val="0"/>
              <w:autoSpaceDE/>
              <w:autoSpaceDN/>
              <w:bidi w:val="0"/>
              <w:adjustRightInd w:val="0"/>
              <w:snapToGrid w:val="0"/>
              <w:jc w:val="center"/>
              <w:textAlignment w:val="center"/>
              <w:rPr>
                <w:rFonts w:eastAsia="仿宋"/>
                <w:b/>
                <w:bCs/>
                <w:color w:val="000000"/>
                <w:szCs w:val="21"/>
                <w:highlight w:val="none"/>
              </w:rPr>
            </w:pPr>
            <w:r>
              <w:rPr>
                <w:rFonts w:eastAsia="仿宋"/>
                <w:b/>
                <w:bCs/>
                <w:color w:val="000000"/>
                <w:kern w:val="0"/>
                <w:szCs w:val="21"/>
                <w:highlight w:val="none"/>
                <w:lang w:bidi="ar"/>
              </w:rPr>
              <w:t>质保期</w:t>
            </w:r>
          </w:p>
        </w:tc>
        <w:tc>
          <w:tcPr>
            <w:tcW w:w="1453" w:type="dxa"/>
            <w:noWrap/>
            <w:vAlign w:val="center"/>
          </w:tcPr>
          <w:p w14:paraId="52C749DF">
            <w:pPr>
              <w:keepNext w:val="0"/>
              <w:keepLines w:val="0"/>
              <w:pageBreakBefore w:val="0"/>
              <w:widowControl/>
              <w:kinsoku/>
              <w:wordWrap/>
              <w:overflowPunct/>
              <w:topLinePunct w:val="0"/>
              <w:autoSpaceDE/>
              <w:autoSpaceDN/>
              <w:bidi w:val="0"/>
              <w:adjustRightInd w:val="0"/>
              <w:snapToGrid w:val="0"/>
              <w:jc w:val="center"/>
              <w:textAlignment w:val="center"/>
              <w:rPr>
                <w:rFonts w:eastAsia="仿宋"/>
                <w:b/>
                <w:bCs/>
                <w:color w:val="000000"/>
                <w:kern w:val="0"/>
                <w:szCs w:val="21"/>
                <w:lang w:bidi="ar"/>
              </w:rPr>
            </w:pPr>
            <w:r>
              <w:rPr>
                <w:rFonts w:eastAsia="仿宋"/>
                <w:b/>
                <w:bCs/>
                <w:color w:val="000000"/>
                <w:kern w:val="0"/>
                <w:szCs w:val="21"/>
                <w:lang w:bidi="ar"/>
              </w:rPr>
              <w:t>备注</w:t>
            </w:r>
          </w:p>
        </w:tc>
      </w:tr>
      <w:tr w14:paraId="48D4D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7" w:type="dxa"/>
            <w:noWrap w:val="0"/>
            <w:vAlign w:val="center"/>
          </w:tcPr>
          <w:p w14:paraId="4B97E8C4">
            <w:pPr>
              <w:keepNext w:val="0"/>
              <w:keepLines w:val="0"/>
              <w:pageBreakBefore w:val="0"/>
              <w:widowControl/>
              <w:kinsoku/>
              <w:wordWrap/>
              <w:overflowPunct/>
              <w:topLinePunct w:val="0"/>
              <w:autoSpaceDE/>
              <w:autoSpaceDN/>
              <w:bidi w:val="0"/>
              <w:adjustRightInd w:val="0"/>
              <w:snapToGrid w:val="0"/>
              <w:jc w:val="center"/>
              <w:textAlignment w:val="center"/>
              <w:rPr>
                <w:rFonts w:eastAsia="仿宋"/>
                <w:color w:val="000000"/>
                <w:kern w:val="0"/>
                <w:szCs w:val="21"/>
                <w:lang w:bidi="ar"/>
              </w:rPr>
            </w:pPr>
            <w:r>
              <w:rPr>
                <w:rFonts w:eastAsia="仿宋"/>
                <w:color w:val="000000"/>
                <w:kern w:val="0"/>
                <w:szCs w:val="21"/>
                <w:lang w:bidi="ar"/>
              </w:rPr>
              <w:t>1</w:t>
            </w:r>
          </w:p>
        </w:tc>
        <w:tc>
          <w:tcPr>
            <w:tcW w:w="2766" w:type="dxa"/>
            <w:noWrap w:val="0"/>
            <w:vAlign w:val="center"/>
          </w:tcPr>
          <w:p w14:paraId="64A8E45F">
            <w:pPr>
              <w:keepNext w:val="0"/>
              <w:keepLines w:val="0"/>
              <w:pageBreakBefore w:val="0"/>
              <w:kinsoku/>
              <w:wordWrap/>
              <w:overflowPunct/>
              <w:topLinePunct w:val="0"/>
              <w:autoSpaceDE/>
              <w:autoSpaceDN/>
              <w:bidi w:val="0"/>
              <w:adjustRightInd w:val="0"/>
              <w:snapToGrid w:val="0"/>
              <w:jc w:val="center"/>
              <w:rPr>
                <w:rFonts w:eastAsia="仿宋"/>
                <w:color w:val="000000"/>
                <w:kern w:val="0"/>
                <w:szCs w:val="21"/>
                <w:highlight w:val="none"/>
                <w:lang w:bidi="ar"/>
              </w:rPr>
            </w:pPr>
            <w:r>
              <w:rPr>
                <w:rFonts w:hint="default" w:ascii="Times New Roman" w:hAnsi="Times New Roman" w:eastAsia="仿宋" w:cs="Times New Roman"/>
                <w:sz w:val="24"/>
                <w:highlight w:val="none"/>
              </w:rPr>
              <w:t>数字减影血管造影X线机DSA球管</w:t>
            </w:r>
          </w:p>
        </w:tc>
        <w:tc>
          <w:tcPr>
            <w:tcW w:w="1288" w:type="dxa"/>
            <w:noWrap w:val="0"/>
            <w:vAlign w:val="center"/>
          </w:tcPr>
          <w:p w14:paraId="35CC3565">
            <w:pPr>
              <w:keepNext w:val="0"/>
              <w:keepLines w:val="0"/>
              <w:pageBreakBefore w:val="0"/>
              <w:kinsoku/>
              <w:wordWrap/>
              <w:overflowPunct/>
              <w:topLinePunct w:val="0"/>
              <w:autoSpaceDE/>
              <w:autoSpaceDN/>
              <w:bidi w:val="0"/>
              <w:adjustRightInd w:val="0"/>
              <w:snapToGrid w:val="0"/>
              <w:jc w:val="center"/>
              <w:rPr>
                <w:rFonts w:eastAsia="仿宋"/>
                <w:color w:val="000000"/>
                <w:kern w:val="0"/>
                <w:szCs w:val="21"/>
                <w:highlight w:val="none"/>
                <w:lang w:bidi="ar"/>
              </w:rPr>
            </w:pPr>
            <w:r>
              <w:rPr>
                <w:rFonts w:hint="default" w:ascii="Times New Roman" w:hAnsi="Times New Roman" w:eastAsia="仿宋" w:cs="Times New Roman"/>
                <w:sz w:val="24"/>
                <w:highlight w:val="none"/>
              </w:rPr>
              <w:t>1（套）</w:t>
            </w:r>
          </w:p>
        </w:tc>
        <w:tc>
          <w:tcPr>
            <w:tcW w:w="1474" w:type="dxa"/>
            <w:noWrap w:val="0"/>
            <w:vAlign w:val="center"/>
          </w:tcPr>
          <w:p w14:paraId="43907D19">
            <w:pPr>
              <w:keepNext w:val="0"/>
              <w:keepLines w:val="0"/>
              <w:pageBreakBefore w:val="0"/>
              <w:widowControl/>
              <w:kinsoku/>
              <w:wordWrap/>
              <w:overflowPunct/>
              <w:topLinePunct w:val="0"/>
              <w:autoSpaceDE/>
              <w:autoSpaceDN/>
              <w:bidi w:val="0"/>
              <w:adjustRightInd w:val="0"/>
              <w:snapToGrid w:val="0"/>
              <w:rPr>
                <w:rFonts w:eastAsia="仿宋"/>
                <w:color w:val="000000"/>
                <w:szCs w:val="21"/>
                <w:highlight w:val="none"/>
              </w:rPr>
            </w:pPr>
            <w:r>
              <w:rPr>
                <w:rFonts w:eastAsia="仿宋"/>
                <w:kern w:val="0"/>
                <w:sz w:val="22"/>
                <w:szCs w:val="22"/>
                <w:highlight w:val="none"/>
              </w:rPr>
              <w:t>合同签订后30天</w:t>
            </w:r>
          </w:p>
        </w:tc>
        <w:tc>
          <w:tcPr>
            <w:tcW w:w="1219" w:type="dxa"/>
            <w:noWrap w:val="0"/>
            <w:vAlign w:val="center"/>
          </w:tcPr>
          <w:p w14:paraId="27852AF3">
            <w:pPr>
              <w:keepNext w:val="0"/>
              <w:keepLines w:val="0"/>
              <w:pageBreakBefore w:val="0"/>
              <w:widowControl/>
              <w:kinsoku/>
              <w:wordWrap/>
              <w:overflowPunct/>
              <w:topLinePunct w:val="0"/>
              <w:autoSpaceDE/>
              <w:autoSpaceDN/>
              <w:bidi w:val="0"/>
              <w:adjustRightInd w:val="0"/>
              <w:snapToGrid w:val="0"/>
              <w:jc w:val="center"/>
              <w:textAlignment w:val="center"/>
              <w:rPr>
                <w:rFonts w:eastAsia="仿宋"/>
                <w:color w:val="000000"/>
                <w:szCs w:val="21"/>
                <w:highlight w:val="none"/>
              </w:rPr>
            </w:pPr>
            <w:r>
              <w:rPr>
                <w:rFonts w:hint="eastAsia" w:eastAsia="仿宋"/>
                <w:color w:val="000000"/>
                <w:szCs w:val="21"/>
                <w:highlight w:val="none"/>
              </w:rPr>
              <w:t>甲方指定地点</w:t>
            </w:r>
          </w:p>
        </w:tc>
        <w:tc>
          <w:tcPr>
            <w:tcW w:w="1453" w:type="dxa"/>
            <w:noWrap/>
            <w:vAlign w:val="center"/>
          </w:tcPr>
          <w:p w14:paraId="0CB2D632">
            <w:pPr>
              <w:keepNext w:val="0"/>
              <w:keepLines w:val="0"/>
              <w:pageBreakBefore w:val="0"/>
              <w:kinsoku/>
              <w:wordWrap/>
              <w:overflowPunct/>
              <w:topLinePunct w:val="0"/>
              <w:autoSpaceDE/>
              <w:autoSpaceDN/>
              <w:bidi w:val="0"/>
              <w:adjustRightInd w:val="0"/>
              <w:snapToGrid w:val="0"/>
              <w:jc w:val="center"/>
              <w:rPr>
                <w:rFonts w:eastAsia="仿宋"/>
                <w:color w:val="000000"/>
                <w:szCs w:val="21"/>
                <w:highlight w:val="none"/>
              </w:rPr>
            </w:pPr>
            <w:r>
              <w:rPr>
                <w:rFonts w:eastAsia="仿宋"/>
                <w:color w:val="000000"/>
                <w:kern w:val="0"/>
                <w:szCs w:val="21"/>
                <w:highlight w:val="none"/>
                <w:lang w:bidi="ar"/>
              </w:rPr>
              <w:t>验收合格后≥</w:t>
            </w:r>
            <w:r>
              <w:rPr>
                <w:rFonts w:hint="eastAsia" w:eastAsia="仿宋"/>
                <w:color w:val="000000"/>
                <w:kern w:val="0"/>
                <w:szCs w:val="21"/>
                <w:highlight w:val="none"/>
                <w:lang w:val="en-US" w:eastAsia="zh-CN" w:bidi="ar"/>
              </w:rPr>
              <w:t>12</w:t>
            </w:r>
            <w:r>
              <w:rPr>
                <w:rFonts w:eastAsia="仿宋"/>
                <w:color w:val="000000"/>
                <w:kern w:val="0"/>
                <w:szCs w:val="21"/>
                <w:highlight w:val="none"/>
                <w:lang w:bidi="ar"/>
              </w:rPr>
              <w:t>个月</w:t>
            </w:r>
          </w:p>
        </w:tc>
        <w:tc>
          <w:tcPr>
            <w:tcW w:w="1453" w:type="dxa"/>
            <w:noWrap/>
            <w:vAlign w:val="center"/>
          </w:tcPr>
          <w:p w14:paraId="13493A83">
            <w:pPr>
              <w:keepNext w:val="0"/>
              <w:keepLines w:val="0"/>
              <w:pageBreakBefore w:val="0"/>
              <w:kinsoku/>
              <w:wordWrap/>
              <w:overflowPunct/>
              <w:topLinePunct w:val="0"/>
              <w:autoSpaceDE/>
              <w:autoSpaceDN/>
              <w:bidi w:val="0"/>
              <w:adjustRightInd w:val="0"/>
              <w:snapToGrid w:val="0"/>
              <w:jc w:val="center"/>
              <w:rPr>
                <w:rFonts w:eastAsia="仿宋"/>
                <w:color w:val="000000"/>
                <w:szCs w:val="21"/>
                <w:highlight w:val="none"/>
              </w:rPr>
            </w:pPr>
          </w:p>
        </w:tc>
      </w:tr>
    </w:tbl>
    <w:p w14:paraId="738CCE33">
      <w:pPr>
        <w:rPr>
          <w:rFonts w:eastAsia="仿宋"/>
        </w:rPr>
      </w:pPr>
    </w:p>
    <w:p w14:paraId="16E52F45">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p>
    <w:p w14:paraId="1AC0076B">
      <w:pPr>
        <w:pStyle w:val="10"/>
        <w:spacing w:before="0" w:line="360" w:lineRule="auto"/>
        <w:jc w:val="left"/>
        <w:outlineLvl w:val="1"/>
        <w:rPr>
          <w:rFonts w:ascii="Times New Roman" w:hAnsi="Times New Roman" w:eastAsia="仿宋"/>
          <w:b/>
        </w:rPr>
      </w:pPr>
      <w:bookmarkStart w:id="42" w:name="_Toc5070"/>
      <w:r>
        <w:rPr>
          <w:rFonts w:ascii="Times New Roman" w:hAnsi="Times New Roman" w:eastAsia="仿宋"/>
          <w:b/>
        </w:rPr>
        <w:t>二、主要技术参数</w:t>
      </w:r>
      <w:bookmarkEnd w:id="42"/>
    </w:p>
    <w:p w14:paraId="2588554B">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提供投标型号球管适用于GE品牌 IGS 530型号数字减影血管造影X线机，附原版技术白皮书（以提供的技术白皮书中参数为准）。</w:t>
      </w:r>
    </w:p>
    <w:p w14:paraId="34BECE5C">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2</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靶材料：钨-铼聚焦轨道，由石墨作为衬底的钼合金基片</w:t>
      </w:r>
    </w:p>
    <w:p w14:paraId="67654691">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3</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焦点数量：≥3个</w:t>
      </w:r>
    </w:p>
    <w:p w14:paraId="42FD89EA">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4</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焦点尺寸：0.3，0.6，1.0</w:t>
      </w:r>
    </w:p>
    <w:p w14:paraId="30399FE2">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5</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阳极标称输入功率：112.9KW（大焦点）</w:t>
      </w:r>
    </w:p>
    <w:p w14:paraId="52F912DC">
      <w:pPr>
        <w:tabs>
          <w:tab w:val="left" w:pos="0"/>
        </w:tabs>
        <w:autoSpaceDE w:val="0"/>
        <w:autoSpaceDN w:val="0"/>
        <w:adjustRightInd w:val="0"/>
        <w:snapToGrid w:val="0"/>
        <w:spacing w:line="336" w:lineRule="auto"/>
        <w:ind w:firstLine="3120" w:firstLineChars="13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20.0KW（小焦点）</w:t>
      </w:r>
    </w:p>
    <w:p w14:paraId="5A3E149C">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6</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最大阳极热容量≥3.7MHU</w:t>
      </w:r>
    </w:p>
    <w:p w14:paraId="04E01F13">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7</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球管最大过压限制≥138KV</w:t>
      </w:r>
    </w:p>
    <w:p w14:paraId="27FD0617">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8</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相对于参考轴的靶角度11°15′</w:t>
      </w:r>
    </w:p>
    <w:p w14:paraId="49435419">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9</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阳极旋转（阳极驱动频率）7800rpm+0rpm/-600rpm</w:t>
      </w:r>
    </w:p>
    <w:p w14:paraId="40DE46D7">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10</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标称X射线管电压≥125kV</w:t>
      </w:r>
    </w:p>
    <w:p w14:paraId="334C2982">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11</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轻合金管套，内衬铅以减小辐射泄漏，装备压力感应开关和热敏安全开关</w:t>
      </w:r>
    </w:p>
    <w:p w14:paraId="2B7DB835">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12</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投标人需提供球管中华人民共和国医疗器械注册证书</w:t>
      </w:r>
    </w:p>
    <w:p w14:paraId="2869BB77">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13</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球管安装校验由原厂或原厂授权工程师完成（提供至少2份当年在职工程师认证复印件）</w:t>
      </w:r>
    </w:p>
    <w:p w14:paraId="1DA91A67">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14</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球管安装校验需按原厂标准完成</w:t>
      </w:r>
    </w:p>
    <w:p w14:paraId="581C7450">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15</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投标人须是GE原厂或具有GE原厂授权</w:t>
      </w:r>
    </w:p>
    <w:p w14:paraId="465710E9">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16</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投标人在省内设有长期稳定的服务机构</w:t>
      </w:r>
    </w:p>
    <w:p w14:paraId="49A41FA3">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17</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提供球管的进口报关单</w:t>
      </w:r>
    </w:p>
    <w:p w14:paraId="3D65C049">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18</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提供原厂的 InSiteTM 数字化远程故障筛排系统</w:t>
      </w:r>
    </w:p>
    <w:p w14:paraId="670F34CB">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19</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提供配套高压电缆</w:t>
      </w:r>
    </w:p>
    <w:p w14:paraId="7A7D10FB">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19.1</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额定电压DC ≤75KV</w:t>
      </w:r>
    </w:p>
    <w:p w14:paraId="01970207">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19.2</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最高电压 DC ≤94KV（25℃）</w:t>
      </w:r>
    </w:p>
    <w:p w14:paraId="3023015D">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19.3</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屏蔽线电阻值：≤15Ω/km（25℃）</w:t>
      </w:r>
    </w:p>
    <w:p w14:paraId="33AD522E">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19.4</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电缆和屏蔽线之间电感 ≤ 300nF/km（25℃）</w:t>
      </w:r>
    </w:p>
    <w:p w14:paraId="15D47253">
      <w:pPr>
        <w:tabs>
          <w:tab w:val="left" w:pos="0"/>
        </w:tabs>
        <w:autoSpaceDE w:val="0"/>
        <w:autoSpaceDN w:val="0"/>
        <w:adjustRightInd w:val="0"/>
        <w:snapToGrid w:val="0"/>
        <w:spacing w:line="336" w:lineRule="auto"/>
        <w:ind w:firstLine="480" w:firstLineChars="200"/>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19.5</w:t>
      </w:r>
      <w:r>
        <w:rPr>
          <w:rFonts w:hint="default" w:ascii="Times New Roman" w:hAnsi="Times New Roman" w:eastAsia="仿宋" w:cs="Times New Roman"/>
          <w:sz w:val="24"/>
          <w:szCs w:val="24"/>
          <w:lang w:val="zh-CN"/>
        </w:rPr>
        <w:tab/>
      </w:r>
      <w:r>
        <w:rPr>
          <w:rFonts w:hint="default" w:ascii="Times New Roman" w:hAnsi="Times New Roman" w:eastAsia="仿宋" w:cs="Times New Roman"/>
          <w:sz w:val="24"/>
          <w:szCs w:val="24"/>
          <w:lang w:val="zh-CN"/>
        </w:rPr>
        <w:t>压降 ≤0.013V/m（12A电流）</w:t>
      </w:r>
    </w:p>
    <w:p w14:paraId="1B8112C7">
      <w:pPr>
        <w:tabs>
          <w:tab w:val="left" w:pos="0"/>
        </w:tabs>
        <w:autoSpaceDE w:val="0"/>
        <w:autoSpaceDN w:val="0"/>
        <w:adjustRightInd w:val="0"/>
        <w:snapToGrid w:val="0"/>
        <w:spacing w:line="336" w:lineRule="auto"/>
        <w:ind w:firstLine="883" w:firstLineChars="200"/>
        <w:jc w:val="center"/>
        <w:rPr>
          <w:rFonts w:hint="default" w:ascii="Times New Roman" w:hAnsi="Times New Roman" w:eastAsia="仿宋" w:cs="Times New Roman"/>
          <w:b/>
          <w:bCs/>
          <w:sz w:val="44"/>
          <w:szCs w:val="44"/>
          <w:lang w:val="zh-CN"/>
        </w:rPr>
      </w:pPr>
    </w:p>
    <w:p w14:paraId="301737F3">
      <w:pPr>
        <w:tabs>
          <w:tab w:val="left" w:pos="0"/>
        </w:tabs>
        <w:autoSpaceDE w:val="0"/>
        <w:autoSpaceDN w:val="0"/>
        <w:adjustRightInd w:val="0"/>
        <w:snapToGrid w:val="0"/>
        <w:spacing w:line="336" w:lineRule="auto"/>
        <w:ind w:firstLine="883" w:firstLineChars="200"/>
        <w:jc w:val="center"/>
        <w:rPr>
          <w:rFonts w:hint="default" w:ascii="Times New Roman" w:hAnsi="Times New Roman" w:eastAsia="仿宋" w:cs="Times New Roman"/>
          <w:b/>
          <w:bCs/>
          <w:sz w:val="44"/>
          <w:szCs w:val="44"/>
          <w:lang w:val="zh-CN"/>
        </w:rPr>
      </w:pPr>
    </w:p>
    <w:p w14:paraId="142753A4">
      <w:pPr>
        <w:tabs>
          <w:tab w:val="left" w:pos="0"/>
        </w:tabs>
        <w:autoSpaceDE w:val="0"/>
        <w:autoSpaceDN w:val="0"/>
        <w:adjustRightInd w:val="0"/>
        <w:snapToGrid w:val="0"/>
        <w:spacing w:line="336" w:lineRule="auto"/>
        <w:ind w:firstLine="883" w:firstLineChars="200"/>
        <w:jc w:val="center"/>
        <w:rPr>
          <w:rFonts w:hint="default" w:ascii="Times New Roman" w:hAnsi="Times New Roman" w:eastAsia="仿宋" w:cs="Times New Roman"/>
          <w:b/>
          <w:bCs/>
          <w:sz w:val="44"/>
          <w:szCs w:val="44"/>
          <w:lang w:val="zh-CN"/>
        </w:rPr>
      </w:pPr>
    </w:p>
    <w:p w14:paraId="3FAC6C6B">
      <w:pPr>
        <w:tabs>
          <w:tab w:val="left" w:pos="0"/>
        </w:tabs>
        <w:autoSpaceDE w:val="0"/>
        <w:autoSpaceDN w:val="0"/>
        <w:adjustRightInd w:val="0"/>
        <w:snapToGrid w:val="0"/>
        <w:spacing w:line="336" w:lineRule="auto"/>
        <w:ind w:firstLine="883" w:firstLineChars="200"/>
        <w:jc w:val="center"/>
        <w:rPr>
          <w:rFonts w:hint="default" w:ascii="Times New Roman" w:hAnsi="Times New Roman" w:eastAsia="仿宋" w:cs="Times New Roman"/>
          <w:b/>
          <w:bCs/>
          <w:sz w:val="44"/>
          <w:szCs w:val="44"/>
          <w:lang w:val="zh-CN"/>
        </w:rPr>
      </w:pPr>
    </w:p>
    <w:p w14:paraId="20CCD648">
      <w:pPr>
        <w:tabs>
          <w:tab w:val="left" w:pos="0"/>
        </w:tabs>
        <w:autoSpaceDE w:val="0"/>
        <w:autoSpaceDN w:val="0"/>
        <w:adjustRightInd w:val="0"/>
        <w:snapToGrid w:val="0"/>
        <w:spacing w:line="336" w:lineRule="auto"/>
        <w:ind w:firstLine="883" w:firstLineChars="200"/>
        <w:jc w:val="center"/>
        <w:rPr>
          <w:rFonts w:hint="default" w:ascii="Times New Roman" w:hAnsi="Times New Roman" w:eastAsia="仿宋" w:cs="Times New Roman"/>
          <w:b/>
          <w:bCs/>
          <w:sz w:val="44"/>
          <w:szCs w:val="44"/>
          <w:lang w:val="zh-CN"/>
        </w:rPr>
      </w:pPr>
    </w:p>
    <w:p w14:paraId="36933DF4">
      <w:pPr>
        <w:tabs>
          <w:tab w:val="left" w:pos="0"/>
        </w:tabs>
        <w:autoSpaceDE w:val="0"/>
        <w:autoSpaceDN w:val="0"/>
        <w:adjustRightInd w:val="0"/>
        <w:snapToGrid w:val="0"/>
        <w:spacing w:line="336" w:lineRule="auto"/>
        <w:ind w:firstLine="883" w:firstLineChars="200"/>
        <w:jc w:val="center"/>
        <w:rPr>
          <w:rFonts w:hint="default" w:ascii="Times New Roman" w:hAnsi="Times New Roman" w:eastAsia="仿宋" w:cs="Times New Roman"/>
          <w:b/>
          <w:bCs/>
          <w:sz w:val="44"/>
          <w:szCs w:val="44"/>
          <w:lang w:val="zh-CN"/>
        </w:rPr>
      </w:pPr>
    </w:p>
    <w:p w14:paraId="65FA1540">
      <w:pPr>
        <w:tabs>
          <w:tab w:val="left" w:pos="0"/>
        </w:tabs>
        <w:autoSpaceDE w:val="0"/>
        <w:autoSpaceDN w:val="0"/>
        <w:adjustRightInd w:val="0"/>
        <w:snapToGrid w:val="0"/>
        <w:spacing w:line="336" w:lineRule="auto"/>
        <w:ind w:firstLine="883" w:firstLineChars="200"/>
        <w:jc w:val="center"/>
        <w:rPr>
          <w:rFonts w:hint="default" w:ascii="Times New Roman" w:hAnsi="Times New Roman" w:eastAsia="仿宋" w:cs="Times New Roman"/>
          <w:b/>
          <w:bCs/>
          <w:sz w:val="44"/>
          <w:szCs w:val="44"/>
          <w:lang w:val="zh-CN"/>
        </w:rPr>
      </w:pPr>
    </w:p>
    <w:p w14:paraId="4EE2949E">
      <w:pPr>
        <w:tabs>
          <w:tab w:val="left" w:pos="0"/>
        </w:tabs>
        <w:autoSpaceDE w:val="0"/>
        <w:autoSpaceDN w:val="0"/>
        <w:adjustRightInd w:val="0"/>
        <w:snapToGrid w:val="0"/>
        <w:spacing w:line="336" w:lineRule="auto"/>
        <w:rPr>
          <w:rFonts w:hint="default" w:ascii="Times New Roman" w:hAnsi="Times New Roman" w:eastAsia="仿宋" w:cs="Times New Roman"/>
          <w:b/>
          <w:bCs/>
          <w:sz w:val="44"/>
          <w:szCs w:val="44"/>
          <w:lang w:val="zh-CN"/>
        </w:rPr>
      </w:pPr>
    </w:p>
    <w:p w14:paraId="5E8503B6">
      <w:pPr>
        <w:ind w:firstLine="883" w:firstLineChars="200"/>
        <w:rPr>
          <w:rFonts w:hint="default" w:ascii="Times New Roman" w:hAnsi="Times New Roman" w:eastAsia="仿宋" w:cs="Times New Roman"/>
          <w:b/>
          <w:bCs/>
          <w:sz w:val="44"/>
          <w:szCs w:val="44"/>
          <w:lang w:val="zh-CN"/>
        </w:rPr>
      </w:pPr>
      <w:r>
        <w:rPr>
          <w:rFonts w:hint="default" w:ascii="Times New Roman" w:hAnsi="Times New Roman" w:eastAsia="仿宋" w:cs="Times New Roman"/>
          <w:b/>
          <w:bCs/>
          <w:sz w:val="44"/>
          <w:szCs w:val="44"/>
          <w:lang w:val="zh-CN"/>
        </w:rPr>
        <w:br w:type="page"/>
      </w:r>
    </w:p>
    <w:p w14:paraId="5B1591DB">
      <w:pPr>
        <w:widowControl/>
        <w:ind w:firstLine="643" w:firstLineChars="200"/>
        <w:jc w:val="center"/>
        <w:outlineLvl w:val="0"/>
        <w:rPr>
          <w:rStyle w:val="77"/>
          <w:rFonts w:hint="default" w:ascii="Times New Roman" w:hAnsi="Times New Roman" w:eastAsia="仿宋" w:cs="Times New Roman"/>
          <w:b/>
          <w:bCs/>
          <w:sz w:val="32"/>
          <w:szCs w:val="21"/>
          <w:lang w:val="zh-CN"/>
        </w:rPr>
      </w:pPr>
      <w:bookmarkStart w:id="43" w:name="_Toc25528"/>
      <w:bookmarkStart w:id="44" w:name="_Toc24064"/>
      <w:r>
        <w:rPr>
          <w:rStyle w:val="77"/>
          <w:rFonts w:hint="default" w:ascii="Times New Roman" w:hAnsi="Times New Roman" w:eastAsia="仿宋" w:cs="Times New Roman"/>
          <w:b/>
          <w:bCs/>
          <w:sz w:val="32"/>
          <w:szCs w:val="21"/>
          <w:lang w:val="zh-CN"/>
        </w:rPr>
        <w:t xml:space="preserve">第四章  </w:t>
      </w:r>
      <w:bookmarkEnd w:id="43"/>
      <w:r>
        <w:rPr>
          <w:rStyle w:val="77"/>
          <w:rFonts w:hint="default" w:ascii="Times New Roman" w:hAnsi="Times New Roman" w:eastAsia="仿宋" w:cs="Times New Roman"/>
          <w:b/>
          <w:bCs/>
          <w:sz w:val="32"/>
          <w:szCs w:val="21"/>
          <w:lang w:val="zh-CN"/>
        </w:rPr>
        <w:t>拟签订的合同文本</w:t>
      </w:r>
      <w:bookmarkEnd w:id="44"/>
    </w:p>
    <w:p w14:paraId="03BD72A6">
      <w:pPr>
        <w:spacing w:line="360" w:lineRule="auto"/>
        <w:rPr>
          <w:rFonts w:hint="default" w:ascii="Times New Roman" w:hAnsi="Times New Roman" w:eastAsia="仿宋" w:cs="Times New Roman"/>
          <w:b/>
          <w:kern w:val="44"/>
          <w:sz w:val="32"/>
        </w:rPr>
      </w:pPr>
    </w:p>
    <w:p w14:paraId="45B50C26">
      <w:pPr>
        <w:adjustRightInd w:val="0"/>
        <w:snapToGrid w:val="0"/>
        <w:spacing w:before="156" w:beforeLines="50" w:line="360" w:lineRule="auto"/>
        <w:jc w:val="center"/>
        <w:rPr>
          <w:rFonts w:eastAsia="仿宋"/>
          <w:b/>
          <w:bCs/>
          <w:sz w:val="36"/>
          <w:szCs w:val="36"/>
          <w:highlight w:val="none"/>
        </w:rPr>
      </w:pPr>
      <w:bookmarkStart w:id="45" w:name="_Toc7726"/>
      <w:r>
        <w:rPr>
          <w:rFonts w:eastAsia="仿宋"/>
          <w:b/>
          <w:bCs/>
          <w:sz w:val="36"/>
          <w:szCs w:val="36"/>
          <w:highlight w:val="none"/>
        </w:rPr>
        <w:t>供货合同</w:t>
      </w:r>
    </w:p>
    <w:p w14:paraId="35887482">
      <w:pPr>
        <w:adjustRightInd w:val="0"/>
        <w:snapToGrid w:val="0"/>
        <w:spacing w:before="156" w:beforeLines="50" w:line="360" w:lineRule="auto"/>
        <w:rPr>
          <w:rFonts w:eastAsia="仿宋"/>
          <w:sz w:val="24"/>
          <w:highlight w:val="none"/>
        </w:rPr>
      </w:pPr>
      <w:r>
        <w:rPr>
          <w:rFonts w:eastAsia="仿宋"/>
          <w:sz w:val="24"/>
          <w:highlight w:val="none"/>
        </w:rPr>
        <w:t>甲方（采购人）</w:t>
      </w:r>
      <w:r>
        <w:rPr>
          <w:rFonts w:eastAsia="仿宋"/>
          <w:sz w:val="24"/>
          <w:highlight w:val="none"/>
          <w:u w:val="single"/>
        </w:rPr>
        <w:t xml:space="preserve">                                         </w:t>
      </w:r>
    </w:p>
    <w:p w14:paraId="7BB38816">
      <w:pPr>
        <w:adjustRightInd w:val="0"/>
        <w:snapToGrid w:val="0"/>
        <w:spacing w:line="360" w:lineRule="auto"/>
        <w:rPr>
          <w:rFonts w:eastAsia="仿宋"/>
          <w:sz w:val="24"/>
          <w:highlight w:val="none"/>
        </w:rPr>
      </w:pPr>
      <w:r>
        <w:rPr>
          <w:rFonts w:eastAsia="仿宋"/>
          <w:sz w:val="24"/>
          <w:highlight w:val="none"/>
        </w:rPr>
        <w:t>乙方（中标人）</w:t>
      </w:r>
      <w:r>
        <w:rPr>
          <w:rFonts w:eastAsia="仿宋"/>
          <w:sz w:val="24"/>
          <w:highlight w:val="none"/>
          <w:u w:val="single"/>
        </w:rPr>
        <w:t xml:space="preserve">                                         </w:t>
      </w:r>
    </w:p>
    <w:p w14:paraId="6B6A3BD8">
      <w:pPr>
        <w:widowControl/>
        <w:kinsoku w:val="0"/>
        <w:autoSpaceDE w:val="0"/>
        <w:autoSpaceDN w:val="0"/>
        <w:adjustRightInd w:val="0"/>
        <w:snapToGrid w:val="0"/>
        <w:spacing w:line="460" w:lineRule="exact"/>
        <w:ind w:firstLine="480" w:firstLineChars="200"/>
        <w:textAlignment w:val="baseline"/>
        <w:rPr>
          <w:rFonts w:eastAsia="仿宋"/>
          <w:sz w:val="24"/>
          <w:highlight w:val="none"/>
        </w:rPr>
      </w:pPr>
      <w:r>
        <w:rPr>
          <w:rFonts w:eastAsia="仿宋"/>
          <w:sz w:val="24"/>
          <w:highlight w:val="none"/>
        </w:rPr>
        <w:t>为了保护甲、乙双方合法权益，根据《中华人民共和国民法典》及其他有关法律、法规、规章，双方签订本合同协议书。</w:t>
      </w:r>
    </w:p>
    <w:p w14:paraId="39831AA2">
      <w:pPr>
        <w:widowControl/>
        <w:kinsoku w:val="0"/>
        <w:autoSpaceDE w:val="0"/>
        <w:autoSpaceDN w:val="0"/>
        <w:adjustRightInd w:val="0"/>
        <w:snapToGrid w:val="0"/>
        <w:spacing w:line="460" w:lineRule="exact"/>
        <w:ind w:firstLine="482" w:firstLineChars="200"/>
        <w:textAlignment w:val="baseline"/>
        <w:rPr>
          <w:rFonts w:eastAsia="仿宋"/>
          <w:b/>
          <w:sz w:val="24"/>
          <w:highlight w:val="none"/>
        </w:rPr>
      </w:pPr>
      <w:bookmarkStart w:id="46" w:name="_Toc17016"/>
      <w:bookmarkStart w:id="47" w:name="_Toc2232"/>
      <w:bookmarkStart w:id="48" w:name="_Toc24059"/>
      <w:bookmarkStart w:id="49" w:name="_Toc3029"/>
      <w:bookmarkStart w:id="50" w:name="_Toc27743"/>
      <w:r>
        <w:rPr>
          <w:rFonts w:eastAsia="仿宋"/>
          <w:b/>
          <w:sz w:val="24"/>
          <w:highlight w:val="none"/>
        </w:rPr>
        <w:t>一、合同组成部分</w:t>
      </w:r>
      <w:bookmarkEnd w:id="46"/>
      <w:bookmarkEnd w:id="47"/>
      <w:bookmarkEnd w:id="48"/>
      <w:bookmarkEnd w:id="49"/>
      <w:bookmarkEnd w:id="50"/>
    </w:p>
    <w:p w14:paraId="46CE5282">
      <w:pPr>
        <w:widowControl/>
        <w:kinsoku w:val="0"/>
        <w:autoSpaceDE w:val="0"/>
        <w:autoSpaceDN w:val="0"/>
        <w:adjustRightInd w:val="0"/>
        <w:snapToGrid w:val="0"/>
        <w:spacing w:line="460" w:lineRule="exact"/>
        <w:ind w:firstLine="480" w:firstLineChars="200"/>
        <w:textAlignment w:val="baseline"/>
        <w:rPr>
          <w:rFonts w:eastAsia="仿宋"/>
          <w:sz w:val="24"/>
          <w:highlight w:val="none"/>
          <w:lang w:val="zh-CN"/>
        </w:rPr>
      </w:pPr>
      <w:r>
        <w:rPr>
          <w:rFonts w:eastAsia="仿宋"/>
          <w:sz w:val="24"/>
          <w:highlight w:val="none"/>
        </w:rPr>
        <w:t>下列文件为本合同的组成部分，并构成一个整体，需综合解释、相互补充。</w:t>
      </w:r>
      <w:r>
        <w:rPr>
          <w:rFonts w:eastAsia="仿宋"/>
          <w:sz w:val="24"/>
          <w:highlight w:val="none"/>
          <w:lang w:val="zh-CN"/>
        </w:rPr>
        <w:t>如果下列文件内容出现不一致的情形，那么在保证按照采购文件确定的事项的前提下，组成本合同的多个文件的优先适用顺序如下：</w:t>
      </w:r>
    </w:p>
    <w:p w14:paraId="0DC1C9F6">
      <w:pPr>
        <w:widowControl/>
        <w:kinsoku w:val="0"/>
        <w:autoSpaceDE w:val="0"/>
        <w:autoSpaceDN w:val="0"/>
        <w:adjustRightInd w:val="0"/>
        <w:snapToGrid w:val="0"/>
        <w:spacing w:line="460" w:lineRule="exact"/>
        <w:ind w:firstLine="480" w:firstLineChars="200"/>
        <w:textAlignment w:val="baseline"/>
        <w:rPr>
          <w:rFonts w:eastAsia="仿宋"/>
          <w:sz w:val="24"/>
          <w:highlight w:val="none"/>
          <w:lang w:val="zh-CN"/>
        </w:rPr>
      </w:pPr>
      <w:r>
        <w:rPr>
          <w:rFonts w:eastAsia="仿宋"/>
          <w:sz w:val="24"/>
          <w:highlight w:val="none"/>
          <w:lang w:val="zh-CN"/>
        </w:rPr>
        <w:t>（</w:t>
      </w:r>
      <w:r>
        <w:rPr>
          <w:rFonts w:eastAsia="仿宋"/>
          <w:sz w:val="24"/>
          <w:highlight w:val="none"/>
        </w:rPr>
        <w:t>一</w:t>
      </w:r>
      <w:r>
        <w:rPr>
          <w:rFonts w:eastAsia="仿宋"/>
          <w:sz w:val="24"/>
          <w:highlight w:val="none"/>
          <w:lang w:val="zh-CN"/>
        </w:rPr>
        <w:t>）本合同及其补充合同、变更协议；</w:t>
      </w:r>
    </w:p>
    <w:p w14:paraId="43183325">
      <w:pPr>
        <w:widowControl/>
        <w:kinsoku w:val="0"/>
        <w:autoSpaceDE w:val="0"/>
        <w:autoSpaceDN w:val="0"/>
        <w:adjustRightInd w:val="0"/>
        <w:snapToGrid w:val="0"/>
        <w:spacing w:line="460" w:lineRule="exact"/>
        <w:ind w:firstLine="480" w:firstLineChars="200"/>
        <w:textAlignment w:val="baseline"/>
        <w:rPr>
          <w:rFonts w:eastAsia="仿宋"/>
          <w:sz w:val="24"/>
          <w:highlight w:val="none"/>
          <w:lang w:val="zh-CN"/>
        </w:rPr>
      </w:pPr>
      <w:r>
        <w:rPr>
          <w:rFonts w:eastAsia="仿宋"/>
          <w:sz w:val="24"/>
          <w:highlight w:val="none"/>
          <w:lang w:val="zh-CN"/>
        </w:rPr>
        <w:t>（</w:t>
      </w:r>
      <w:r>
        <w:rPr>
          <w:rFonts w:eastAsia="仿宋"/>
          <w:sz w:val="24"/>
          <w:highlight w:val="none"/>
        </w:rPr>
        <w:t>二</w:t>
      </w:r>
      <w:r>
        <w:rPr>
          <w:rFonts w:eastAsia="仿宋"/>
          <w:sz w:val="24"/>
          <w:highlight w:val="none"/>
          <w:lang w:val="zh-CN"/>
        </w:rPr>
        <w:t>）</w:t>
      </w:r>
      <w:r>
        <w:rPr>
          <w:rFonts w:eastAsia="仿宋"/>
          <w:sz w:val="24"/>
          <w:highlight w:val="none"/>
        </w:rPr>
        <w:t>中标</w:t>
      </w:r>
      <w:r>
        <w:rPr>
          <w:rFonts w:eastAsia="仿宋"/>
          <w:sz w:val="24"/>
          <w:highlight w:val="none"/>
          <w:lang w:val="zh-CN"/>
        </w:rPr>
        <w:t>通知书；</w:t>
      </w:r>
    </w:p>
    <w:p w14:paraId="5A41B225">
      <w:pPr>
        <w:widowControl/>
        <w:kinsoku w:val="0"/>
        <w:autoSpaceDE w:val="0"/>
        <w:autoSpaceDN w:val="0"/>
        <w:adjustRightInd w:val="0"/>
        <w:snapToGrid w:val="0"/>
        <w:spacing w:line="460" w:lineRule="exact"/>
        <w:ind w:firstLine="480" w:firstLineChars="200"/>
        <w:textAlignment w:val="baseline"/>
        <w:rPr>
          <w:rFonts w:eastAsia="仿宋"/>
          <w:sz w:val="24"/>
          <w:highlight w:val="none"/>
          <w:lang w:val="zh-CN"/>
        </w:rPr>
      </w:pPr>
      <w:r>
        <w:rPr>
          <w:rFonts w:eastAsia="仿宋"/>
          <w:sz w:val="24"/>
          <w:highlight w:val="none"/>
          <w:lang w:val="zh-CN"/>
        </w:rPr>
        <w:t>（</w:t>
      </w:r>
      <w:r>
        <w:rPr>
          <w:rFonts w:eastAsia="仿宋"/>
          <w:sz w:val="24"/>
          <w:highlight w:val="none"/>
        </w:rPr>
        <w:t>三</w:t>
      </w:r>
      <w:r>
        <w:rPr>
          <w:rFonts w:eastAsia="仿宋"/>
          <w:sz w:val="24"/>
          <w:highlight w:val="none"/>
          <w:lang w:val="zh-CN"/>
        </w:rPr>
        <w:t>）</w:t>
      </w:r>
      <w:r>
        <w:rPr>
          <w:rFonts w:eastAsia="仿宋"/>
          <w:sz w:val="24"/>
          <w:highlight w:val="none"/>
        </w:rPr>
        <w:t>招标</w:t>
      </w:r>
      <w:r>
        <w:rPr>
          <w:rFonts w:eastAsia="仿宋"/>
          <w:sz w:val="24"/>
          <w:highlight w:val="none"/>
          <w:lang w:val="zh-CN"/>
        </w:rPr>
        <w:t>文件（含澄清或者说明文件）；</w:t>
      </w:r>
    </w:p>
    <w:p w14:paraId="3121E972">
      <w:pPr>
        <w:widowControl/>
        <w:kinsoku w:val="0"/>
        <w:autoSpaceDE w:val="0"/>
        <w:autoSpaceDN w:val="0"/>
        <w:adjustRightInd w:val="0"/>
        <w:snapToGrid w:val="0"/>
        <w:spacing w:line="460" w:lineRule="exact"/>
        <w:ind w:firstLine="480" w:firstLineChars="200"/>
        <w:textAlignment w:val="baseline"/>
        <w:rPr>
          <w:rFonts w:eastAsia="仿宋"/>
          <w:sz w:val="24"/>
          <w:highlight w:val="none"/>
          <w:lang w:val="zh-CN"/>
        </w:rPr>
      </w:pPr>
      <w:r>
        <w:rPr>
          <w:rFonts w:eastAsia="仿宋"/>
          <w:sz w:val="24"/>
          <w:highlight w:val="none"/>
          <w:lang w:val="zh-CN"/>
        </w:rPr>
        <w:t>（</w:t>
      </w:r>
      <w:r>
        <w:rPr>
          <w:rFonts w:eastAsia="仿宋"/>
          <w:sz w:val="24"/>
          <w:highlight w:val="none"/>
        </w:rPr>
        <w:t>四</w:t>
      </w:r>
      <w:r>
        <w:rPr>
          <w:rFonts w:eastAsia="仿宋"/>
          <w:sz w:val="24"/>
          <w:highlight w:val="none"/>
          <w:lang w:val="zh-CN"/>
        </w:rPr>
        <w:t>）</w:t>
      </w:r>
      <w:r>
        <w:rPr>
          <w:rFonts w:eastAsia="仿宋"/>
          <w:sz w:val="24"/>
          <w:highlight w:val="none"/>
        </w:rPr>
        <w:t>投标文件</w:t>
      </w:r>
      <w:r>
        <w:rPr>
          <w:rFonts w:eastAsia="仿宋"/>
          <w:sz w:val="24"/>
          <w:highlight w:val="none"/>
          <w:lang w:val="zh-CN"/>
        </w:rPr>
        <w:t>（含澄清或者修改文件）；</w:t>
      </w:r>
    </w:p>
    <w:p w14:paraId="66C5476D">
      <w:pPr>
        <w:widowControl/>
        <w:kinsoku w:val="0"/>
        <w:autoSpaceDE w:val="0"/>
        <w:autoSpaceDN w:val="0"/>
        <w:adjustRightInd w:val="0"/>
        <w:snapToGrid w:val="0"/>
        <w:spacing w:line="460" w:lineRule="exact"/>
        <w:ind w:firstLine="480" w:firstLineChars="200"/>
        <w:textAlignment w:val="baseline"/>
        <w:rPr>
          <w:rFonts w:eastAsia="仿宋"/>
          <w:sz w:val="24"/>
          <w:highlight w:val="none"/>
          <w:lang w:val="zh-CN"/>
        </w:rPr>
      </w:pPr>
      <w:r>
        <w:rPr>
          <w:rFonts w:eastAsia="仿宋"/>
          <w:sz w:val="24"/>
          <w:highlight w:val="none"/>
          <w:lang w:val="zh-CN"/>
        </w:rPr>
        <w:t>（</w:t>
      </w:r>
      <w:r>
        <w:rPr>
          <w:rFonts w:eastAsia="仿宋"/>
          <w:sz w:val="24"/>
          <w:highlight w:val="none"/>
        </w:rPr>
        <w:t>五</w:t>
      </w:r>
      <w:r>
        <w:rPr>
          <w:rFonts w:eastAsia="仿宋"/>
          <w:sz w:val="24"/>
          <w:highlight w:val="none"/>
          <w:lang w:val="zh-CN"/>
        </w:rPr>
        <w:t>）其他相关采购文件。</w:t>
      </w:r>
    </w:p>
    <w:p w14:paraId="1667AA39">
      <w:pPr>
        <w:widowControl/>
        <w:kinsoku w:val="0"/>
        <w:autoSpaceDE w:val="0"/>
        <w:autoSpaceDN w:val="0"/>
        <w:adjustRightInd w:val="0"/>
        <w:snapToGrid w:val="0"/>
        <w:spacing w:line="460" w:lineRule="exact"/>
        <w:ind w:firstLine="482" w:firstLineChars="200"/>
        <w:textAlignment w:val="baseline"/>
        <w:rPr>
          <w:rFonts w:eastAsia="仿宋"/>
          <w:b/>
          <w:sz w:val="24"/>
          <w:highlight w:val="none"/>
        </w:rPr>
      </w:pPr>
      <w:bookmarkStart w:id="51" w:name="_Toc20892"/>
      <w:bookmarkStart w:id="52" w:name="_Toc2609"/>
      <w:bookmarkStart w:id="53" w:name="_Toc23292"/>
      <w:bookmarkStart w:id="54" w:name="_Toc21551"/>
      <w:bookmarkStart w:id="55" w:name="_Toc21631"/>
      <w:r>
        <w:rPr>
          <w:rFonts w:eastAsia="仿宋"/>
          <w:b/>
          <w:sz w:val="24"/>
          <w:highlight w:val="none"/>
        </w:rPr>
        <w:t>二、</w:t>
      </w:r>
      <w:bookmarkEnd w:id="51"/>
      <w:bookmarkEnd w:id="52"/>
      <w:bookmarkEnd w:id="53"/>
      <w:bookmarkEnd w:id="54"/>
      <w:bookmarkEnd w:id="55"/>
      <w:r>
        <w:rPr>
          <w:rFonts w:eastAsia="仿宋"/>
          <w:b/>
          <w:sz w:val="24"/>
          <w:highlight w:val="none"/>
        </w:rPr>
        <w:t>合同金额</w:t>
      </w:r>
    </w:p>
    <w:p w14:paraId="451E009A">
      <w:pPr>
        <w:widowControl/>
        <w:kinsoku w:val="0"/>
        <w:autoSpaceDE w:val="0"/>
        <w:autoSpaceDN w:val="0"/>
        <w:adjustRightInd w:val="0"/>
        <w:snapToGrid w:val="0"/>
        <w:spacing w:line="460" w:lineRule="exact"/>
        <w:ind w:firstLine="480" w:firstLineChars="200"/>
        <w:textAlignment w:val="baseline"/>
        <w:rPr>
          <w:rFonts w:eastAsia="仿宋"/>
          <w:sz w:val="24"/>
          <w:highlight w:val="none"/>
          <w:lang w:val="zh-CN"/>
        </w:rPr>
      </w:pPr>
      <w:r>
        <w:rPr>
          <w:rFonts w:eastAsia="仿宋"/>
          <w:sz w:val="24"/>
          <w:highlight w:val="none"/>
        </w:rPr>
        <w:t>（一）</w:t>
      </w:r>
      <w:r>
        <w:rPr>
          <w:rFonts w:eastAsia="仿宋"/>
          <w:sz w:val="24"/>
          <w:highlight w:val="none"/>
          <w:lang w:val="zh-CN"/>
        </w:rPr>
        <w:t>本合同总价为：￥</w:t>
      </w:r>
      <w:r>
        <w:rPr>
          <w:rFonts w:eastAsia="仿宋"/>
          <w:sz w:val="24"/>
          <w:highlight w:val="none"/>
          <w:u w:val="single"/>
          <w:lang w:val="zh-CN"/>
        </w:rPr>
        <w:t xml:space="preserve">       </w:t>
      </w:r>
      <w:r>
        <w:rPr>
          <w:rFonts w:eastAsia="仿宋"/>
          <w:sz w:val="24"/>
          <w:highlight w:val="none"/>
          <w:lang w:val="zh-CN"/>
        </w:rPr>
        <w:t>元（大写：</w:t>
      </w:r>
      <w:r>
        <w:rPr>
          <w:rFonts w:eastAsia="仿宋"/>
          <w:sz w:val="24"/>
          <w:highlight w:val="none"/>
          <w:u w:val="single"/>
          <w:lang w:val="zh-CN"/>
        </w:rPr>
        <w:t xml:space="preserve">    </w:t>
      </w:r>
      <w:r>
        <w:rPr>
          <w:rFonts w:eastAsia="仿宋"/>
          <w:sz w:val="24"/>
          <w:highlight w:val="none"/>
          <w:lang w:val="zh-CN"/>
        </w:rPr>
        <w:t>元人民币）。</w:t>
      </w:r>
    </w:p>
    <w:p w14:paraId="39CE112F">
      <w:pPr>
        <w:spacing w:line="360" w:lineRule="auto"/>
        <w:ind w:firstLine="480" w:firstLineChars="200"/>
        <w:rPr>
          <w:rFonts w:eastAsia="仿宋"/>
          <w:sz w:val="24"/>
          <w:highlight w:val="none"/>
          <w:lang w:val="zh-CN"/>
        </w:rPr>
      </w:pPr>
      <w:r>
        <w:rPr>
          <w:rFonts w:eastAsia="仿宋"/>
          <w:sz w:val="24"/>
          <w:highlight w:val="none"/>
          <w:lang w:val="zh-CN"/>
        </w:rPr>
        <w:t>分项价格：</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1753"/>
        <w:gridCol w:w="1404"/>
        <w:gridCol w:w="1514"/>
        <w:gridCol w:w="2504"/>
      </w:tblGrid>
      <w:tr w14:paraId="5DC7C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027F8124">
            <w:pPr>
              <w:pStyle w:val="83"/>
              <w:jc w:val="center"/>
              <w:rPr>
                <w:rFonts w:ascii="Times New Roman" w:hAnsi="Times New Roman" w:eastAsia="仿宋"/>
                <w:sz w:val="24"/>
                <w:szCs w:val="24"/>
                <w:highlight w:val="none"/>
              </w:rPr>
            </w:pPr>
            <w:r>
              <w:rPr>
                <w:rFonts w:ascii="Times New Roman" w:hAnsi="Times New Roman" w:eastAsia="仿宋"/>
                <w:sz w:val="24"/>
                <w:szCs w:val="24"/>
                <w:highlight w:val="none"/>
              </w:rPr>
              <w:t>序号</w:t>
            </w:r>
          </w:p>
        </w:tc>
        <w:tc>
          <w:tcPr>
            <w:tcW w:w="1753" w:type="dxa"/>
            <w:tcBorders>
              <w:top w:val="single" w:color="auto" w:sz="4" w:space="0"/>
              <w:left w:val="single" w:color="auto" w:sz="4" w:space="0"/>
              <w:bottom w:val="single" w:color="auto" w:sz="4" w:space="0"/>
              <w:right w:val="single" w:color="auto" w:sz="4" w:space="0"/>
            </w:tcBorders>
            <w:noWrap w:val="0"/>
            <w:vAlign w:val="center"/>
          </w:tcPr>
          <w:p w14:paraId="10F8597F">
            <w:pPr>
              <w:pStyle w:val="83"/>
              <w:ind w:firstLine="468" w:firstLineChars="195"/>
              <w:rPr>
                <w:rFonts w:ascii="Times New Roman" w:hAnsi="Times New Roman" w:eastAsia="仿宋"/>
                <w:sz w:val="24"/>
                <w:szCs w:val="24"/>
                <w:highlight w:val="none"/>
              </w:rPr>
            </w:pPr>
            <w:r>
              <w:rPr>
                <w:rFonts w:ascii="Times New Roman" w:hAnsi="Times New Roman" w:eastAsia="仿宋"/>
                <w:sz w:val="24"/>
                <w:szCs w:val="24"/>
                <w:highlight w:val="none"/>
              </w:rPr>
              <w:t>名称</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72964E5E">
            <w:pPr>
              <w:pStyle w:val="83"/>
              <w:jc w:val="center"/>
              <w:rPr>
                <w:rFonts w:ascii="Times New Roman" w:hAnsi="Times New Roman" w:eastAsia="仿宋"/>
                <w:sz w:val="24"/>
                <w:szCs w:val="24"/>
                <w:highlight w:val="none"/>
              </w:rPr>
            </w:pPr>
            <w:r>
              <w:rPr>
                <w:rFonts w:ascii="Times New Roman" w:hAnsi="Times New Roman" w:eastAsia="仿宋"/>
                <w:sz w:val="24"/>
                <w:szCs w:val="24"/>
                <w:highlight w:val="none"/>
              </w:rPr>
              <w:t>数量</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70782917">
            <w:pPr>
              <w:pStyle w:val="83"/>
              <w:jc w:val="center"/>
              <w:rPr>
                <w:rFonts w:ascii="Times New Roman" w:hAnsi="Times New Roman" w:eastAsia="仿宋"/>
                <w:sz w:val="24"/>
                <w:szCs w:val="24"/>
                <w:highlight w:val="none"/>
              </w:rPr>
            </w:pPr>
            <w:r>
              <w:rPr>
                <w:rFonts w:ascii="Times New Roman" w:hAnsi="Times New Roman" w:eastAsia="仿宋"/>
                <w:sz w:val="24"/>
                <w:szCs w:val="24"/>
                <w:highlight w:val="none"/>
              </w:rPr>
              <w:t>单价</w:t>
            </w:r>
          </w:p>
        </w:tc>
        <w:tc>
          <w:tcPr>
            <w:tcW w:w="2504" w:type="dxa"/>
            <w:tcBorders>
              <w:top w:val="single" w:color="auto" w:sz="4" w:space="0"/>
              <w:left w:val="single" w:color="auto" w:sz="4" w:space="0"/>
              <w:bottom w:val="single" w:color="auto" w:sz="4" w:space="0"/>
              <w:right w:val="single" w:color="auto" w:sz="4" w:space="0"/>
            </w:tcBorders>
            <w:noWrap w:val="0"/>
            <w:vAlign w:val="center"/>
          </w:tcPr>
          <w:p w14:paraId="22DB9D5D">
            <w:pPr>
              <w:pStyle w:val="83"/>
              <w:jc w:val="center"/>
              <w:rPr>
                <w:rFonts w:ascii="Times New Roman" w:hAnsi="Times New Roman" w:eastAsia="仿宋"/>
                <w:sz w:val="24"/>
                <w:szCs w:val="24"/>
                <w:highlight w:val="none"/>
              </w:rPr>
            </w:pPr>
            <w:r>
              <w:rPr>
                <w:rFonts w:ascii="Times New Roman" w:hAnsi="Times New Roman" w:eastAsia="仿宋"/>
                <w:sz w:val="24"/>
                <w:szCs w:val="24"/>
                <w:highlight w:val="none"/>
              </w:rPr>
              <w:t>总价</w:t>
            </w:r>
          </w:p>
        </w:tc>
      </w:tr>
      <w:tr w14:paraId="6B95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29F24775">
            <w:pPr>
              <w:pStyle w:val="83"/>
              <w:ind w:firstLine="200"/>
              <w:jc w:val="center"/>
              <w:rPr>
                <w:rFonts w:ascii="Times New Roman" w:hAnsi="Times New Roman" w:eastAsia="仿宋"/>
                <w:sz w:val="24"/>
                <w:szCs w:val="24"/>
                <w:highlight w:val="none"/>
              </w:rPr>
            </w:pPr>
          </w:p>
        </w:tc>
        <w:tc>
          <w:tcPr>
            <w:tcW w:w="1753" w:type="dxa"/>
            <w:tcBorders>
              <w:top w:val="single" w:color="auto" w:sz="4" w:space="0"/>
              <w:left w:val="single" w:color="auto" w:sz="4" w:space="0"/>
              <w:bottom w:val="single" w:color="auto" w:sz="4" w:space="0"/>
              <w:right w:val="single" w:color="auto" w:sz="4" w:space="0"/>
            </w:tcBorders>
            <w:noWrap w:val="0"/>
            <w:vAlign w:val="center"/>
          </w:tcPr>
          <w:p w14:paraId="2B9EF05F">
            <w:pPr>
              <w:pStyle w:val="83"/>
              <w:ind w:firstLine="200"/>
              <w:jc w:val="center"/>
              <w:rPr>
                <w:rFonts w:ascii="Times New Roman" w:hAnsi="Times New Roman" w:eastAsia="仿宋"/>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304879D3">
            <w:pPr>
              <w:pStyle w:val="83"/>
              <w:ind w:firstLine="200"/>
              <w:jc w:val="center"/>
              <w:rPr>
                <w:rFonts w:ascii="Times New Roman" w:hAnsi="Times New Roman" w:eastAsia="仿宋"/>
                <w:sz w:val="24"/>
                <w:szCs w:val="24"/>
                <w:highlight w:val="none"/>
              </w:rPr>
            </w:pPr>
          </w:p>
        </w:tc>
        <w:tc>
          <w:tcPr>
            <w:tcW w:w="1514" w:type="dxa"/>
            <w:tcBorders>
              <w:top w:val="single" w:color="auto" w:sz="4" w:space="0"/>
              <w:left w:val="single" w:color="auto" w:sz="4" w:space="0"/>
              <w:bottom w:val="single" w:color="auto" w:sz="4" w:space="0"/>
              <w:right w:val="single" w:color="auto" w:sz="4" w:space="0"/>
            </w:tcBorders>
            <w:noWrap w:val="0"/>
            <w:vAlign w:val="center"/>
          </w:tcPr>
          <w:p w14:paraId="73BA7C46">
            <w:pPr>
              <w:pStyle w:val="83"/>
              <w:ind w:firstLine="200"/>
              <w:jc w:val="center"/>
              <w:rPr>
                <w:rFonts w:ascii="Times New Roman" w:hAnsi="Times New Roman" w:eastAsia="仿宋"/>
                <w:sz w:val="24"/>
                <w:szCs w:val="24"/>
                <w:highlight w:val="none"/>
              </w:rPr>
            </w:pPr>
          </w:p>
        </w:tc>
        <w:tc>
          <w:tcPr>
            <w:tcW w:w="2504" w:type="dxa"/>
            <w:tcBorders>
              <w:top w:val="single" w:color="auto" w:sz="4" w:space="0"/>
              <w:left w:val="single" w:color="auto" w:sz="4" w:space="0"/>
              <w:bottom w:val="single" w:color="auto" w:sz="4" w:space="0"/>
              <w:right w:val="single" w:color="auto" w:sz="4" w:space="0"/>
            </w:tcBorders>
            <w:noWrap w:val="0"/>
            <w:vAlign w:val="center"/>
          </w:tcPr>
          <w:p w14:paraId="53010327">
            <w:pPr>
              <w:pStyle w:val="83"/>
              <w:ind w:firstLine="200"/>
              <w:jc w:val="center"/>
              <w:rPr>
                <w:rFonts w:ascii="Times New Roman" w:hAnsi="Times New Roman" w:eastAsia="仿宋"/>
                <w:sz w:val="24"/>
                <w:szCs w:val="24"/>
                <w:highlight w:val="none"/>
              </w:rPr>
            </w:pPr>
          </w:p>
        </w:tc>
      </w:tr>
      <w:tr w14:paraId="01BF4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7B5BF8DA">
            <w:pPr>
              <w:pStyle w:val="83"/>
              <w:ind w:firstLine="200"/>
              <w:jc w:val="center"/>
              <w:rPr>
                <w:rFonts w:ascii="Times New Roman" w:hAnsi="Times New Roman" w:eastAsia="仿宋"/>
                <w:sz w:val="24"/>
                <w:szCs w:val="24"/>
                <w:highlight w:val="none"/>
              </w:rPr>
            </w:pPr>
          </w:p>
        </w:tc>
        <w:tc>
          <w:tcPr>
            <w:tcW w:w="1753" w:type="dxa"/>
            <w:tcBorders>
              <w:top w:val="single" w:color="auto" w:sz="4" w:space="0"/>
              <w:left w:val="single" w:color="auto" w:sz="4" w:space="0"/>
              <w:bottom w:val="single" w:color="auto" w:sz="4" w:space="0"/>
              <w:right w:val="single" w:color="auto" w:sz="4" w:space="0"/>
            </w:tcBorders>
            <w:noWrap w:val="0"/>
            <w:vAlign w:val="center"/>
          </w:tcPr>
          <w:p w14:paraId="178B3B6F">
            <w:pPr>
              <w:pStyle w:val="83"/>
              <w:ind w:firstLine="200"/>
              <w:jc w:val="center"/>
              <w:rPr>
                <w:rFonts w:ascii="Times New Roman" w:hAnsi="Times New Roman" w:eastAsia="仿宋"/>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73A95A0B">
            <w:pPr>
              <w:pStyle w:val="83"/>
              <w:ind w:firstLine="200"/>
              <w:jc w:val="center"/>
              <w:rPr>
                <w:rFonts w:ascii="Times New Roman" w:hAnsi="Times New Roman" w:eastAsia="仿宋"/>
                <w:sz w:val="24"/>
                <w:szCs w:val="24"/>
                <w:highlight w:val="none"/>
              </w:rPr>
            </w:pPr>
          </w:p>
        </w:tc>
        <w:tc>
          <w:tcPr>
            <w:tcW w:w="1514" w:type="dxa"/>
            <w:tcBorders>
              <w:top w:val="single" w:color="auto" w:sz="4" w:space="0"/>
              <w:left w:val="single" w:color="auto" w:sz="4" w:space="0"/>
              <w:bottom w:val="single" w:color="auto" w:sz="4" w:space="0"/>
              <w:right w:val="single" w:color="auto" w:sz="4" w:space="0"/>
            </w:tcBorders>
            <w:noWrap w:val="0"/>
            <w:vAlign w:val="center"/>
          </w:tcPr>
          <w:p w14:paraId="3C9B0164">
            <w:pPr>
              <w:pStyle w:val="83"/>
              <w:ind w:firstLine="200"/>
              <w:jc w:val="center"/>
              <w:rPr>
                <w:rFonts w:ascii="Times New Roman" w:hAnsi="Times New Roman" w:eastAsia="仿宋"/>
                <w:sz w:val="24"/>
                <w:szCs w:val="24"/>
                <w:highlight w:val="none"/>
              </w:rPr>
            </w:pPr>
          </w:p>
        </w:tc>
        <w:tc>
          <w:tcPr>
            <w:tcW w:w="2504" w:type="dxa"/>
            <w:tcBorders>
              <w:top w:val="single" w:color="auto" w:sz="4" w:space="0"/>
              <w:left w:val="single" w:color="auto" w:sz="4" w:space="0"/>
              <w:bottom w:val="single" w:color="auto" w:sz="4" w:space="0"/>
              <w:right w:val="single" w:color="auto" w:sz="4" w:space="0"/>
            </w:tcBorders>
            <w:noWrap w:val="0"/>
            <w:vAlign w:val="center"/>
          </w:tcPr>
          <w:p w14:paraId="3C6305AA">
            <w:pPr>
              <w:pStyle w:val="83"/>
              <w:ind w:firstLine="200"/>
              <w:jc w:val="center"/>
              <w:rPr>
                <w:rFonts w:ascii="Times New Roman" w:hAnsi="Times New Roman" w:eastAsia="仿宋"/>
                <w:sz w:val="24"/>
                <w:szCs w:val="24"/>
                <w:highlight w:val="none"/>
              </w:rPr>
            </w:pPr>
          </w:p>
        </w:tc>
      </w:tr>
      <w:tr w14:paraId="20638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20000AF0">
            <w:pPr>
              <w:pStyle w:val="83"/>
              <w:ind w:firstLine="200"/>
              <w:jc w:val="center"/>
              <w:rPr>
                <w:rFonts w:ascii="Times New Roman" w:hAnsi="Times New Roman" w:eastAsia="仿宋"/>
                <w:sz w:val="24"/>
                <w:szCs w:val="24"/>
                <w:highlight w:val="none"/>
              </w:rPr>
            </w:pPr>
          </w:p>
        </w:tc>
        <w:tc>
          <w:tcPr>
            <w:tcW w:w="1753" w:type="dxa"/>
            <w:tcBorders>
              <w:top w:val="single" w:color="auto" w:sz="4" w:space="0"/>
              <w:left w:val="single" w:color="auto" w:sz="4" w:space="0"/>
              <w:bottom w:val="single" w:color="auto" w:sz="4" w:space="0"/>
              <w:right w:val="single" w:color="auto" w:sz="4" w:space="0"/>
            </w:tcBorders>
            <w:noWrap w:val="0"/>
            <w:vAlign w:val="center"/>
          </w:tcPr>
          <w:p w14:paraId="1E983B5E">
            <w:pPr>
              <w:pStyle w:val="83"/>
              <w:ind w:firstLine="200"/>
              <w:jc w:val="center"/>
              <w:rPr>
                <w:rFonts w:ascii="Times New Roman" w:hAnsi="Times New Roman" w:eastAsia="仿宋"/>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27A3BC4A">
            <w:pPr>
              <w:pStyle w:val="83"/>
              <w:ind w:firstLine="200"/>
              <w:jc w:val="center"/>
              <w:rPr>
                <w:rFonts w:ascii="Times New Roman" w:hAnsi="Times New Roman" w:eastAsia="仿宋"/>
                <w:sz w:val="24"/>
                <w:szCs w:val="24"/>
                <w:highlight w:val="none"/>
              </w:rPr>
            </w:pPr>
          </w:p>
        </w:tc>
        <w:tc>
          <w:tcPr>
            <w:tcW w:w="1514" w:type="dxa"/>
            <w:tcBorders>
              <w:top w:val="single" w:color="auto" w:sz="4" w:space="0"/>
              <w:left w:val="single" w:color="auto" w:sz="4" w:space="0"/>
              <w:bottom w:val="single" w:color="auto" w:sz="4" w:space="0"/>
              <w:right w:val="single" w:color="auto" w:sz="4" w:space="0"/>
            </w:tcBorders>
            <w:noWrap w:val="0"/>
            <w:vAlign w:val="center"/>
          </w:tcPr>
          <w:p w14:paraId="6A180471">
            <w:pPr>
              <w:pStyle w:val="83"/>
              <w:ind w:firstLine="200"/>
              <w:jc w:val="center"/>
              <w:rPr>
                <w:rFonts w:ascii="Times New Roman" w:hAnsi="Times New Roman" w:eastAsia="仿宋"/>
                <w:sz w:val="24"/>
                <w:szCs w:val="24"/>
                <w:highlight w:val="none"/>
              </w:rPr>
            </w:pPr>
          </w:p>
        </w:tc>
        <w:tc>
          <w:tcPr>
            <w:tcW w:w="2504" w:type="dxa"/>
            <w:tcBorders>
              <w:top w:val="single" w:color="auto" w:sz="4" w:space="0"/>
              <w:left w:val="single" w:color="auto" w:sz="4" w:space="0"/>
              <w:bottom w:val="single" w:color="auto" w:sz="4" w:space="0"/>
              <w:right w:val="single" w:color="auto" w:sz="4" w:space="0"/>
            </w:tcBorders>
            <w:noWrap w:val="0"/>
            <w:vAlign w:val="center"/>
          </w:tcPr>
          <w:p w14:paraId="37F4E61F">
            <w:pPr>
              <w:pStyle w:val="83"/>
              <w:ind w:firstLine="200"/>
              <w:jc w:val="center"/>
              <w:rPr>
                <w:rFonts w:ascii="Times New Roman" w:hAnsi="Times New Roman" w:eastAsia="仿宋"/>
                <w:sz w:val="24"/>
                <w:szCs w:val="24"/>
                <w:highlight w:val="none"/>
              </w:rPr>
            </w:pPr>
          </w:p>
        </w:tc>
      </w:tr>
      <w:tr w14:paraId="0895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13ED17B4">
            <w:pPr>
              <w:pStyle w:val="83"/>
              <w:ind w:firstLine="200"/>
              <w:jc w:val="center"/>
              <w:rPr>
                <w:rFonts w:ascii="Times New Roman" w:hAnsi="Times New Roman" w:eastAsia="仿宋"/>
                <w:sz w:val="24"/>
                <w:szCs w:val="24"/>
                <w:highlight w:val="none"/>
              </w:rPr>
            </w:pPr>
            <w:r>
              <w:rPr>
                <w:rFonts w:ascii="Times New Roman" w:hAnsi="Times New Roman" w:eastAsia="仿宋"/>
                <w:sz w:val="24"/>
                <w:szCs w:val="24"/>
                <w:highlight w:val="none"/>
              </w:rPr>
              <w:t>...</w:t>
            </w:r>
          </w:p>
        </w:tc>
        <w:tc>
          <w:tcPr>
            <w:tcW w:w="1753" w:type="dxa"/>
            <w:tcBorders>
              <w:top w:val="single" w:color="auto" w:sz="4" w:space="0"/>
              <w:left w:val="single" w:color="auto" w:sz="4" w:space="0"/>
              <w:bottom w:val="single" w:color="auto" w:sz="4" w:space="0"/>
              <w:right w:val="single" w:color="auto" w:sz="4" w:space="0"/>
            </w:tcBorders>
            <w:noWrap w:val="0"/>
            <w:vAlign w:val="center"/>
          </w:tcPr>
          <w:p w14:paraId="34775228">
            <w:pPr>
              <w:pStyle w:val="83"/>
              <w:ind w:firstLine="200"/>
              <w:jc w:val="center"/>
              <w:rPr>
                <w:rFonts w:ascii="Times New Roman" w:hAnsi="Times New Roman" w:eastAsia="仿宋"/>
                <w:sz w:val="24"/>
                <w:szCs w:val="24"/>
                <w:highlight w:val="none"/>
              </w:rPr>
            </w:pPr>
            <w:r>
              <w:rPr>
                <w:rFonts w:ascii="Times New Roman" w:hAnsi="Times New Roman" w:eastAsia="仿宋"/>
                <w:sz w:val="24"/>
                <w:szCs w:val="24"/>
                <w:highlight w:val="none"/>
              </w:rPr>
              <w:t>...</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2706DCE1">
            <w:pPr>
              <w:pStyle w:val="83"/>
              <w:ind w:firstLine="200"/>
              <w:jc w:val="center"/>
              <w:rPr>
                <w:rFonts w:ascii="Times New Roman" w:hAnsi="Times New Roman" w:eastAsia="仿宋"/>
                <w:sz w:val="24"/>
                <w:szCs w:val="24"/>
                <w:highlight w:val="none"/>
              </w:rPr>
            </w:pPr>
            <w:r>
              <w:rPr>
                <w:rFonts w:ascii="Times New Roman" w:hAnsi="Times New Roman" w:eastAsia="仿宋"/>
                <w:sz w:val="24"/>
                <w:szCs w:val="24"/>
                <w:highlight w:val="none"/>
              </w:rPr>
              <w:t>...</w:t>
            </w:r>
          </w:p>
        </w:tc>
        <w:tc>
          <w:tcPr>
            <w:tcW w:w="1514" w:type="dxa"/>
            <w:tcBorders>
              <w:top w:val="single" w:color="auto" w:sz="4" w:space="0"/>
              <w:left w:val="single" w:color="auto" w:sz="4" w:space="0"/>
              <w:bottom w:val="single" w:color="auto" w:sz="4" w:space="0"/>
              <w:right w:val="single" w:color="auto" w:sz="4" w:space="0"/>
            </w:tcBorders>
            <w:noWrap w:val="0"/>
            <w:vAlign w:val="center"/>
          </w:tcPr>
          <w:p w14:paraId="397B9E3F">
            <w:pPr>
              <w:pStyle w:val="83"/>
              <w:ind w:firstLine="200"/>
              <w:jc w:val="center"/>
              <w:rPr>
                <w:rFonts w:ascii="Times New Roman" w:hAnsi="Times New Roman" w:eastAsia="仿宋"/>
                <w:sz w:val="24"/>
                <w:szCs w:val="24"/>
                <w:highlight w:val="none"/>
              </w:rPr>
            </w:pPr>
            <w:r>
              <w:rPr>
                <w:rFonts w:ascii="Times New Roman" w:hAnsi="Times New Roman" w:eastAsia="仿宋"/>
                <w:sz w:val="24"/>
                <w:szCs w:val="24"/>
                <w:highlight w:val="none"/>
              </w:rPr>
              <w:t>...</w:t>
            </w:r>
          </w:p>
        </w:tc>
        <w:tc>
          <w:tcPr>
            <w:tcW w:w="2504" w:type="dxa"/>
            <w:tcBorders>
              <w:top w:val="single" w:color="auto" w:sz="4" w:space="0"/>
              <w:left w:val="single" w:color="auto" w:sz="4" w:space="0"/>
              <w:bottom w:val="single" w:color="auto" w:sz="4" w:space="0"/>
              <w:right w:val="single" w:color="auto" w:sz="4" w:space="0"/>
            </w:tcBorders>
            <w:noWrap w:val="0"/>
            <w:vAlign w:val="center"/>
          </w:tcPr>
          <w:p w14:paraId="75AF55D0">
            <w:pPr>
              <w:pStyle w:val="83"/>
              <w:ind w:firstLine="200"/>
              <w:jc w:val="center"/>
              <w:rPr>
                <w:rFonts w:ascii="Times New Roman" w:hAnsi="Times New Roman" w:eastAsia="仿宋"/>
                <w:sz w:val="24"/>
                <w:szCs w:val="24"/>
                <w:highlight w:val="none"/>
              </w:rPr>
            </w:pPr>
            <w:r>
              <w:rPr>
                <w:rFonts w:ascii="Times New Roman" w:hAnsi="Times New Roman" w:eastAsia="仿宋"/>
                <w:sz w:val="24"/>
                <w:szCs w:val="24"/>
                <w:highlight w:val="none"/>
              </w:rPr>
              <w:t>...</w:t>
            </w:r>
          </w:p>
        </w:tc>
      </w:tr>
      <w:tr w14:paraId="754A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48" w:type="dxa"/>
            <w:gridSpan w:val="2"/>
            <w:tcBorders>
              <w:top w:val="single" w:color="auto" w:sz="4" w:space="0"/>
              <w:left w:val="single" w:color="auto" w:sz="4" w:space="0"/>
              <w:bottom w:val="single" w:color="auto" w:sz="4" w:space="0"/>
              <w:right w:val="single" w:color="auto" w:sz="4" w:space="0"/>
            </w:tcBorders>
            <w:noWrap w:val="0"/>
            <w:vAlign w:val="center"/>
          </w:tcPr>
          <w:p w14:paraId="486B5170">
            <w:pPr>
              <w:pStyle w:val="83"/>
              <w:ind w:firstLine="200"/>
              <w:jc w:val="center"/>
              <w:rPr>
                <w:rFonts w:ascii="Times New Roman" w:hAnsi="Times New Roman" w:eastAsia="仿宋"/>
                <w:sz w:val="24"/>
                <w:szCs w:val="24"/>
                <w:highlight w:val="none"/>
              </w:rPr>
            </w:pPr>
            <w:r>
              <w:rPr>
                <w:rFonts w:ascii="Times New Roman" w:hAnsi="Times New Roman" w:eastAsia="仿宋"/>
                <w:sz w:val="24"/>
                <w:szCs w:val="24"/>
                <w:highlight w:val="none"/>
              </w:rPr>
              <w:t>合计</w:t>
            </w:r>
          </w:p>
        </w:tc>
        <w:tc>
          <w:tcPr>
            <w:tcW w:w="5422" w:type="dxa"/>
            <w:gridSpan w:val="3"/>
            <w:tcBorders>
              <w:top w:val="single" w:color="auto" w:sz="4" w:space="0"/>
              <w:left w:val="single" w:color="auto" w:sz="4" w:space="0"/>
              <w:bottom w:val="single" w:color="auto" w:sz="4" w:space="0"/>
              <w:right w:val="single" w:color="auto" w:sz="4" w:space="0"/>
            </w:tcBorders>
            <w:noWrap w:val="0"/>
            <w:vAlign w:val="center"/>
          </w:tcPr>
          <w:p w14:paraId="55426B12">
            <w:pPr>
              <w:pStyle w:val="83"/>
              <w:ind w:firstLine="200"/>
              <w:jc w:val="left"/>
              <w:rPr>
                <w:rFonts w:ascii="Times New Roman" w:hAnsi="Times New Roman" w:eastAsia="仿宋"/>
                <w:sz w:val="24"/>
                <w:szCs w:val="24"/>
                <w:highlight w:val="none"/>
              </w:rPr>
            </w:pPr>
            <w:r>
              <w:rPr>
                <w:rFonts w:ascii="Times New Roman" w:hAnsi="Times New Roman" w:eastAsia="仿宋"/>
                <w:sz w:val="24"/>
                <w:szCs w:val="24"/>
                <w:highlight w:val="none"/>
              </w:rPr>
              <w:t xml:space="preserve">大写：     </w:t>
            </w:r>
          </w:p>
        </w:tc>
      </w:tr>
    </w:tbl>
    <w:p w14:paraId="049C0470">
      <w:pPr>
        <w:widowControl/>
        <w:kinsoku w:val="0"/>
        <w:spacing w:line="440" w:lineRule="exact"/>
        <w:ind w:firstLine="480" w:firstLineChars="200"/>
        <w:textAlignment w:val="baseline"/>
        <w:rPr>
          <w:rFonts w:eastAsia="仿宋"/>
          <w:sz w:val="24"/>
          <w:highlight w:val="none"/>
        </w:rPr>
      </w:pPr>
      <w:bookmarkStart w:id="56" w:name="_Toc14984"/>
      <w:bookmarkStart w:id="57" w:name="_Toc23571"/>
      <w:bookmarkStart w:id="58" w:name="_Toc22618"/>
      <w:bookmarkStart w:id="59" w:name="_Toc1814"/>
      <w:bookmarkStart w:id="60" w:name="_Toc10340"/>
      <w:r>
        <w:rPr>
          <w:rFonts w:eastAsia="仿宋"/>
          <w:sz w:val="24"/>
          <w:highlight w:val="none"/>
        </w:rPr>
        <w:t>（二）合同价格形式：</w:t>
      </w:r>
      <w:r>
        <w:rPr>
          <w:rFonts w:eastAsia="仿宋"/>
          <w:sz w:val="24"/>
          <w:highlight w:val="none"/>
          <w:u w:val="single"/>
        </w:rPr>
        <w:t xml:space="preserve"> 固定总价合同。</w:t>
      </w:r>
    </w:p>
    <w:p w14:paraId="78B31D2D">
      <w:pPr>
        <w:widowControl/>
        <w:kinsoku w:val="0"/>
        <w:spacing w:line="440" w:lineRule="exact"/>
        <w:ind w:firstLine="480" w:firstLineChars="200"/>
        <w:textAlignment w:val="baseline"/>
        <w:rPr>
          <w:rFonts w:eastAsia="仿宋"/>
          <w:sz w:val="24"/>
          <w:highlight w:val="none"/>
        </w:rPr>
      </w:pPr>
      <w:r>
        <w:rPr>
          <w:rFonts w:eastAsia="仿宋"/>
          <w:sz w:val="24"/>
          <w:highlight w:val="none"/>
        </w:rPr>
        <w:t>（三）付款方式和发票开具方式</w:t>
      </w:r>
      <w:bookmarkEnd w:id="56"/>
      <w:bookmarkEnd w:id="57"/>
      <w:bookmarkEnd w:id="58"/>
      <w:bookmarkEnd w:id="59"/>
      <w:bookmarkEnd w:id="60"/>
    </w:p>
    <w:p w14:paraId="684F356E">
      <w:pPr>
        <w:widowControl/>
        <w:kinsoku w:val="0"/>
        <w:spacing w:line="440" w:lineRule="exact"/>
        <w:ind w:firstLine="480" w:firstLineChars="200"/>
        <w:textAlignment w:val="baseline"/>
        <w:rPr>
          <w:rFonts w:eastAsia="仿宋"/>
          <w:sz w:val="24"/>
          <w:highlight w:val="none"/>
        </w:rPr>
      </w:pPr>
      <w:r>
        <w:rPr>
          <w:rFonts w:eastAsia="仿宋"/>
          <w:sz w:val="24"/>
          <w:highlight w:val="none"/>
        </w:rPr>
        <w:t>1.付款方式：</w:t>
      </w:r>
    </w:p>
    <w:p w14:paraId="6D801947">
      <w:pPr>
        <w:widowControl/>
        <w:kinsoku w:val="0"/>
        <w:spacing w:line="440" w:lineRule="exact"/>
        <w:ind w:firstLine="480" w:firstLineChars="200"/>
        <w:textAlignment w:val="baseline"/>
        <w:rPr>
          <w:rFonts w:hint="eastAsia" w:eastAsia="仿宋"/>
          <w:sz w:val="24"/>
          <w:highlight w:val="none"/>
          <w:lang w:eastAsia="zh-CN"/>
        </w:rPr>
      </w:pPr>
      <w:r>
        <w:rPr>
          <w:rFonts w:hint="eastAsia" w:eastAsia="仿宋"/>
          <w:sz w:val="24"/>
          <w:highlight w:val="none"/>
        </w:rPr>
        <w:t>货物安装、调试、最终验收合格并收到乙方合法有效完整的完税发票及凭证资料后30日内支付90%的款项</w:t>
      </w:r>
      <w:r>
        <w:rPr>
          <w:rFonts w:hint="eastAsia" w:eastAsia="仿宋"/>
          <w:sz w:val="24"/>
          <w:highlight w:val="none"/>
          <w:lang w:eastAsia="zh-CN"/>
        </w:rPr>
        <w:t>；</w:t>
      </w:r>
    </w:p>
    <w:p w14:paraId="2EFD622D">
      <w:pPr>
        <w:widowControl/>
        <w:kinsoku w:val="0"/>
        <w:spacing w:line="440" w:lineRule="exact"/>
        <w:ind w:firstLine="480" w:firstLineChars="200"/>
        <w:textAlignment w:val="baseline"/>
        <w:rPr>
          <w:rFonts w:hint="eastAsia" w:eastAsia="仿宋"/>
          <w:sz w:val="24"/>
          <w:highlight w:val="none"/>
          <w:lang w:eastAsia="zh-CN"/>
        </w:rPr>
      </w:pPr>
      <w:r>
        <w:rPr>
          <w:rFonts w:hint="eastAsia" w:eastAsia="仿宋"/>
          <w:sz w:val="24"/>
          <w:highlight w:val="none"/>
        </w:rPr>
        <w:t>剩余10%若乙方在一年内货物无质量问题且无任何违约行为，甲方最终验收合格一年后30日内支付款项</w:t>
      </w:r>
      <w:r>
        <w:rPr>
          <w:rFonts w:hint="eastAsia" w:eastAsia="仿宋"/>
          <w:sz w:val="24"/>
          <w:highlight w:val="none"/>
          <w:lang w:eastAsia="zh-CN"/>
        </w:rPr>
        <w:t>；</w:t>
      </w:r>
    </w:p>
    <w:p w14:paraId="21840B24">
      <w:pPr>
        <w:widowControl/>
        <w:kinsoku w:val="0"/>
        <w:spacing w:line="440" w:lineRule="exact"/>
        <w:ind w:firstLine="480" w:firstLineChars="200"/>
        <w:textAlignment w:val="baseline"/>
        <w:rPr>
          <w:rFonts w:eastAsia="仿宋"/>
          <w:sz w:val="24"/>
          <w:highlight w:val="none"/>
        </w:rPr>
      </w:pPr>
      <w:r>
        <w:rPr>
          <w:rFonts w:eastAsia="仿宋"/>
          <w:sz w:val="24"/>
          <w:highlight w:val="none"/>
        </w:rPr>
        <w:t>2.结算方式：银行转账</w:t>
      </w:r>
    </w:p>
    <w:p w14:paraId="1ECB35D3">
      <w:pPr>
        <w:widowControl/>
        <w:kinsoku w:val="0"/>
        <w:spacing w:line="440" w:lineRule="exact"/>
        <w:ind w:firstLine="480" w:firstLineChars="200"/>
        <w:textAlignment w:val="baseline"/>
        <w:rPr>
          <w:rFonts w:eastAsia="仿宋"/>
          <w:sz w:val="24"/>
          <w:highlight w:val="none"/>
        </w:rPr>
      </w:pPr>
      <w:r>
        <w:rPr>
          <w:rFonts w:eastAsia="仿宋"/>
          <w:sz w:val="24"/>
          <w:highlight w:val="none"/>
        </w:rPr>
        <w:t>3.付款前，乙方开具符合甲方要求的合规发票。</w:t>
      </w:r>
    </w:p>
    <w:p w14:paraId="24B8CC20">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三、双方的权利和义务</w:t>
      </w:r>
    </w:p>
    <w:p w14:paraId="77FCBF5D">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（一）甲方的权利与义务</w:t>
      </w:r>
    </w:p>
    <w:p w14:paraId="393D9947">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甲方在收到货物通知后，应按招标文件的需求进行核实，如发现不符合合同规定或短缺，及时提出，甲方在收到货后，组织人员按提供的技术参数指标进行验收。</w:t>
      </w:r>
    </w:p>
    <w:p w14:paraId="447F23B7">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（二）乙方的权利与义务</w:t>
      </w:r>
    </w:p>
    <w:p w14:paraId="2EE10201">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1.乙方负责产品安装与调试在合同约定的时间完工。</w:t>
      </w:r>
    </w:p>
    <w:p w14:paraId="592E9255">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2.乙方所提供的产品必须是采购需求产品。</w:t>
      </w:r>
    </w:p>
    <w:p w14:paraId="6009EFE3">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四、交货地点及交货期：</w:t>
      </w:r>
    </w:p>
    <w:p w14:paraId="6BCCA67E">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（一）交货地点：甲方指定地点。</w:t>
      </w:r>
    </w:p>
    <w:p w14:paraId="600E25EC">
      <w:pPr>
        <w:widowControl/>
        <w:kinsoku w:val="0"/>
        <w:autoSpaceDE w:val="0"/>
        <w:autoSpaceDN w:val="0"/>
        <w:adjustRightInd w:val="0"/>
        <w:snapToGrid w:val="0"/>
        <w:spacing w:line="440" w:lineRule="exact"/>
        <w:ind w:firstLine="482" w:firstLineChars="200"/>
        <w:textAlignment w:val="baseline"/>
        <w:rPr>
          <w:rFonts w:eastAsia="仿宋"/>
          <w:b/>
          <w:sz w:val="24"/>
          <w:highlight w:val="none"/>
          <w:u w:val="single"/>
        </w:rPr>
      </w:pPr>
      <w:r>
        <w:rPr>
          <w:rFonts w:eastAsia="仿宋"/>
          <w:b/>
          <w:sz w:val="24"/>
          <w:highlight w:val="none"/>
        </w:rPr>
        <w:t>（二）交货期：</w:t>
      </w:r>
      <w:r>
        <w:rPr>
          <w:rFonts w:eastAsia="仿宋"/>
          <w:b/>
          <w:i/>
          <w:iCs/>
          <w:sz w:val="24"/>
          <w:highlight w:val="none"/>
        </w:rPr>
        <w:t>详见采购清单</w:t>
      </w:r>
      <w:r>
        <w:rPr>
          <w:rFonts w:eastAsia="仿宋"/>
          <w:b/>
          <w:sz w:val="24"/>
          <w:highlight w:val="none"/>
        </w:rPr>
        <w:t>。</w:t>
      </w:r>
    </w:p>
    <w:p w14:paraId="12416F75">
      <w:pPr>
        <w:widowControl/>
        <w:kinsoku w:val="0"/>
        <w:spacing w:line="440" w:lineRule="exact"/>
        <w:ind w:firstLine="482" w:firstLineChars="200"/>
        <w:textAlignment w:val="baseline"/>
        <w:rPr>
          <w:rFonts w:eastAsia="仿宋"/>
          <w:b/>
          <w:sz w:val="24"/>
          <w:highlight w:val="none"/>
        </w:rPr>
      </w:pPr>
      <w:bookmarkStart w:id="61" w:name="_Toc19515388"/>
      <w:r>
        <w:rPr>
          <w:rFonts w:eastAsia="仿宋"/>
          <w:b/>
          <w:sz w:val="24"/>
          <w:highlight w:val="none"/>
        </w:rPr>
        <w:t>五、包装及运输</w:t>
      </w:r>
      <w:bookmarkEnd w:id="61"/>
    </w:p>
    <w:p w14:paraId="0A929FC4">
      <w:pPr>
        <w:widowControl/>
        <w:kinsoku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（一）乙方负责所有货物的包装及运输。确保货物安全、完整到达使用地点，包装及运杂费用包含在总价内，包括货物从供货地点到使用地点的运输费、保险费、搬运费等。</w:t>
      </w:r>
    </w:p>
    <w:p w14:paraId="63889D1E">
      <w:pPr>
        <w:widowControl/>
        <w:kinsoku w:val="0"/>
        <w:spacing w:line="440" w:lineRule="exact"/>
        <w:ind w:firstLine="480" w:firstLineChars="200"/>
        <w:textAlignment w:val="baseline"/>
        <w:rPr>
          <w:rFonts w:eastAsia="仿宋"/>
          <w:highlight w:val="none"/>
        </w:rPr>
      </w:pPr>
      <w:r>
        <w:rPr>
          <w:rFonts w:eastAsia="仿宋"/>
          <w:sz w:val="24"/>
          <w:highlight w:val="none"/>
        </w:rPr>
        <w:t>（二）所有货物在运输、搬运、安装的过程中，造成甲方损失的，由乙方为甲方修复或更新，并承担因此给甲方造成的全部损失。</w:t>
      </w:r>
    </w:p>
    <w:p w14:paraId="72D9DA5B">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六、安装要求</w:t>
      </w:r>
    </w:p>
    <w:p w14:paraId="4694F0B4">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（一）由乙方负责派技术人员到现场进行安装、调试至验收合格。</w:t>
      </w:r>
    </w:p>
    <w:p w14:paraId="3AB87927">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（二）乙方应在合同规定的安装调试期内完成该项工作。</w:t>
      </w:r>
    </w:p>
    <w:p w14:paraId="426F1E0F">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（三）安装和调试期间所发生的费用均由乙方负责。</w:t>
      </w:r>
    </w:p>
    <w:p w14:paraId="0CF49465">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（四）安装和调试期间若发生安全问题均由乙方负责。</w:t>
      </w:r>
    </w:p>
    <w:p w14:paraId="65079B2D">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七、质量保证</w:t>
      </w:r>
    </w:p>
    <w:p w14:paraId="155A8FD9">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（一）乙方选用的产品保证符合国家相关标准，满足招标文件要求。</w:t>
      </w:r>
    </w:p>
    <w:p w14:paraId="177BA602">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（二）产品符合国家有关规范要求，确保整个产品达到最佳运行状态。</w:t>
      </w:r>
    </w:p>
    <w:p w14:paraId="7D72DA9F">
      <w:pPr>
        <w:widowControl/>
        <w:kinsoku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（三）乙方提供货物必须是原品牌制造厂生产的最新产品，</w:t>
      </w:r>
      <w:r>
        <w:rPr>
          <w:rFonts w:hint="eastAsia" w:eastAsia="仿宋"/>
          <w:sz w:val="24"/>
          <w:highlight w:val="none"/>
        </w:rPr>
        <w:t>设备到货日期距离设备生产日期小于等于6个月</w:t>
      </w:r>
      <w:r>
        <w:rPr>
          <w:rFonts w:eastAsia="仿宋"/>
          <w:sz w:val="24"/>
          <w:highlight w:val="none"/>
        </w:rPr>
        <w:t>。</w:t>
      </w:r>
    </w:p>
    <w:p w14:paraId="52B9F65A">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八、技术支持</w:t>
      </w:r>
    </w:p>
    <w:p w14:paraId="2CD71E78">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hint="eastAsia" w:eastAsia="仿宋"/>
          <w:sz w:val="24"/>
          <w:highlight w:val="none"/>
        </w:rPr>
        <w:t>质保期满后提供无偿技术服务</w:t>
      </w:r>
      <w:r>
        <w:rPr>
          <w:rFonts w:eastAsia="仿宋"/>
          <w:sz w:val="24"/>
          <w:highlight w:val="none"/>
        </w:rPr>
        <w:t>。</w:t>
      </w:r>
    </w:p>
    <w:p w14:paraId="7F6BFB06">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九、技术培训</w:t>
      </w:r>
    </w:p>
    <w:p w14:paraId="766CE357">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（一）应包括设备(产品)使用操作、保养、维修等培训内容。乙方需为甲方免费培训相关技术人员，培训服务以受培训人员熟练掌握相应技能为原则。</w:t>
      </w:r>
    </w:p>
    <w:p w14:paraId="198D0143">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（二）乙方应当提供甲方相关主管人员的培训，应使其可以完成对整体系统的正常运行的宏观管理。此项培训必须包括原厂商相关项目的标准培训。</w:t>
      </w:r>
    </w:p>
    <w:p w14:paraId="11A17F40">
      <w:pPr>
        <w:widowControl/>
        <w:kinsoku w:val="0"/>
        <w:autoSpaceDE w:val="0"/>
        <w:autoSpaceDN w:val="0"/>
        <w:adjustRightInd w:val="0"/>
        <w:spacing w:line="440" w:lineRule="exact"/>
        <w:ind w:firstLine="480" w:firstLineChars="200"/>
        <w:textAlignment w:val="baseline"/>
        <w:rPr>
          <w:rFonts w:eastAsia="仿宋"/>
          <w:color w:val="FF0000"/>
          <w:sz w:val="24"/>
          <w:highlight w:val="none"/>
        </w:rPr>
      </w:pPr>
      <w:r>
        <w:rPr>
          <w:rFonts w:eastAsia="仿宋"/>
          <w:sz w:val="24"/>
          <w:highlight w:val="none"/>
        </w:rPr>
        <w:t>（三）培训内容应当包括设备(产品)使用及维修各个方面的培训。</w:t>
      </w:r>
    </w:p>
    <w:p w14:paraId="27C3B5C8">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十、技术资料要求</w:t>
      </w:r>
    </w:p>
    <w:p w14:paraId="332E945A">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乙方应向甲方提供全套中文技术资料一套，其费用包括在合同价格中：</w:t>
      </w:r>
    </w:p>
    <w:p w14:paraId="7A985BB3">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（一）完整的设备(产品)操作使用手册和维护、修理技术文件，图纸、保修卡等；</w:t>
      </w:r>
    </w:p>
    <w:p w14:paraId="21B8E698">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（二）制造厂的检验、测试报告、设备(产品)检验合格证书、计量合格等级证书、</w:t>
      </w:r>
      <w:r>
        <w:rPr>
          <w:rFonts w:hint="eastAsia" w:eastAsia="仿宋"/>
          <w:sz w:val="24"/>
          <w:highlight w:val="none"/>
        </w:rPr>
        <w:t>计量器具需提供计量鉴定和校准证书、</w:t>
      </w:r>
      <w:r>
        <w:rPr>
          <w:rFonts w:eastAsia="仿宋"/>
          <w:sz w:val="24"/>
          <w:highlight w:val="none"/>
        </w:rPr>
        <w:t>质量保证书等文件验收时须一并提供；</w:t>
      </w:r>
    </w:p>
    <w:p w14:paraId="2465F054">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（三）技术说明书或者使用说明书；</w:t>
      </w:r>
    </w:p>
    <w:p w14:paraId="0342003D">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（四）备品备件、易损件清单；</w:t>
      </w:r>
    </w:p>
    <w:p w14:paraId="727DE2D2">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（五）验收报告；</w:t>
      </w:r>
    </w:p>
    <w:p w14:paraId="3095DD43">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（六）其他文件资料。</w:t>
      </w:r>
    </w:p>
    <w:p w14:paraId="36D157F3">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十一、售后服务</w:t>
      </w:r>
    </w:p>
    <w:p w14:paraId="24F21318">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（一）乙方应设有可承担维修职能售后服务机构。</w:t>
      </w:r>
    </w:p>
    <w:p w14:paraId="29BF7A37">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（二）乙方应提供派驻的维护技术人员及能力等说明。</w:t>
      </w:r>
    </w:p>
    <w:p w14:paraId="6F97D16C">
      <w:pPr>
        <w:widowControl/>
        <w:kinsoku w:val="0"/>
        <w:adjustRightInd w:val="0"/>
        <w:spacing w:line="440" w:lineRule="exact"/>
        <w:ind w:firstLine="480" w:firstLineChars="200"/>
        <w:textAlignment w:val="baseline"/>
        <w:rPr>
          <w:rFonts w:eastAsia="仿宋"/>
          <w:sz w:val="24"/>
          <w:highlight w:val="none"/>
        </w:rPr>
      </w:pPr>
      <w:r>
        <w:rPr>
          <w:rFonts w:eastAsia="仿宋"/>
          <w:sz w:val="24"/>
          <w:highlight w:val="none"/>
        </w:rPr>
        <w:t>（三）服务方式：</w:t>
      </w:r>
    </w:p>
    <w:p w14:paraId="0C816006">
      <w:pPr>
        <w:widowControl/>
        <w:kinsoku w:val="0"/>
        <w:adjustRightInd w:val="0"/>
        <w:spacing w:line="440" w:lineRule="exact"/>
        <w:ind w:firstLine="480" w:firstLineChars="200"/>
        <w:textAlignment w:val="baseline"/>
        <w:rPr>
          <w:rFonts w:eastAsia="仿宋"/>
          <w:sz w:val="24"/>
          <w:highlight w:val="none"/>
        </w:rPr>
      </w:pPr>
      <w:r>
        <w:rPr>
          <w:rFonts w:eastAsia="仿宋"/>
          <w:sz w:val="24"/>
          <w:highlight w:val="none"/>
        </w:rPr>
        <w:t>1.现场服务，整体验收合格后质量保证期为</w:t>
      </w:r>
      <w:r>
        <w:rPr>
          <w:rFonts w:eastAsia="仿宋"/>
          <w:sz w:val="24"/>
          <w:highlight w:val="none"/>
          <w:u w:val="single"/>
        </w:rPr>
        <w:t xml:space="preserve"> </w:t>
      </w:r>
      <w:r>
        <w:rPr>
          <w:rFonts w:hint="eastAsia" w:eastAsia="仿宋"/>
          <w:i/>
          <w:iCs/>
          <w:sz w:val="24"/>
          <w:highlight w:val="none"/>
          <w:u w:val="single"/>
        </w:rPr>
        <w:t>详见采购清单</w:t>
      </w:r>
      <w:r>
        <w:rPr>
          <w:rFonts w:eastAsia="仿宋"/>
          <w:sz w:val="24"/>
          <w:highlight w:val="none"/>
          <w:u w:val="single"/>
        </w:rPr>
        <w:t xml:space="preserve"> </w:t>
      </w:r>
      <w:r>
        <w:rPr>
          <w:rFonts w:eastAsia="仿宋"/>
          <w:sz w:val="24"/>
          <w:highlight w:val="none"/>
        </w:rPr>
        <w:t>年，终身维护保养，保修期外维修只收取配件费，并提供常用配件、耗材清单及价格。负责终身软件升级。</w:t>
      </w:r>
    </w:p>
    <w:p w14:paraId="59FE4EBD">
      <w:pPr>
        <w:widowControl/>
        <w:kinsoku w:val="0"/>
        <w:adjustRightInd w:val="0"/>
        <w:spacing w:line="440" w:lineRule="exact"/>
        <w:ind w:firstLine="480" w:firstLineChars="200"/>
        <w:textAlignment w:val="baseline"/>
        <w:rPr>
          <w:rFonts w:eastAsia="仿宋"/>
          <w:sz w:val="24"/>
          <w:highlight w:val="none"/>
        </w:rPr>
      </w:pPr>
      <w:r>
        <w:rPr>
          <w:rFonts w:eastAsia="仿宋"/>
          <w:sz w:val="24"/>
          <w:highlight w:val="none"/>
        </w:rPr>
        <w:t>2.在质量保证期内发生故障，维修响应时间≤</w:t>
      </w:r>
      <w:r>
        <w:rPr>
          <w:rFonts w:eastAsia="仿宋"/>
          <w:sz w:val="24"/>
          <w:highlight w:val="none"/>
          <w:u w:val="single"/>
        </w:rPr>
        <w:t xml:space="preserve"> 2 </w:t>
      </w:r>
      <w:r>
        <w:rPr>
          <w:rFonts w:eastAsia="仿宋"/>
          <w:sz w:val="24"/>
          <w:highlight w:val="none"/>
        </w:rPr>
        <w:t>小时，维修工程师抵达现场时间≤</w:t>
      </w:r>
      <w:r>
        <w:rPr>
          <w:rFonts w:eastAsia="仿宋"/>
          <w:sz w:val="24"/>
          <w:highlight w:val="none"/>
          <w:u w:val="single"/>
        </w:rPr>
        <w:t xml:space="preserve"> 12 </w:t>
      </w:r>
      <w:r>
        <w:rPr>
          <w:rFonts w:eastAsia="仿宋"/>
          <w:sz w:val="24"/>
          <w:highlight w:val="none"/>
        </w:rPr>
        <w:t>小时。</w:t>
      </w:r>
      <w:r>
        <w:rPr>
          <w:rFonts w:eastAsia="仿宋"/>
          <w:b/>
          <w:bCs/>
          <w:sz w:val="24"/>
          <w:highlight w:val="none"/>
        </w:rPr>
        <w:t>48小时内无法完成维修时须提供备用机</w:t>
      </w:r>
      <w:r>
        <w:rPr>
          <w:rFonts w:eastAsia="仿宋"/>
          <w:sz w:val="24"/>
          <w:highlight w:val="none"/>
        </w:rPr>
        <w:t>。若需要将产品返厂维修，乙方须承担维修产品所需的往返费用。</w:t>
      </w:r>
    </w:p>
    <w:p w14:paraId="07800817">
      <w:pPr>
        <w:widowControl/>
        <w:kinsoku w:val="0"/>
        <w:spacing w:line="440" w:lineRule="exact"/>
        <w:ind w:firstLine="480" w:firstLineChars="200"/>
        <w:textAlignment w:val="baseline"/>
        <w:rPr>
          <w:rFonts w:eastAsia="仿宋"/>
          <w:sz w:val="24"/>
          <w:highlight w:val="none"/>
        </w:rPr>
      </w:pPr>
      <w:r>
        <w:rPr>
          <w:rFonts w:eastAsia="仿宋"/>
          <w:sz w:val="24"/>
          <w:highlight w:val="none"/>
        </w:rPr>
        <w:t>3.如果乙方在收到通知后两天内没有弥补缺陷，甲方可采取必要的补救措施，但其风险和费用将由乙方承担，甲方根据合同规定对乙方行使的其它权力不受影响。甲方亦可从合同尾款中扣回索赔金额。</w:t>
      </w:r>
    </w:p>
    <w:p w14:paraId="4EC99FF3">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（四）所提供的服务内容应严格按国家最新发布的规范标准执行，符合甲方宣传理念及要求，如发生质量问题由乙方承担全部责任。</w:t>
      </w:r>
    </w:p>
    <w:p w14:paraId="1ABDAB3B">
      <w:pPr>
        <w:widowControl/>
        <w:kinsoku w:val="0"/>
        <w:autoSpaceDE w:val="0"/>
        <w:autoSpaceDN w:val="0"/>
        <w:adjustRightInd w:val="0"/>
        <w:spacing w:line="440" w:lineRule="exact"/>
        <w:ind w:firstLine="480" w:firstLineChars="200"/>
        <w:textAlignment w:val="baseline"/>
        <w:rPr>
          <w:rFonts w:eastAsia="仿宋"/>
          <w:sz w:val="24"/>
          <w:highlight w:val="none"/>
        </w:rPr>
      </w:pPr>
      <w:r>
        <w:rPr>
          <w:rFonts w:eastAsia="仿宋"/>
          <w:sz w:val="24"/>
          <w:highlight w:val="none"/>
        </w:rPr>
        <w:t>（五）乙方应承诺的质保期、维保期的售后服务条款，乙方可视自身能力在投标文件中提供更优、更合理的售后服务承诺。</w:t>
      </w:r>
    </w:p>
    <w:p w14:paraId="707571BB">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十二、知识产权</w:t>
      </w:r>
    </w:p>
    <w:p w14:paraId="5DDFA86F">
      <w:pPr>
        <w:widowControl/>
        <w:kinsoku w:val="0"/>
        <w:spacing w:line="440" w:lineRule="exact"/>
        <w:ind w:firstLine="480" w:firstLineChars="200"/>
        <w:textAlignment w:val="baseline"/>
        <w:rPr>
          <w:rFonts w:eastAsia="仿宋"/>
          <w:sz w:val="24"/>
          <w:highlight w:val="none"/>
        </w:rPr>
      </w:pPr>
      <w:r>
        <w:rPr>
          <w:rFonts w:eastAsia="仿宋"/>
          <w:sz w:val="24"/>
          <w:highlight w:val="none"/>
        </w:rPr>
        <w:t>乙方应对所供产品具有或已取得合法知识产权，乙方应保证所供产品及服务不会出现因第三方提出侵犯其专利权、商标权或其它知识产权而引发法律或经济纠纷，否则由乙方负责解决并承担全部责任；如因此影响到甲方的正常使用，甲方有权单方解除本合同，乙方应无条件向甲方退回已收取的全部合同价款。</w:t>
      </w:r>
    </w:p>
    <w:p w14:paraId="3A9DF1B3">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十三、违约责任</w:t>
      </w:r>
    </w:p>
    <w:p w14:paraId="5FB20859">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（一）按《中华人民共和国民法典》中的相关条款执行。</w:t>
      </w:r>
    </w:p>
    <w:p w14:paraId="640CA22D">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二）在履行合同过程中，如果乙方遇到可能妨碍按时提供服务的情况，应及时以书面形式将拖延的事实，可能拖延的期限和理由通知甲方。甲方在收到乙方通知后，应尽快对情况进行评价，并确定是否通过修改合同，酌情延长交货时间或对乙方加收误期赔偿金。每延误一周的赔偿费按合同金额的百分之零点五（0.5%）计收，直至提供服务为止。误期赔偿费的最高限额为合同价格的百分之五（5%）。延期供货超过30日的，甲方有权终止合同，并向乙方主张因此给甲方造成的损失。</w:t>
      </w:r>
    </w:p>
    <w:p w14:paraId="1507EBD3">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三）按合同要求提供产品或产品质量不能满足采购技术要求，乙方必须无条件更换产品，提高技术，完善质量，否则，甲方会同监督机构、采购代理机构有权终止合同并对乙方违约行为进行追究，同时按政府采购乙方管理办法进行相应的处罚。</w:t>
      </w:r>
    </w:p>
    <w:p w14:paraId="158B829C">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（四）任何一方因不可抗力原因不能履行协议时，应尽快通知对方，双方均设法补偿。如仍无法履约协议，可协商延缓或撤销协议，双方责任免除。</w:t>
      </w:r>
    </w:p>
    <w:p w14:paraId="7D61E061">
      <w:pPr>
        <w:widowControl/>
        <w:kinsoku w:val="0"/>
        <w:autoSpaceDE w:val="0"/>
        <w:autoSpaceDN w:val="0"/>
        <w:adjustRightInd w:val="0"/>
        <w:snapToGrid w:val="0"/>
        <w:spacing w:line="440" w:lineRule="exact"/>
        <w:ind w:firstLine="482" w:firstLineChars="200"/>
        <w:textAlignment w:val="baseline"/>
        <w:rPr>
          <w:rFonts w:eastAsia="仿宋"/>
          <w:b/>
          <w:bCs/>
          <w:sz w:val="24"/>
          <w:highlight w:val="none"/>
        </w:rPr>
      </w:pPr>
      <w:r>
        <w:rPr>
          <w:rFonts w:eastAsia="仿宋"/>
          <w:b/>
          <w:bCs/>
          <w:sz w:val="24"/>
          <w:highlight w:val="none"/>
        </w:rPr>
        <w:t>十四、验收</w:t>
      </w:r>
    </w:p>
    <w:p w14:paraId="44EF184A">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（一）本项目验收费用，由乙方承担。</w:t>
      </w:r>
    </w:p>
    <w:p w14:paraId="31858AA6">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（二）到货验收：货物到货后，由甲方与乙方共同进行外观验收，验收内容包括，外包装的完好性，货物品牌、规格、数量及产地与合同要求的一致性等。</w:t>
      </w:r>
    </w:p>
    <w:p w14:paraId="2D3A1B25">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（三）货物运行验收：乙方安装调试合格后，向甲方提出验收申请，甲方接到乙方验收申请后组织验收（必要时可聘请相应专家或委托相应部门验收），验收合格后，出具使用验收合格证明。</w:t>
      </w:r>
    </w:p>
    <w:p w14:paraId="0C7B4ECC">
      <w:pPr>
        <w:widowControl/>
        <w:kinsoku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（四）质保期满后，由乙方出具质保期运行质量报告，作为质保金支付依据。若存在质量问题，由乙方承担相应责任及费用，甲方并有权从尾款中扣除。</w:t>
      </w:r>
    </w:p>
    <w:p w14:paraId="073F0D8E">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（五）乙方向甲方提交产品供货过程中的所有资料，以便甲方日后管理和维护。</w:t>
      </w:r>
    </w:p>
    <w:p w14:paraId="7221C6B8">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（六）验收依据：</w:t>
      </w:r>
    </w:p>
    <w:p w14:paraId="5B27EB89">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1.本合同及附加文本；</w:t>
      </w:r>
    </w:p>
    <w:p w14:paraId="636BA301">
      <w:pPr>
        <w:widowControl/>
        <w:kinsoku w:val="0"/>
        <w:spacing w:line="440" w:lineRule="exact"/>
        <w:ind w:firstLine="480" w:firstLineChars="200"/>
        <w:textAlignment w:val="baseline"/>
        <w:rPr>
          <w:rFonts w:eastAsia="仿宋"/>
          <w:sz w:val="24"/>
          <w:highlight w:val="none"/>
        </w:rPr>
      </w:pPr>
      <w:r>
        <w:rPr>
          <w:rFonts w:eastAsia="仿宋"/>
          <w:sz w:val="24"/>
          <w:highlight w:val="none"/>
        </w:rPr>
        <w:t>2.招标文件、投标文件及澄清函；</w:t>
      </w:r>
    </w:p>
    <w:p w14:paraId="1F39C39C">
      <w:pPr>
        <w:widowControl/>
        <w:kinsoku w:val="0"/>
        <w:spacing w:line="440" w:lineRule="exact"/>
        <w:ind w:firstLine="480" w:firstLineChars="200"/>
        <w:textAlignment w:val="baseline"/>
        <w:rPr>
          <w:rFonts w:eastAsia="仿宋"/>
          <w:highlight w:val="none"/>
        </w:rPr>
      </w:pPr>
      <w:r>
        <w:rPr>
          <w:rFonts w:eastAsia="仿宋"/>
          <w:sz w:val="24"/>
          <w:highlight w:val="none"/>
        </w:rPr>
        <w:t>3、中国的相应标准、规范。</w:t>
      </w:r>
    </w:p>
    <w:p w14:paraId="217F092D">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十五、合同争议解决的方式</w:t>
      </w:r>
    </w:p>
    <w:p w14:paraId="641EC6E1">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本合同在履行过程中发生的争议，由甲、乙双方当事人协商解决，协商不成的按下列第</w:t>
      </w:r>
      <w:r>
        <w:rPr>
          <w:rFonts w:eastAsia="仿宋"/>
          <w:sz w:val="24"/>
          <w:highlight w:val="none"/>
          <w:u w:val="single"/>
        </w:rPr>
        <w:t xml:space="preserve"> （一） </w:t>
      </w:r>
      <w:r>
        <w:rPr>
          <w:rFonts w:eastAsia="仿宋"/>
          <w:sz w:val="24"/>
          <w:highlight w:val="none"/>
        </w:rPr>
        <w:t>种方式解决：</w:t>
      </w:r>
    </w:p>
    <w:p w14:paraId="6B43EB9E">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（一）提交</w:t>
      </w:r>
      <w:r>
        <w:rPr>
          <w:rFonts w:eastAsia="仿宋"/>
          <w:sz w:val="24"/>
          <w:highlight w:val="none"/>
          <w:u w:val="single"/>
        </w:rPr>
        <w:t xml:space="preserve"> 宝鸡市 </w:t>
      </w:r>
      <w:r>
        <w:rPr>
          <w:rFonts w:eastAsia="仿宋"/>
          <w:sz w:val="24"/>
          <w:highlight w:val="none"/>
        </w:rPr>
        <w:t>仲裁委员会仲裁；</w:t>
      </w:r>
    </w:p>
    <w:p w14:paraId="1C622DC9">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（二）依法向甲方所在地人民法院起诉。</w:t>
      </w:r>
    </w:p>
    <w:p w14:paraId="29626308">
      <w:pPr>
        <w:widowControl/>
        <w:kinsoku w:val="0"/>
        <w:autoSpaceDE w:val="0"/>
        <w:autoSpaceDN w:val="0"/>
        <w:adjustRightInd w:val="0"/>
        <w:snapToGrid w:val="0"/>
        <w:spacing w:line="440" w:lineRule="exact"/>
        <w:ind w:firstLine="482" w:firstLineChars="200"/>
        <w:textAlignment w:val="baseline"/>
        <w:rPr>
          <w:rFonts w:eastAsia="仿宋"/>
          <w:b/>
          <w:sz w:val="24"/>
          <w:highlight w:val="none"/>
        </w:rPr>
      </w:pPr>
      <w:r>
        <w:rPr>
          <w:rFonts w:eastAsia="仿宋"/>
          <w:b/>
          <w:sz w:val="24"/>
          <w:highlight w:val="none"/>
        </w:rPr>
        <w:t>十六、合同生效</w:t>
      </w:r>
    </w:p>
    <w:p w14:paraId="762B591C">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（一）本合同经双方签字盖章后生效。</w:t>
      </w:r>
    </w:p>
    <w:p w14:paraId="36959C87">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（二）本合同须经甲、乙双方的法定代表人（授权代理人）在合同书上签字并加盖本单位公章后正式生效。</w:t>
      </w:r>
    </w:p>
    <w:p w14:paraId="69B82BE7">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（三）合同生效后，甲、乙双方须严格执行本合同条款的规定，全面履行合同，违者按《中华人民共和国民法典》的有关规定承担相应责任。</w:t>
      </w:r>
    </w:p>
    <w:p w14:paraId="64E4167F">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（四）本合同一式</w:t>
      </w:r>
      <w:r>
        <w:rPr>
          <w:rFonts w:eastAsia="仿宋"/>
          <w:sz w:val="24"/>
          <w:highlight w:val="none"/>
          <w:u w:val="single"/>
        </w:rPr>
        <w:t xml:space="preserve">   </w:t>
      </w:r>
      <w:r>
        <w:rPr>
          <w:rFonts w:eastAsia="仿宋"/>
          <w:sz w:val="24"/>
          <w:highlight w:val="none"/>
        </w:rPr>
        <w:t>份，甲乙双方各执</w:t>
      </w:r>
      <w:r>
        <w:rPr>
          <w:rFonts w:eastAsia="仿宋"/>
          <w:sz w:val="24"/>
          <w:highlight w:val="none"/>
          <w:u w:val="single"/>
        </w:rPr>
        <w:t xml:space="preserve">    </w:t>
      </w:r>
      <w:r>
        <w:rPr>
          <w:rFonts w:eastAsia="仿宋"/>
          <w:sz w:val="24"/>
          <w:highlight w:val="none"/>
        </w:rPr>
        <w:t>份。</w:t>
      </w:r>
    </w:p>
    <w:p w14:paraId="32A0B5A9">
      <w:pPr>
        <w:widowControl/>
        <w:kinsoku w:val="0"/>
        <w:autoSpaceDE w:val="0"/>
        <w:autoSpaceDN w:val="0"/>
        <w:adjustRightInd w:val="0"/>
        <w:snapToGrid w:val="0"/>
        <w:spacing w:line="440" w:lineRule="exact"/>
        <w:ind w:firstLine="480" w:firstLineChars="200"/>
        <w:textAlignment w:val="baseline"/>
        <w:rPr>
          <w:rFonts w:eastAsia="仿宋"/>
          <w:sz w:val="24"/>
          <w:highlight w:val="none"/>
        </w:rPr>
      </w:pPr>
      <w:r>
        <w:rPr>
          <w:rFonts w:eastAsia="仿宋"/>
          <w:sz w:val="24"/>
          <w:highlight w:val="none"/>
        </w:rPr>
        <w:t>（五）本合同如有未尽事宜，甲、乙双方协商解决。</w:t>
      </w:r>
    </w:p>
    <w:p w14:paraId="29CE2147">
      <w:pPr>
        <w:spacing w:line="360" w:lineRule="auto"/>
        <w:ind w:firstLine="480" w:firstLineChars="200"/>
        <w:rPr>
          <w:rFonts w:eastAsia="仿宋"/>
          <w:sz w:val="24"/>
          <w:highlight w:val="none"/>
        </w:rPr>
      </w:pPr>
      <w:r>
        <w:rPr>
          <w:rFonts w:eastAsia="仿宋"/>
          <w:sz w:val="24"/>
          <w:highlight w:val="none"/>
        </w:rPr>
        <w:t xml:space="preserve">甲方：   （盖章）   </w:t>
      </w:r>
      <w:r>
        <w:rPr>
          <w:rFonts w:eastAsia="仿宋"/>
          <w:sz w:val="24"/>
          <w:highlight w:val="none"/>
        </w:rPr>
        <w:tab/>
      </w:r>
      <w:r>
        <w:rPr>
          <w:rFonts w:eastAsia="仿宋"/>
          <w:sz w:val="24"/>
          <w:highlight w:val="none"/>
        </w:rPr>
        <w:tab/>
      </w:r>
      <w:r>
        <w:rPr>
          <w:rFonts w:eastAsia="仿宋"/>
          <w:sz w:val="24"/>
          <w:highlight w:val="none"/>
        </w:rPr>
        <w:tab/>
      </w:r>
      <w:r>
        <w:rPr>
          <w:rFonts w:eastAsia="仿宋"/>
          <w:sz w:val="24"/>
          <w:highlight w:val="none"/>
        </w:rPr>
        <w:t xml:space="preserve">    乙方：   （盖章）</w:t>
      </w:r>
    </w:p>
    <w:p w14:paraId="55444BE8">
      <w:pPr>
        <w:spacing w:line="360" w:lineRule="auto"/>
        <w:ind w:firstLine="480" w:firstLineChars="200"/>
        <w:rPr>
          <w:rFonts w:eastAsia="仿宋"/>
          <w:sz w:val="24"/>
          <w:highlight w:val="none"/>
        </w:rPr>
      </w:pPr>
      <w:r>
        <w:rPr>
          <w:rFonts w:eastAsia="仿宋"/>
          <w:sz w:val="24"/>
          <w:highlight w:val="none"/>
        </w:rPr>
        <w:t>法定代表人（委托代理人）： 法定代表人（委托代理人）：</w:t>
      </w:r>
    </w:p>
    <w:p w14:paraId="260C12F3">
      <w:pPr>
        <w:spacing w:line="360" w:lineRule="auto"/>
        <w:ind w:firstLine="480" w:firstLineChars="200"/>
        <w:rPr>
          <w:rFonts w:eastAsia="仿宋"/>
          <w:sz w:val="24"/>
          <w:highlight w:val="none"/>
        </w:rPr>
      </w:pPr>
      <w:r>
        <w:rPr>
          <w:rFonts w:eastAsia="仿宋"/>
          <w:sz w:val="24"/>
          <w:highlight w:val="none"/>
        </w:rPr>
        <w:t>地    址：                             地    址：</w:t>
      </w:r>
    </w:p>
    <w:p w14:paraId="12F160D4">
      <w:pPr>
        <w:spacing w:line="360" w:lineRule="auto"/>
        <w:ind w:firstLine="480" w:firstLineChars="200"/>
        <w:rPr>
          <w:rFonts w:eastAsia="仿宋"/>
          <w:sz w:val="24"/>
          <w:highlight w:val="none"/>
        </w:rPr>
      </w:pPr>
      <w:r>
        <w:rPr>
          <w:rFonts w:eastAsia="仿宋"/>
          <w:sz w:val="24"/>
          <w:highlight w:val="none"/>
        </w:rPr>
        <w:t>开户银行：                             开户银行：</w:t>
      </w:r>
    </w:p>
    <w:p w14:paraId="7703834F">
      <w:pPr>
        <w:spacing w:line="360" w:lineRule="auto"/>
        <w:ind w:firstLine="480" w:firstLineChars="200"/>
        <w:rPr>
          <w:rFonts w:eastAsia="仿宋"/>
          <w:sz w:val="24"/>
          <w:highlight w:val="none"/>
        </w:rPr>
      </w:pPr>
      <w:r>
        <w:rPr>
          <w:rFonts w:eastAsia="仿宋"/>
          <w:sz w:val="24"/>
          <w:highlight w:val="none"/>
        </w:rPr>
        <w:t>账号：                                 账号：</w:t>
      </w:r>
    </w:p>
    <w:p w14:paraId="33B82938">
      <w:pPr>
        <w:spacing w:line="360" w:lineRule="auto"/>
        <w:ind w:firstLine="480" w:firstLineChars="200"/>
        <w:rPr>
          <w:rFonts w:eastAsia="仿宋"/>
          <w:sz w:val="24"/>
          <w:highlight w:val="none"/>
        </w:rPr>
      </w:pPr>
      <w:r>
        <w:rPr>
          <w:rFonts w:eastAsia="仿宋"/>
          <w:sz w:val="24"/>
          <w:highlight w:val="none"/>
        </w:rPr>
        <w:t>电    话：                             电    话：</w:t>
      </w:r>
    </w:p>
    <w:p w14:paraId="2B0A179B">
      <w:pPr>
        <w:spacing w:line="360" w:lineRule="auto"/>
        <w:ind w:firstLine="480" w:firstLineChars="200"/>
        <w:rPr>
          <w:rFonts w:eastAsia="仿宋"/>
          <w:sz w:val="24"/>
          <w:highlight w:val="none"/>
        </w:rPr>
      </w:pPr>
      <w:r>
        <w:rPr>
          <w:rFonts w:eastAsia="仿宋"/>
          <w:sz w:val="24"/>
          <w:highlight w:val="none"/>
        </w:rPr>
        <w:t>传    真：                             传    真：</w:t>
      </w:r>
    </w:p>
    <w:p w14:paraId="214043BF">
      <w:pPr>
        <w:ind w:firstLine="480" w:firstLineChars="200"/>
        <w:rPr>
          <w:rFonts w:eastAsia="仿宋"/>
          <w:sz w:val="24"/>
          <w:highlight w:val="none"/>
        </w:rPr>
      </w:pPr>
      <w:r>
        <w:rPr>
          <w:rFonts w:eastAsia="仿宋"/>
          <w:sz w:val="24"/>
          <w:highlight w:val="none"/>
        </w:rPr>
        <w:t>签约日期：</w:t>
      </w:r>
      <w:r>
        <w:rPr>
          <w:rFonts w:eastAsia="仿宋"/>
          <w:color w:val="000000"/>
          <w:kern w:val="0"/>
          <w:sz w:val="24"/>
          <w:highlight w:val="none"/>
          <w:u w:val="single"/>
        </w:rPr>
        <w:t xml:space="preserve">     </w:t>
      </w:r>
      <w:r>
        <w:rPr>
          <w:rFonts w:eastAsia="仿宋"/>
          <w:sz w:val="24"/>
          <w:highlight w:val="none"/>
        </w:rPr>
        <w:t>年</w:t>
      </w:r>
      <w:r>
        <w:rPr>
          <w:rFonts w:eastAsia="仿宋"/>
          <w:color w:val="000000"/>
          <w:kern w:val="0"/>
          <w:sz w:val="24"/>
          <w:highlight w:val="none"/>
          <w:u w:val="single"/>
        </w:rPr>
        <w:t xml:space="preserve">     </w:t>
      </w:r>
      <w:r>
        <w:rPr>
          <w:rFonts w:eastAsia="仿宋"/>
          <w:sz w:val="24"/>
          <w:highlight w:val="none"/>
        </w:rPr>
        <w:t>月</w:t>
      </w:r>
      <w:r>
        <w:rPr>
          <w:rFonts w:eastAsia="仿宋"/>
          <w:color w:val="000000"/>
          <w:kern w:val="0"/>
          <w:sz w:val="24"/>
          <w:highlight w:val="none"/>
          <w:u w:val="single"/>
        </w:rPr>
        <w:t xml:space="preserve">     日</w:t>
      </w:r>
    </w:p>
    <w:p w14:paraId="3DF3A0F4">
      <w:pPr>
        <w:spacing w:line="360" w:lineRule="auto"/>
        <w:rPr>
          <w:rFonts w:hint="default" w:ascii="Times New Roman" w:hAnsi="Times New Roman" w:eastAsia="仿宋" w:cs="Times New Roman"/>
          <w:sz w:val="24"/>
          <w:highlight w:val="none"/>
        </w:rPr>
      </w:pPr>
      <w:r>
        <w:rPr>
          <w:rFonts w:hint="default" w:ascii="Times New Roman" w:hAnsi="Times New Roman" w:eastAsia="仿宋" w:cs="Times New Roman"/>
          <w:highlight w:val="none"/>
        </w:rPr>
        <w:br w:type="page"/>
      </w:r>
      <w:r>
        <w:rPr>
          <w:rFonts w:hint="default" w:ascii="Times New Roman" w:hAnsi="Times New Roman" w:eastAsia="仿宋" w:cs="Times New Roman"/>
          <w:sz w:val="24"/>
          <w:highlight w:val="none"/>
        </w:rPr>
        <w:t>合同附件：</w:t>
      </w:r>
    </w:p>
    <w:tbl>
      <w:tblPr>
        <w:tblStyle w:val="22"/>
        <w:tblW w:w="5000" w:type="pct"/>
        <w:tblInd w:w="0" w:type="dxa"/>
        <w:tblLayout w:type="autofit"/>
        <w:tblCellMar>
          <w:top w:w="0" w:type="dxa"/>
          <w:left w:w="108" w:type="dxa"/>
          <w:bottom w:w="0" w:type="dxa"/>
          <w:right w:w="108" w:type="dxa"/>
        </w:tblCellMar>
      </w:tblPr>
      <w:tblGrid>
        <w:gridCol w:w="1712"/>
        <w:gridCol w:w="2505"/>
        <w:gridCol w:w="2751"/>
        <w:gridCol w:w="2318"/>
      </w:tblGrid>
      <w:tr w14:paraId="3F983DDE">
        <w:tblPrEx>
          <w:tblCellMar>
            <w:top w:w="0" w:type="dxa"/>
            <w:left w:w="108" w:type="dxa"/>
            <w:bottom w:w="0" w:type="dxa"/>
            <w:right w:w="108" w:type="dxa"/>
          </w:tblCellMar>
        </w:tblPrEx>
        <w:trPr>
          <w:trHeight w:val="900" w:hRule="atLeast"/>
        </w:trPr>
        <w:tc>
          <w:tcPr>
            <w:tcW w:w="5000" w:type="pct"/>
            <w:gridSpan w:val="4"/>
            <w:tcBorders>
              <w:top w:val="nil"/>
              <w:left w:val="nil"/>
              <w:bottom w:val="nil"/>
              <w:right w:val="nil"/>
            </w:tcBorders>
            <w:noWrap/>
            <w:vAlign w:val="center"/>
          </w:tcPr>
          <w:p w14:paraId="4E0BCE2F">
            <w:pPr>
              <w:widowControl/>
              <w:jc w:val="center"/>
              <w:rPr>
                <w:rFonts w:hint="default" w:ascii="Times New Roman" w:hAnsi="Times New Roman" w:eastAsia="仿宋" w:cs="Times New Roman"/>
                <w:b/>
                <w:bCs/>
                <w:kern w:val="0"/>
                <w:sz w:val="32"/>
                <w:szCs w:val="32"/>
                <w:highlight w:val="none"/>
              </w:rPr>
            </w:pPr>
            <w:r>
              <w:rPr>
                <w:rFonts w:hint="default" w:ascii="Times New Roman" w:hAnsi="Times New Roman" w:eastAsia="仿宋" w:cs="Times New Roman"/>
                <w:kern w:val="0"/>
                <w:sz w:val="28"/>
                <w:szCs w:val="28"/>
                <w:highlight w:val="none"/>
              </w:rPr>
              <w:t>政府采购项目货物（服务）验收入库报告单</w:t>
            </w:r>
          </w:p>
        </w:tc>
      </w:tr>
      <w:tr w14:paraId="671ADB7E">
        <w:tblPrEx>
          <w:tblCellMar>
            <w:top w:w="0" w:type="dxa"/>
            <w:left w:w="108" w:type="dxa"/>
            <w:bottom w:w="0" w:type="dxa"/>
            <w:right w:w="108" w:type="dxa"/>
          </w:tblCellMar>
        </w:tblPrEx>
        <w:trPr>
          <w:trHeight w:val="540" w:hRule="atLeast"/>
        </w:trPr>
        <w:tc>
          <w:tcPr>
            <w:tcW w:w="922" w:type="pct"/>
            <w:tcBorders>
              <w:top w:val="single" w:color="auto" w:sz="8" w:space="0"/>
              <w:left w:val="single" w:color="auto" w:sz="8" w:space="0"/>
              <w:bottom w:val="single" w:color="auto" w:sz="4" w:space="0"/>
              <w:right w:val="single" w:color="auto" w:sz="4" w:space="0"/>
            </w:tcBorders>
            <w:noWrap/>
            <w:vAlign w:val="center"/>
          </w:tcPr>
          <w:p w14:paraId="5965DB80">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采购单位</w:t>
            </w:r>
          </w:p>
        </w:tc>
        <w:tc>
          <w:tcPr>
            <w:tcW w:w="4078" w:type="pct"/>
            <w:gridSpan w:val="3"/>
            <w:tcBorders>
              <w:top w:val="single" w:color="auto" w:sz="8" w:space="0"/>
              <w:left w:val="nil"/>
              <w:bottom w:val="single" w:color="auto" w:sz="4" w:space="0"/>
              <w:right w:val="single" w:color="000000" w:sz="8" w:space="0"/>
            </w:tcBorders>
            <w:noWrap/>
            <w:vAlign w:val="center"/>
          </w:tcPr>
          <w:p w14:paraId="10721758">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w:t>
            </w:r>
          </w:p>
        </w:tc>
      </w:tr>
      <w:tr w14:paraId="36D41773">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7C5B4B81">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采购项目</w:t>
            </w:r>
          </w:p>
        </w:tc>
        <w:tc>
          <w:tcPr>
            <w:tcW w:w="4078" w:type="pct"/>
            <w:gridSpan w:val="3"/>
            <w:tcBorders>
              <w:top w:val="single" w:color="auto" w:sz="4" w:space="0"/>
              <w:left w:val="nil"/>
              <w:bottom w:val="single" w:color="auto" w:sz="4" w:space="0"/>
              <w:right w:val="single" w:color="000000" w:sz="8" w:space="0"/>
            </w:tcBorders>
            <w:noWrap/>
            <w:vAlign w:val="center"/>
          </w:tcPr>
          <w:p w14:paraId="140EC0A9">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w:t>
            </w:r>
          </w:p>
        </w:tc>
      </w:tr>
      <w:tr w14:paraId="75B7D8F7">
        <w:tblPrEx>
          <w:tblCellMar>
            <w:top w:w="0" w:type="dxa"/>
            <w:left w:w="108" w:type="dxa"/>
            <w:bottom w:w="0" w:type="dxa"/>
            <w:right w:w="108" w:type="dxa"/>
          </w:tblCellMar>
        </w:tblPrEx>
        <w:trPr>
          <w:trHeight w:val="540" w:hRule="atLeast"/>
        </w:trPr>
        <w:tc>
          <w:tcPr>
            <w:tcW w:w="922" w:type="pct"/>
            <w:vMerge w:val="restart"/>
            <w:tcBorders>
              <w:top w:val="nil"/>
              <w:left w:val="single" w:color="auto" w:sz="8" w:space="0"/>
              <w:bottom w:val="single" w:color="auto" w:sz="4" w:space="0"/>
              <w:right w:val="single" w:color="auto" w:sz="4" w:space="0"/>
            </w:tcBorders>
            <w:noWrap/>
            <w:vAlign w:val="center"/>
          </w:tcPr>
          <w:p w14:paraId="77F8687F">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项目编号</w:t>
            </w:r>
          </w:p>
        </w:tc>
        <w:tc>
          <w:tcPr>
            <w:tcW w:w="1349" w:type="pct"/>
            <w:vMerge w:val="restart"/>
            <w:tcBorders>
              <w:top w:val="nil"/>
              <w:left w:val="single" w:color="auto" w:sz="4" w:space="0"/>
              <w:bottom w:val="single" w:color="auto" w:sz="4" w:space="0"/>
              <w:right w:val="single" w:color="auto" w:sz="4" w:space="0"/>
            </w:tcBorders>
            <w:noWrap/>
            <w:vAlign w:val="center"/>
          </w:tcPr>
          <w:p w14:paraId="0EF7B24E">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w:t>
            </w:r>
          </w:p>
        </w:tc>
        <w:tc>
          <w:tcPr>
            <w:tcW w:w="1481" w:type="pct"/>
            <w:tcBorders>
              <w:top w:val="nil"/>
              <w:left w:val="nil"/>
              <w:bottom w:val="single" w:color="auto" w:sz="4" w:space="0"/>
              <w:right w:val="single" w:color="auto" w:sz="4" w:space="0"/>
            </w:tcBorders>
            <w:noWrap/>
            <w:vAlign w:val="center"/>
          </w:tcPr>
          <w:p w14:paraId="0CF02870">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合同金额</w:t>
            </w:r>
          </w:p>
        </w:tc>
        <w:tc>
          <w:tcPr>
            <w:tcW w:w="1248" w:type="pct"/>
            <w:tcBorders>
              <w:top w:val="nil"/>
              <w:left w:val="nil"/>
              <w:bottom w:val="single" w:color="auto" w:sz="4" w:space="0"/>
              <w:right w:val="single" w:color="auto" w:sz="8" w:space="0"/>
            </w:tcBorders>
            <w:noWrap/>
            <w:vAlign w:val="center"/>
          </w:tcPr>
          <w:p w14:paraId="3F9E96B7">
            <w:pPr>
              <w:widowControl/>
              <w:jc w:val="left"/>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w:t>
            </w:r>
          </w:p>
        </w:tc>
      </w:tr>
      <w:tr w14:paraId="1717EF95">
        <w:tblPrEx>
          <w:tblCellMar>
            <w:top w:w="0" w:type="dxa"/>
            <w:left w:w="108" w:type="dxa"/>
            <w:bottom w:w="0" w:type="dxa"/>
            <w:right w:w="108" w:type="dxa"/>
          </w:tblCellMar>
        </w:tblPrEx>
        <w:trPr>
          <w:trHeight w:val="540" w:hRule="atLeast"/>
        </w:trPr>
        <w:tc>
          <w:tcPr>
            <w:tcW w:w="922" w:type="pct"/>
            <w:vMerge w:val="continue"/>
            <w:tcBorders>
              <w:top w:val="nil"/>
              <w:left w:val="single" w:color="auto" w:sz="8" w:space="0"/>
              <w:bottom w:val="single" w:color="auto" w:sz="4" w:space="0"/>
              <w:right w:val="single" w:color="auto" w:sz="4" w:space="0"/>
            </w:tcBorders>
            <w:noWrap w:val="0"/>
            <w:vAlign w:val="center"/>
          </w:tcPr>
          <w:p w14:paraId="664EBD76">
            <w:pPr>
              <w:widowControl/>
              <w:jc w:val="left"/>
              <w:rPr>
                <w:rFonts w:hint="default" w:ascii="Times New Roman" w:hAnsi="Times New Roman" w:eastAsia="仿宋" w:cs="Times New Roman"/>
                <w:kern w:val="0"/>
                <w:sz w:val="24"/>
                <w:highlight w:val="none"/>
              </w:rPr>
            </w:pPr>
          </w:p>
        </w:tc>
        <w:tc>
          <w:tcPr>
            <w:tcW w:w="1349" w:type="pct"/>
            <w:vMerge w:val="continue"/>
            <w:tcBorders>
              <w:top w:val="nil"/>
              <w:left w:val="single" w:color="auto" w:sz="4" w:space="0"/>
              <w:bottom w:val="single" w:color="auto" w:sz="4" w:space="0"/>
              <w:right w:val="single" w:color="auto" w:sz="4" w:space="0"/>
            </w:tcBorders>
            <w:noWrap w:val="0"/>
            <w:vAlign w:val="center"/>
          </w:tcPr>
          <w:p w14:paraId="4C27EA41">
            <w:pPr>
              <w:widowControl/>
              <w:jc w:val="left"/>
              <w:rPr>
                <w:rFonts w:hint="default" w:ascii="Times New Roman" w:hAnsi="Times New Roman" w:eastAsia="仿宋" w:cs="Times New Roman"/>
                <w:kern w:val="0"/>
                <w:sz w:val="24"/>
                <w:highlight w:val="none"/>
              </w:rPr>
            </w:pPr>
          </w:p>
        </w:tc>
        <w:tc>
          <w:tcPr>
            <w:tcW w:w="1481" w:type="pct"/>
            <w:tcBorders>
              <w:top w:val="nil"/>
              <w:left w:val="nil"/>
              <w:bottom w:val="single" w:color="auto" w:sz="4" w:space="0"/>
              <w:right w:val="single" w:color="auto" w:sz="4" w:space="0"/>
            </w:tcBorders>
            <w:noWrap/>
            <w:vAlign w:val="center"/>
          </w:tcPr>
          <w:p w14:paraId="4FC0DFA1">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验收时间/地点</w:t>
            </w:r>
          </w:p>
        </w:tc>
        <w:tc>
          <w:tcPr>
            <w:tcW w:w="1248" w:type="pct"/>
            <w:tcBorders>
              <w:top w:val="nil"/>
              <w:left w:val="nil"/>
              <w:bottom w:val="single" w:color="auto" w:sz="4" w:space="0"/>
              <w:right w:val="single" w:color="auto" w:sz="8" w:space="0"/>
            </w:tcBorders>
            <w:noWrap/>
            <w:vAlign w:val="center"/>
          </w:tcPr>
          <w:p w14:paraId="309AF2B2">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w:t>
            </w:r>
          </w:p>
        </w:tc>
      </w:tr>
      <w:tr w14:paraId="56BEE60D">
        <w:tblPrEx>
          <w:tblCellMar>
            <w:top w:w="0" w:type="dxa"/>
            <w:left w:w="108" w:type="dxa"/>
            <w:bottom w:w="0" w:type="dxa"/>
            <w:right w:w="108" w:type="dxa"/>
          </w:tblCellMar>
        </w:tblPrEx>
        <w:trPr>
          <w:trHeight w:val="471" w:hRule="atLeast"/>
        </w:trPr>
        <w:tc>
          <w:tcPr>
            <w:tcW w:w="922" w:type="pct"/>
            <w:tcBorders>
              <w:top w:val="nil"/>
              <w:left w:val="single" w:color="auto" w:sz="8" w:space="0"/>
              <w:bottom w:val="single" w:color="auto" w:sz="4" w:space="0"/>
              <w:right w:val="single" w:color="auto" w:sz="4" w:space="0"/>
            </w:tcBorders>
            <w:noWrap/>
            <w:vAlign w:val="center"/>
          </w:tcPr>
          <w:p w14:paraId="191ABB7D">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供货单位</w:t>
            </w:r>
          </w:p>
        </w:tc>
        <w:tc>
          <w:tcPr>
            <w:tcW w:w="4078" w:type="pct"/>
            <w:gridSpan w:val="3"/>
            <w:tcBorders>
              <w:top w:val="single" w:color="auto" w:sz="4" w:space="0"/>
              <w:left w:val="nil"/>
              <w:bottom w:val="single" w:color="auto" w:sz="4" w:space="0"/>
              <w:right w:val="single" w:color="000000" w:sz="8" w:space="0"/>
            </w:tcBorders>
            <w:noWrap/>
            <w:vAlign w:val="center"/>
          </w:tcPr>
          <w:p w14:paraId="07DDC12D">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w:t>
            </w:r>
          </w:p>
        </w:tc>
      </w:tr>
      <w:tr w14:paraId="0DC3D11C">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11A6FB63">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开户行</w:t>
            </w:r>
          </w:p>
        </w:tc>
        <w:tc>
          <w:tcPr>
            <w:tcW w:w="1349" w:type="pct"/>
            <w:tcBorders>
              <w:top w:val="nil"/>
              <w:left w:val="nil"/>
              <w:bottom w:val="single" w:color="auto" w:sz="4" w:space="0"/>
              <w:right w:val="single" w:color="auto" w:sz="4" w:space="0"/>
            </w:tcBorders>
            <w:noWrap/>
            <w:vAlign w:val="center"/>
          </w:tcPr>
          <w:p w14:paraId="38E074CA">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w:t>
            </w:r>
          </w:p>
        </w:tc>
        <w:tc>
          <w:tcPr>
            <w:tcW w:w="1481" w:type="pct"/>
            <w:tcBorders>
              <w:top w:val="nil"/>
              <w:left w:val="nil"/>
              <w:bottom w:val="single" w:color="auto" w:sz="4" w:space="0"/>
              <w:right w:val="single" w:color="auto" w:sz="4" w:space="0"/>
            </w:tcBorders>
            <w:noWrap/>
            <w:vAlign w:val="center"/>
          </w:tcPr>
          <w:p w14:paraId="3A318293">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账号</w:t>
            </w:r>
          </w:p>
        </w:tc>
        <w:tc>
          <w:tcPr>
            <w:tcW w:w="1248" w:type="pct"/>
            <w:tcBorders>
              <w:top w:val="nil"/>
              <w:left w:val="nil"/>
              <w:bottom w:val="single" w:color="auto" w:sz="4" w:space="0"/>
              <w:right w:val="single" w:color="auto" w:sz="8" w:space="0"/>
            </w:tcBorders>
            <w:noWrap/>
            <w:vAlign w:val="center"/>
          </w:tcPr>
          <w:p w14:paraId="2DDEFA0A">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w:t>
            </w:r>
          </w:p>
        </w:tc>
      </w:tr>
      <w:tr w14:paraId="54CBC0B9">
        <w:tblPrEx>
          <w:tblCellMar>
            <w:top w:w="0" w:type="dxa"/>
            <w:left w:w="108" w:type="dxa"/>
            <w:bottom w:w="0" w:type="dxa"/>
            <w:right w:w="108" w:type="dxa"/>
          </w:tblCellMar>
        </w:tblPrEx>
        <w:trPr>
          <w:trHeight w:val="540" w:hRule="atLeast"/>
        </w:trPr>
        <w:tc>
          <w:tcPr>
            <w:tcW w:w="922" w:type="pct"/>
            <w:tcBorders>
              <w:top w:val="nil"/>
              <w:left w:val="single" w:color="auto" w:sz="8" w:space="0"/>
              <w:bottom w:val="nil"/>
              <w:right w:val="single" w:color="auto" w:sz="4" w:space="0"/>
            </w:tcBorders>
            <w:noWrap/>
            <w:vAlign w:val="center"/>
          </w:tcPr>
          <w:p w14:paraId="75F474F4">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联系人</w:t>
            </w:r>
          </w:p>
        </w:tc>
        <w:tc>
          <w:tcPr>
            <w:tcW w:w="1349" w:type="pct"/>
            <w:tcBorders>
              <w:top w:val="nil"/>
              <w:left w:val="nil"/>
              <w:bottom w:val="nil"/>
              <w:right w:val="single" w:color="auto" w:sz="4" w:space="0"/>
            </w:tcBorders>
            <w:noWrap/>
            <w:vAlign w:val="center"/>
          </w:tcPr>
          <w:p w14:paraId="13DCF1BE">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w:t>
            </w:r>
          </w:p>
        </w:tc>
        <w:tc>
          <w:tcPr>
            <w:tcW w:w="1481" w:type="pct"/>
            <w:tcBorders>
              <w:top w:val="nil"/>
              <w:left w:val="nil"/>
              <w:bottom w:val="nil"/>
              <w:right w:val="single" w:color="auto" w:sz="4" w:space="0"/>
            </w:tcBorders>
            <w:noWrap/>
            <w:vAlign w:val="center"/>
          </w:tcPr>
          <w:p w14:paraId="60CD30B6">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电话</w:t>
            </w:r>
          </w:p>
        </w:tc>
        <w:tc>
          <w:tcPr>
            <w:tcW w:w="1248" w:type="pct"/>
            <w:tcBorders>
              <w:top w:val="nil"/>
              <w:left w:val="nil"/>
              <w:bottom w:val="nil"/>
              <w:right w:val="single" w:color="auto" w:sz="8" w:space="0"/>
            </w:tcBorders>
            <w:noWrap/>
            <w:vAlign w:val="center"/>
          </w:tcPr>
          <w:p w14:paraId="6E31FA31">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w:t>
            </w:r>
          </w:p>
        </w:tc>
      </w:tr>
      <w:tr w14:paraId="08A49C15">
        <w:tblPrEx>
          <w:tblCellMar>
            <w:top w:w="0" w:type="dxa"/>
            <w:left w:w="108" w:type="dxa"/>
            <w:bottom w:w="0" w:type="dxa"/>
            <w:right w:w="108" w:type="dxa"/>
          </w:tblCellMar>
        </w:tblPrEx>
        <w:trPr>
          <w:trHeight w:val="880" w:hRule="atLeast"/>
        </w:trPr>
        <w:tc>
          <w:tcPr>
            <w:tcW w:w="2271" w:type="pct"/>
            <w:gridSpan w:val="2"/>
            <w:tcBorders>
              <w:top w:val="single" w:color="auto" w:sz="4" w:space="0"/>
              <w:left w:val="single" w:color="auto" w:sz="8" w:space="0"/>
              <w:bottom w:val="nil"/>
              <w:right w:val="nil"/>
            </w:tcBorders>
            <w:noWrap w:val="0"/>
            <w:vAlign w:val="top"/>
          </w:tcPr>
          <w:p w14:paraId="6B67E134">
            <w:pPr>
              <w:widowControl/>
              <w:jc w:val="left"/>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xml:space="preserve">  供货单位：（盖章）</w:t>
            </w:r>
          </w:p>
        </w:tc>
        <w:tc>
          <w:tcPr>
            <w:tcW w:w="2729" w:type="pct"/>
            <w:gridSpan w:val="2"/>
            <w:tcBorders>
              <w:top w:val="single" w:color="auto" w:sz="4" w:space="0"/>
              <w:left w:val="single" w:color="auto" w:sz="4" w:space="0"/>
              <w:bottom w:val="nil"/>
              <w:right w:val="single" w:color="000000" w:sz="8" w:space="0"/>
            </w:tcBorders>
            <w:noWrap w:val="0"/>
            <w:vAlign w:val="top"/>
          </w:tcPr>
          <w:p w14:paraId="1C9737AF">
            <w:pPr>
              <w:widowControl/>
              <w:jc w:val="left"/>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xml:space="preserve">   使用单位验收意见：（盖章）</w:t>
            </w:r>
          </w:p>
          <w:p w14:paraId="70552C3F">
            <w:pPr>
              <w:rPr>
                <w:rFonts w:hint="default" w:ascii="Times New Roman" w:hAnsi="Times New Roman" w:eastAsia="仿宋" w:cs="Times New Roman"/>
                <w:sz w:val="24"/>
                <w:highlight w:val="none"/>
              </w:rPr>
            </w:pPr>
          </w:p>
        </w:tc>
      </w:tr>
      <w:tr w14:paraId="06AEA945">
        <w:tblPrEx>
          <w:tblCellMar>
            <w:top w:w="0" w:type="dxa"/>
            <w:left w:w="108" w:type="dxa"/>
            <w:bottom w:w="0" w:type="dxa"/>
            <w:right w:w="108" w:type="dxa"/>
          </w:tblCellMar>
        </w:tblPrEx>
        <w:trPr>
          <w:trHeight w:val="480" w:hRule="atLeast"/>
        </w:trPr>
        <w:tc>
          <w:tcPr>
            <w:tcW w:w="922" w:type="pct"/>
            <w:tcBorders>
              <w:top w:val="nil"/>
              <w:left w:val="single" w:color="auto" w:sz="8" w:space="0"/>
              <w:bottom w:val="nil"/>
              <w:right w:val="nil"/>
            </w:tcBorders>
            <w:noWrap/>
            <w:vAlign w:val="center"/>
          </w:tcPr>
          <w:p w14:paraId="0BA3E17D">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xml:space="preserve"> 签字：</w:t>
            </w:r>
          </w:p>
        </w:tc>
        <w:tc>
          <w:tcPr>
            <w:tcW w:w="1349" w:type="pct"/>
            <w:tcBorders>
              <w:top w:val="nil"/>
              <w:left w:val="nil"/>
              <w:bottom w:val="nil"/>
              <w:right w:val="nil"/>
            </w:tcBorders>
            <w:noWrap/>
            <w:vAlign w:val="center"/>
          </w:tcPr>
          <w:p w14:paraId="57A48F49">
            <w:pPr>
              <w:widowControl/>
              <w:jc w:val="center"/>
              <w:rPr>
                <w:rFonts w:hint="default" w:ascii="Times New Roman" w:hAnsi="Times New Roman" w:eastAsia="仿宋" w:cs="Times New Roman"/>
                <w:kern w:val="0"/>
                <w:sz w:val="24"/>
                <w:highlight w:val="none"/>
              </w:rPr>
            </w:pPr>
          </w:p>
        </w:tc>
        <w:tc>
          <w:tcPr>
            <w:tcW w:w="1481" w:type="pct"/>
            <w:tcBorders>
              <w:top w:val="nil"/>
              <w:left w:val="single" w:color="auto" w:sz="4" w:space="0"/>
              <w:bottom w:val="nil"/>
              <w:right w:val="nil"/>
            </w:tcBorders>
            <w:noWrap/>
            <w:vAlign w:val="center"/>
          </w:tcPr>
          <w:p w14:paraId="02E937CE">
            <w:pPr>
              <w:widowControl/>
              <w:jc w:val="center"/>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签字：</w:t>
            </w:r>
          </w:p>
        </w:tc>
        <w:tc>
          <w:tcPr>
            <w:tcW w:w="1248" w:type="pct"/>
            <w:tcBorders>
              <w:top w:val="nil"/>
              <w:left w:val="nil"/>
              <w:bottom w:val="nil"/>
              <w:right w:val="single" w:color="auto" w:sz="8" w:space="0"/>
            </w:tcBorders>
            <w:noWrap w:val="0"/>
            <w:vAlign w:val="top"/>
          </w:tcPr>
          <w:p w14:paraId="3A8A30A4">
            <w:pPr>
              <w:widowControl/>
              <w:jc w:val="left"/>
              <w:rPr>
                <w:rFonts w:hint="default" w:ascii="Times New Roman" w:hAnsi="Times New Roman" w:eastAsia="仿宋" w:cs="Times New Roman"/>
                <w:kern w:val="0"/>
                <w:sz w:val="24"/>
                <w:highlight w:val="none"/>
              </w:rPr>
            </w:pPr>
            <w:r>
              <w:rPr>
                <w:rFonts w:hint="default" w:ascii="Times New Roman" w:hAnsi="Times New Roman" w:eastAsia="仿宋" w:cs="Times New Roman"/>
                <w:kern w:val="0"/>
                <w:sz w:val="24"/>
                <w:highlight w:val="none"/>
              </w:rPr>
              <w:t>　</w:t>
            </w:r>
          </w:p>
        </w:tc>
      </w:tr>
      <w:tr w14:paraId="51A5ED28">
        <w:tblPrEx>
          <w:tblCellMar>
            <w:top w:w="0" w:type="dxa"/>
            <w:left w:w="108" w:type="dxa"/>
            <w:bottom w:w="0" w:type="dxa"/>
            <w:right w:w="108" w:type="dxa"/>
          </w:tblCellMar>
        </w:tblPrEx>
        <w:trPr>
          <w:trHeight w:val="78" w:hRule="atLeast"/>
        </w:trPr>
        <w:tc>
          <w:tcPr>
            <w:tcW w:w="922" w:type="pct"/>
            <w:tcBorders>
              <w:top w:val="nil"/>
              <w:left w:val="single" w:color="auto" w:sz="8" w:space="0"/>
              <w:bottom w:val="single" w:color="auto" w:sz="4" w:space="0"/>
              <w:right w:val="nil"/>
            </w:tcBorders>
            <w:noWrap/>
            <w:vAlign w:val="center"/>
          </w:tcPr>
          <w:p w14:paraId="09F135DE">
            <w:pPr>
              <w:widowControl/>
              <w:jc w:val="left"/>
              <w:rPr>
                <w:rFonts w:hint="default" w:ascii="Times New Roman" w:hAnsi="Times New Roman" w:eastAsia="仿宋" w:cs="Times New Roman"/>
                <w:kern w:val="0"/>
                <w:sz w:val="22"/>
                <w:szCs w:val="22"/>
                <w:highlight w:val="none"/>
              </w:rPr>
            </w:pPr>
            <w:r>
              <w:rPr>
                <w:rFonts w:hint="default" w:ascii="Times New Roman" w:hAnsi="Times New Roman" w:eastAsia="仿宋" w:cs="Times New Roman"/>
                <w:kern w:val="0"/>
                <w:sz w:val="22"/>
                <w:szCs w:val="22"/>
                <w:highlight w:val="none"/>
              </w:rPr>
              <w:t>　</w:t>
            </w:r>
          </w:p>
        </w:tc>
        <w:tc>
          <w:tcPr>
            <w:tcW w:w="1349" w:type="pct"/>
            <w:tcBorders>
              <w:top w:val="nil"/>
              <w:left w:val="nil"/>
              <w:bottom w:val="single" w:color="auto" w:sz="4" w:space="0"/>
              <w:right w:val="nil"/>
            </w:tcBorders>
            <w:noWrap w:val="0"/>
            <w:vAlign w:val="bottom"/>
          </w:tcPr>
          <w:p w14:paraId="1BCEB942">
            <w:pPr>
              <w:widowControl/>
              <w:jc w:val="right"/>
              <w:rPr>
                <w:rFonts w:hint="default" w:ascii="Times New Roman" w:hAnsi="Times New Roman" w:eastAsia="仿宋" w:cs="Times New Roman"/>
                <w:kern w:val="0"/>
                <w:sz w:val="22"/>
                <w:szCs w:val="22"/>
                <w:highlight w:val="none"/>
              </w:rPr>
            </w:pPr>
            <w:r>
              <w:rPr>
                <w:rFonts w:hint="default" w:ascii="Times New Roman" w:hAnsi="Times New Roman" w:eastAsia="仿宋" w:cs="Times New Roman"/>
                <w:kern w:val="0"/>
                <w:sz w:val="22"/>
                <w:szCs w:val="22"/>
                <w:highlight w:val="none"/>
              </w:rPr>
              <w:t>年     月   日</w:t>
            </w:r>
          </w:p>
        </w:tc>
        <w:tc>
          <w:tcPr>
            <w:tcW w:w="1481" w:type="pct"/>
            <w:tcBorders>
              <w:top w:val="nil"/>
              <w:left w:val="single" w:color="auto" w:sz="4" w:space="0"/>
              <w:bottom w:val="single" w:color="auto" w:sz="4" w:space="0"/>
              <w:right w:val="nil"/>
            </w:tcBorders>
            <w:noWrap/>
            <w:vAlign w:val="center"/>
          </w:tcPr>
          <w:p w14:paraId="1BCDA767">
            <w:pPr>
              <w:widowControl/>
              <w:jc w:val="left"/>
              <w:rPr>
                <w:rFonts w:hint="default" w:ascii="Times New Roman" w:hAnsi="Times New Roman" w:eastAsia="仿宋" w:cs="Times New Roman"/>
                <w:kern w:val="0"/>
                <w:sz w:val="22"/>
                <w:szCs w:val="22"/>
                <w:highlight w:val="none"/>
              </w:rPr>
            </w:pPr>
            <w:r>
              <w:rPr>
                <w:rFonts w:hint="default" w:ascii="Times New Roman" w:hAnsi="Times New Roman" w:eastAsia="仿宋" w:cs="Times New Roman"/>
                <w:kern w:val="0"/>
                <w:sz w:val="22"/>
                <w:szCs w:val="22"/>
                <w:highlight w:val="none"/>
              </w:rPr>
              <w:t>　</w:t>
            </w:r>
          </w:p>
        </w:tc>
        <w:tc>
          <w:tcPr>
            <w:tcW w:w="1248" w:type="pct"/>
            <w:tcBorders>
              <w:top w:val="nil"/>
              <w:left w:val="nil"/>
              <w:bottom w:val="single" w:color="auto" w:sz="4" w:space="0"/>
              <w:right w:val="single" w:color="auto" w:sz="8" w:space="0"/>
            </w:tcBorders>
            <w:noWrap w:val="0"/>
            <w:vAlign w:val="bottom"/>
          </w:tcPr>
          <w:p w14:paraId="16EC3103">
            <w:pPr>
              <w:widowControl/>
              <w:jc w:val="right"/>
              <w:rPr>
                <w:rFonts w:hint="default" w:ascii="Times New Roman" w:hAnsi="Times New Roman" w:eastAsia="仿宋" w:cs="Times New Roman"/>
                <w:kern w:val="0"/>
                <w:sz w:val="22"/>
                <w:szCs w:val="22"/>
                <w:highlight w:val="none"/>
              </w:rPr>
            </w:pPr>
            <w:r>
              <w:rPr>
                <w:rFonts w:hint="default" w:ascii="Times New Roman" w:hAnsi="Times New Roman" w:eastAsia="仿宋" w:cs="Times New Roman"/>
                <w:kern w:val="0"/>
                <w:sz w:val="22"/>
                <w:szCs w:val="22"/>
                <w:highlight w:val="none"/>
              </w:rPr>
              <w:t>年   月   日</w:t>
            </w:r>
          </w:p>
        </w:tc>
      </w:tr>
      <w:tr w14:paraId="044DBCA5">
        <w:tblPrEx>
          <w:tblCellMar>
            <w:top w:w="0" w:type="dxa"/>
            <w:left w:w="108" w:type="dxa"/>
            <w:bottom w:w="0" w:type="dxa"/>
            <w:right w:w="108" w:type="dxa"/>
          </w:tblCellMar>
        </w:tblPrEx>
        <w:trPr>
          <w:trHeight w:val="603" w:hRule="atLeast"/>
        </w:trPr>
        <w:tc>
          <w:tcPr>
            <w:tcW w:w="5000" w:type="pct"/>
            <w:gridSpan w:val="4"/>
            <w:tcBorders>
              <w:top w:val="single" w:color="auto" w:sz="4" w:space="0"/>
              <w:left w:val="single" w:color="auto" w:sz="8" w:space="0"/>
              <w:bottom w:val="single" w:color="auto" w:sz="4" w:space="0"/>
              <w:right w:val="single" w:color="000000" w:sz="8" w:space="0"/>
            </w:tcBorders>
            <w:noWrap/>
            <w:vAlign w:val="center"/>
          </w:tcPr>
          <w:p w14:paraId="17C12EBE">
            <w:pPr>
              <w:widowControl/>
              <w:jc w:val="center"/>
              <w:rPr>
                <w:rFonts w:hint="default" w:ascii="Times New Roman" w:hAnsi="Times New Roman" w:eastAsia="仿宋" w:cs="Times New Roman"/>
                <w:kern w:val="0"/>
                <w:sz w:val="22"/>
                <w:szCs w:val="22"/>
                <w:highlight w:val="none"/>
              </w:rPr>
            </w:pPr>
            <w:r>
              <w:rPr>
                <w:rFonts w:hint="default" w:ascii="Times New Roman" w:hAnsi="Times New Roman" w:eastAsia="仿宋" w:cs="Times New Roman"/>
                <w:kern w:val="0"/>
                <w:sz w:val="22"/>
                <w:szCs w:val="22"/>
                <w:highlight w:val="none"/>
              </w:rPr>
              <w:t>采购内容</w:t>
            </w:r>
          </w:p>
        </w:tc>
      </w:tr>
      <w:tr w14:paraId="2F25B092">
        <w:tblPrEx>
          <w:tblCellMar>
            <w:top w:w="0" w:type="dxa"/>
            <w:left w:w="108" w:type="dxa"/>
            <w:bottom w:w="0" w:type="dxa"/>
            <w:right w:w="108" w:type="dxa"/>
          </w:tblCellMar>
        </w:tblPrEx>
        <w:trPr>
          <w:trHeight w:val="1975" w:hRule="atLeast"/>
        </w:trPr>
        <w:tc>
          <w:tcPr>
            <w:tcW w:w="5000" w:type="pct"/>
            <w:gridSpan w:val="4"/>
            <w:tcBorders>
              <w:top w:val="single" w:color="auto" w:sz="4" w:space="0"/>
              <w:left w:val="single" w:color="auto" w:sz="8" w:space="0"/>
              <w:bottom w:val="single" w:color="auto" w:sz="8" w:space="0"/>
              <w:right w:val="single" w:color="000000" w:sz="8" w:space="0"/>
            </w:tcBorders>
            <w:noWrap w:val="0"/>
            <w:vAlign w:val="top"/>
          </w:tcPr>
          <w:p w14:paraId="32ECC57F">
            <w:pPr>
              <w:widowControl/>
              <w:jc w:val="center"/>
              <w:rPr>
                <w:rFonts w:hint="default" w:ascii="Times New Roman" w:hAnsi="Times New Roman" w:eastAsia="仿宋" w:cs="Times New Roman"/>
                <w:kern w:val="0"/>
                <w:sz w:val="28"/>
                <w:szCs w:val="28"/>
                <w:highlight w:val="none"/>
              </w:rPr>
            </w:pPr>
            <w:r>
              <w:rPr>
                <w:rFonts w:hint="default" w:ascii="Times New Roman" w:hAnsi="Times New Roman" w:eastAsia="仿宋" w:cs="Times New Roman"/>
                <w:kern w:val="0"/>
                <w:sz w:val="28"/>
                <w:szCs w:val="28"/>
                <w:highlight w:val="none"/>
              </w:rPr>
              <w:t>采购内容请列明品目、规格、型号、数量、单价、总价</w:t>
            </w:r>
          </w:p>
        </w:tc>
      </w:tr>
    </w:tbl>
    <w:p w14:paraId="593798DE">
      <w:pPr>
        <w:rPr>
          <w:rFonts w:hint="default" w:ascii="Times New Roman" w:hAnsi="Times New Roman" w:eastAsia="仿宋" w:cs="Times New Roman"/>
          <w:highlight w:val="none"/>
        </w:rPr>
      </w:pPr>
    </w:p>
    <w:p w14:paraId="32ABA6ED">
      <w:pPr>
        <w:adjustRightInd w:val="0"/>
        <w:snapToGrid w:val="0"/>
        <w:spacing w:line="360" w:lineRule="auto"/>
        <w:rPr>
          <w:rFonts w:hint="eastAsia" w:ascii="宋体" w:hAnsi="宋体" w:eastAsia="宋体"/>
          <w:snapToGrid w:val="0"/>
          <w:sz w:val="20"/>
          <w:szCs w:val="20"/>
          <w:highlight w:val="none"/>
        </w:rPr>
      </w:pPr>
    </w:p>
    <w:p w14:paraId="427517E2">
      <w:pPr>
        <w:adjustRightInd w:val="0"/>
        <w:snapToGrid w:val="0"/>
        <w:spacing w:line="360" w:lineRule="auto"/>
        <w:rPr>
          <w:rFonts w:hint="eastAsia" w:ascii="宋体" w:hAnsi="宋体" w:eastAsia="宋体"/>
          <w:snapToGrid w:val="0"/>
          <w:sz w:val="20"/>
          <w:szCs w:val="20"/>
          <w:highlight w:val="none"/>
        </w:rPr>
      </w:pPr>
    </w:p>
    <w:p w14:paraId="74E95AFA">
      <w:pPr>
        <w:adjustRightInd w:val="0"/>
        <w:snapToGrid w:val="0"/>
        <w:spacing w:line="360" w:lineRule="auto"/>
        <w:rPr>
          <w:rFonts w:hint="eastAsia" w:ascii="宋体" w:hAnsi="宋体" w:eastAsia="宋体"/>
          <w:snapToGrid w:val="0"/>
          <w:sz w:val="20"/>
          <w:szCs w:val="20"/>
          <w:highlight w:val="none"/>
        </w:rPr>
      </w:pPr>
    </w:p>
    <w:p w14:paraId="5C0765A1">
      <w:pPr>
        <w:rPr>
          <w:rStyle w:val="77"/>
          <w:rFonts w:hint="default" w:ascii="Times New Roman" w:hAnsi="Times New Roman" w:eastAsia="仿宋" w:cs="Times New Roman"/>
          <w:sz w:val="32"/>
          <w:szCs w:val="21"/>
          <w:lang w:val="zh-CN"/>
        </w:rPr>
      </w:pPr>
      <w:r>
        <w:rPr>
          <w:rStyle w:val="77"/>
          <w:rFonts w:hint="default" w:ascii="Times New Roman" w:hAnsi="Times New Roman" w:eastAsia="仿宋" w:cs="Times New Roman"/>
          <w:sz w:val="32"/>
          <w:szCs w:val="21"/>
          <w:lang w:val="zh-CN"/>
        </w:rPr>
        <w:br w:type="page"/>
      </w:r>
    </w:p>
    <w:p w14:paraId="75BDAF2E">
      <w:pPr>
        <w:widowControl/>
        <w:jc w:val="center"/>
        <w:outlineLvl w:val="0"/>
        <w:rPr>
          <w:rFonts w:hint="default" w:ascii="Times New Roman" w:hAnsi="Times New Roman" w:eastAsia="仿宋" w:cs="Times New Roman"/>
          <w:b/>
          <w:bCs/>
          <w:sz w:val="44"/>
          <w:szCs w:val="44"/>
          <w:lang w:val="zh-CN"/>
        </w:rPr>
      </w:pPr>
      <w:bookmarkStart w:id="62" w:name="_Toc20578"/>
      <w:r>
        <w:rPr>
          <w:rStyle w:val="77"/>
          <w:rFonts w:hint="default" w:ascii="Times New Roman" w:hAnsi="Times New Roman" w:eastAsia="仿宋" w:cs="Times New Roman"/>
          <w:b/>
          <w:bCs/>
          <w:sz w:val="32"/>
          <w:szCs w:val="21"/>
          <w:lang w:val="zh-CN"/>
        </w:rPr>
        <w:t>第五章   单一来源采购响应文件格式</w:t>
      </w:r>
      <w:bookmarkEnd w:id="45"/>
      <w:bookmarkEnd w:id="62"/>
    </w:p>
    <w:p w14:paraId="37E1B7E7">
      <w:pPr>
        <w:autoSpaceDE w:val="0"/>
        <w:autoSpaceDN w:val="0"/>
        <w:adjustRightInd w:val="0"/>
        <w:snapToGrid w:val="0"/>
        <w:spacing w:line="360" w:lineRule="auto"/>
        <w:jc w:val="right"/>
        <w:rPr>
          <w:rFonts w:hint="default" w:ascii="Times New Roman" w:hAnsi="Times New Roman" w:eastAsia="仿宋" w:cs="Times New Roman"/>
          <w:b/>
          <w:bCs/>
          <w:sz w:val="32"/>
          <w:szCs w:val="32"/>
          <w:lang w:val="zh-CN"/>
        </w:rPr>
      </w:pPr>
    </w:p>
    <w:p w14:paraId="75137CB7">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right"/>
        <w:textAlignment w:val="auto"/>
        <w:outlineLvl w:val="9"/>
        <w:rPr>
          <w:rFonts w:hint="default" w:ascii="Times New Roman" w:hAnsi="Times New Roman" w:eastAsia="仿宋" w:cs="Times New Roman"/>
          <w:b/>
          <w:bCs/>
          <w:sz w:val="32"/>
          <w:szCs w:val="32"/>
          <w:lang w:val="zh-CN"/>
        </w:rPr>
      </w:pPr>
      <w:bookmarkStart w:id="63" w:name="_Toc9158"/>
      <w:bookmarkStart w:id="64" w:name="_Toc14358"/>
      <w:r>
        <w:rPr>
          <w:rFonts w:hint="default" w:ascii="Times New Roman" w:hAnsi="Times New Roman" w:eastAsia="仿宋" w:cs="Times New Roman"/>
          <w:b/>
          <w:bCs/>
          <w:sz w:val="32"/>
          <w:szCs w:val="32"/>
          <w:lang w:val="zh-CN"/>
        </w:rPr>
        <w:t>正本/副本</w:t>
      </w:r>
      <w:bookmarkEnd w:id="63"/>
      <w:bookmarkEnd w:id="64"/>
    </w:p>
    <w:p w14:paraId="7B826C4C">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left"/>
        <w:textAlignment w:val="auto"/>
        <w:outlineLvl w:val="9"/>
        <w:rPr>
          <w:rFonts w:hint="default" w:ascii="Times New Roman" w:hAnsi="Times New Roman" w:eastAsia="仿宋" w:cs="Times New Roman"/>
          <w:b/>
          <w:bCs/>
          <w:sz w:val="32"/>
          <w:szCs w:val="32"/>
          <w:lang w:val="zh-CN"/>
        </w:rPr>
      </w:pPr>
      <w:bookmarkStart w:id="65" w:name="_Toc24792"/>
      <w:bookmarkStart w:id="66" w:name="_Toc20898"/>
      <w:r>
        <w:rPr>
          <w:rFonts w:hint="default" w:ascii="Times New Roman" w:hAnsi="Times New Roman" w:eastAsia="仿宋" w:cs="Times New Roman"/>
          <w:b/>
          <w:bCs/>
          <w:sz w:val="32"/>
          <w:szCs w:val="32"/>
          <w:lang w:val="zh-CN"/>
        </w:rPr>
        <w:t>政府采购项目</w:t>
      </w:r>
      <w:bookmarkEnd w:id="65"/>
      <w:bookmarkEnd w:id="66"/>
    </w:p>
    <w:p w14:paraId="1B6A972B">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left"/>
        <w:textAlignment w:val="auto"/>
        <w:outlineLvl w:val="9"/>
        <w:rPr>
          <w:rFonts w:hint="default" w:ascii="Times New Roman" w:hAnsi="Times New Roman" w:eastAsia="仿宋" w:cs="Times New Roman"/>
          <w:b/>
          <w:bCs/>
          <w:sz w:val="30"/>
          <w:szCs w:val="30"/>
          <w:lang w:val="zh-CN"/>
        </w:rPr>
      </w:pPr>
      <w:bookmarkStart w:id="67" w:name="_Toc18948"/>
      <w:bookmarkStart w:id="68" w:name="_Toc21452"/>
      <w:r>
        <w:rPr>
          <w:rFonts w:hint="default" w:ascii="Times New Roman" w:hAnsi="Times New Roman" w:eastAsia="仿宋" w:cs="Times New Roman"/>
          <w:b/>
          <w:bCs/>
          <w:sz w:val="32"/>
          <w:szCs w:val="32"/>
          <w:lang w:val="zh-CN"/>
        </w:rPr>
        <w:t>文件编号：</w:t>
      </w:r>
      <w:bookmarkEnd w:id="67"/>
      <w:bookmarkEnd w:id="68"/>
    </w:p>
    <w:p w14:paraId="15AA70B8">
      <w:pPr>
        <w:tabs>
          <w:tab w:val="left" w:pos="5670"/>
        </w:tabs>
        <w:autoSpaceDE w:val="0"/>
        <w:autoSpaceDN w:val="0"/>
        <w:adjustRightInd w:val="0"/>
        <w:snapToGrid w:val="0"/>
        <w:spacing w:line="360" w:lineRule="auto"/>
        <w:jc w:val="center"/>
        <w:rPr>
          <w:rFonts w:hint="default" w:ascii="Times New Roman" w:hAnsi="Times New Roman" w:eastAsia="仿宋" w:cs="Times New Roman"/>
          <w:sz w:val="32"/>
          <w:szCs w:val="32"/>
        </w:rPr>
      </w:pPr>
    </w:p>
    <w:p w14:paraId="3A40E843">
      <w:pPr>
        <w:tabs>
          <w:tab w:val="left" w:pos="5670"/>
        </w:tabs>
        <w:autoSpaceDE w:val="0"/>
        <w:autoSpaceDN w:val="0"/>
        <w:adjustRightInd w:val="0"/>
        <w:snapToGrid w:val="0"/>
        <w:spacing w:line="360" w:lineRule="auto"/>
        <w:jc w:val="center"/>
        <w:rPr>
          <w:rFonts w:hint="default" w:ascii="Times New Roman" w:hAnsi="Times New Roman" w:eastAsia="仿宋" w:cs="Times New Roman"/>
          <w:sz w:val="32"/>
          <w:szCs w:val="32"/>
        </w:rPr>
      </w:pPr>
    </w:p>
    <w:p w14:paraId="0D7F1FE3">
      <w:pPr>
        <w:tabs>
          <w:tab w:val="left" w:pos="1860"/>
        </w:tabs>
        <w:autoSpaceDE w:val="0"/>
        <w:autoSpaceDN w:val="0"/>
        <w:adjustRightInd w:val="0"/>
        <w:snapToGrid w:val="0"/>
        <w:spacing w:line="360" w:lineRule="auto"/>
        <w:jc w:val="center"/>
        <w:rPr>
          <w:rFonts w:hint="default" w:ascii="Times New Roman" w:hAnsi="Times New Roman" w:eastAsia="仿宋" w:cs="Times New Roman"/>
          <w:sz w:val="32"/>
          <w:szCs w:val="32"/>
        </w:rPr>
      </w:pPr>
    </w:p>
    <w:p w14:paraId="09D0091A">
      <w:pPr>
        <w:keepNext w:val="0"/>
        <w:keepLines w:val="0"/>
        <w:pageBreakBefore w:val="0"/>
        <w:widowControl w:val="0"/>
        <w:kinsoku/>
        <w:wordWrap/>
        <w:overflowPunct/>
        <w:topLinePunct w:val="0"/>
        <w:autoSpaceDE w:val="0"/>
        <w:autoSpaceDN w:val="0"/>
        <w:bidi w:val="0"/>
        <w:adjustRightInd w:val="0"/>
        <w:snapToGrid w:val="0"/>
        <w:spacing w:line="360" w:lineRule="auto"/>
        <w:ind w:firstLine="883" w:firstLineChars="200"/>
        <w:jc w:val="center"/>
        <w:textAlignment w:val="auto"/>
        <w:outlineLvl w:val="9"/>
        <w:rPr>
          <w:rFonts w:hint="default" w:ascii="Times New Roman" w:hAnsi="Times New Roman" w:eastAsia="仿宋" w:cs="Times New Roman"/>
          <w:b/>
          <w:bCs/>
          <w:sz w:val="44"/>
          <w:szCs w:val="44"/>
        </w:rPr>
      </w:pPr>
      <w:bookmarkStart w:id="69" w:name="_Toc20360"/>
      <w:r>
        <w:rPr>
          <w:rFonts w:hint="default" w:ascii="Times New Roman" w:hAnsi="Times New Roman" w:eastAsia="仿宋" w:cs="Times New Roman"/>
          <w:b/>
          <w:bCs/>
          <w:sz w:val="44"/>
          <w:szCs w:val="44"/>
        </w:rPr>
        <w:t>******项目</w:t>
      </w:r>
      <w:bookmarkEnd w:id="69"/>
    </w:p>
    <w:p w14:paraId="76A302B4">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outlineLvl w:val="9"/>
        <w:rPr>
          <w:rFonts w:hint="default" w:ascii="Times New Roman" w:hAnsi="Times New Roman" w:eastAsia="仿宋" w:cs="Times New Roman"/>
          <w:b/>
          <w:bCs/>
          <w:sz w:val="44"/>
          <w:szCs w:val="44"/>
        </w:rPr>
      </w:pPr>
    </w:p>
    <w:p w14:paraId="42359BDC">
      <w:pPr>
        <w:keepNext w:val="0"/>
        <w:keepLines w:val="0"/>
        <w:pageBreakBefore w:val="0"/>
        <w:widowControl w:val="0"/>
        <w:tabs>
          <w:tab w:val="left" w:pos="5670"/>
        </w:tabs>
        <w:kinsoku/>
        <w:wordWrap/>
        <w:overflowPunct/>
        <w:topLinePunct w:val="0"/>
        <w:autoSpaceDE w:val="0"/>
        <w:autoSpaceDN w:val="0"/>
        <w:bidi w:val="0"/>
        <w:adjustRightInd w:val="0"/>
        <w:snapToGrid w:val="0"/>
        <w:spacing w:line="360" w:lineRule="auto"/>
        <w:jc w:val="center"/>
        <w:textAlignment w:val="auto"/>
        <w:outlineLvl w:val="9"/>
        <w:rPr>
          <w:rFonts w:hint="default" w:ascii="Times New Roman" w:hAnsi="Times New Roman" w:eastAsia="仿宋" w:cs="Times New Roman"/>
          <w:b/>
          <w:bCs/>
          <w:sz w:val="36"/>
          <w:szCs w:val="36"/>
          <w:lang w:val="zh-CN"/>
        </w:rPr>
      </w:pPr>
    </w:p>
    <w:p w14:paraId="5244755F">
      <w:pPr>
        <w:keepNext w:val="0"/>
        <w:keepLines w:val="0"/>
        <w:pageBreakBefore w:val="0"/>
        <w:widowControl w:val="0"/>
        <w:tabs>
          <w:tab w:val="left" w:pos="5670"/>
        </w:tabs>
        <w:kinsoku/>
        <w:wordWrap/>
        <w:overflowPunct/>
        <w:topLinePunct w:val="0"/>
        <w:autoSpaceDE w:val="0"/>
        <w:autoSpaceDN w:val="0"/>
        <w:bidi w:val="0"/>
        <w:adjustRightInd w:val="0"/>
        <w:snapToGrid w:val="0"/>
        <w:spacing w:line="360" w:lineRule="auto"/>
        <w:jc w:val="center"/>
        <w:textAlignment w:val="auto"/>
        <w:outlineLvl w:val="9"/>
        <w:rPr>
          <w:rFonts w:hint="default" w:ascii="Times New Roman" w:hAnsi="Times New Roman" w:eastAsia="仿宋" w:cs="Times New Roman"/>
          <w:b/>
          <w:bCs/>
          <w:sz w:val="36"/>
          <w:szCs w:val="36"/>
          <w:lang w:val="zh-CN"/>
        </w:rPr>
      </w:pPr>
    </w:p>
    <w:p w14:paraId="78D02139">
      <w:pPr>
        <w:keepNext w:val="0"/>
        <w:keepLines w:val="0"/>
        <w:pageBreakBefore w:val="0"/>
        <w:widowControl w:val="0"/>
        <w:tabs>
          <w:tab w:val="left" w:pos="5670"/>
        </w:tabs>
        <w:kinsoku/>
        <w:wordWrap/>
        <w:overflowPunct/>
        <w:topLinePunct w:val="0"/>
        <w:autoSpaceDE w:val="0"/>
        <w:autoSpaceDN w:val="0"/>
        <w:bidi w:val="0"/>
        <w:adjustRightInd w:val="0"/>
        <w:snapToGrid w:val="0"/>
        <w:spacing w:line="360" w:lineRule="auto"/>
        <w:ind w:firstLine="1044" w:firstLineChars="200"/>
        <w:jc w:val="center"/>
        <w:textAlignment w:val="auto"/>
        <w:outlineLvl w:val="9"/>
        <w:rPr>
          <w:rFonts w:hint="default" w:ascii="Times New Roman" w:hAnsi="Times New Roman" w:eastAsia="仿宋" w:cs="Times New Roman"/>
          <w:b/>
          <w:bCs/>
          <w:sz w:val="52"/>
          <w:szCs w:val="52"/>
          <w:lang w:val="zh-CN"/>
        </w:rPr>
      </w:pPr>
      <w:bookmarkStart w:id="70" w:name="_Toc21846"/>
      <w:r>
        <w:rPr>
          <w:rFonts w:hint="default" w:ascii="Times New Roman" w:hAnsi="Times New Roman" w:eastAsia="仿宋" w:cs="Times New Roman"/>
          <w:b/>
          <w:bCs/>
          <w:sz w:val="52"/>
          <w:szCs w:val="52"/>
          <w:lang w:val="zh-CN"/>
        </w:rPr>
        <w:t>单一来源采购响应文件</w:t>
      </w:r>
      <w:bookmarkEnd w:id="70"/>
    </w:p>
    <w:p w14:paraId="26CF14C2">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outlineLvl w:val="9"/>
        <w:rPr>
          <w:rFonts w:hint="default" w:ascii="Times New Roman" w:hAnsi="Times New Roman" w:eastAsia="仿宋" w:cs="Times New Roman"/>
          <w:sz w:val="30"/>
          <w:szCs w:val="30"/>
        </w:rPr>
      </w:pPr>
    </w:p>
    <w:p w14:paraId="5AE5B57F">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outlineLvl w:val="9"/>
        <w:rPr>
          <w:rFonts w:hint="default" w:ascii="Times New Roman" w:hAnsi="Times New Roman" w:eastAsia="仿宋" w:cs="Times New Roman"/>
          <w:sz w:val="30"/>
          <w:szCs w:val="30"/>
          <w:u w:val="single"/>
        </w:rPr>
      </w:pPr>
    </w:p>
    <w:p w14:paraId="0647F443">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textAlignment w:val="auto"/>
        <w:outlineLvl w:val="9"/>
        <w:rPr>
          <w:rFonts w:hint="default" w:ascii="Times New Roman" w:hAnsi="Times New Roman" w:eastAsia="仿宋" w:cs="Times New Roman"/>
          <w:b/>
          <w:bCs/>
          <w:sz w:val="32"/>
          <w:szCs w:val="32"/>
          <w:u w:val="single"/>
        </w:rPr>
      </w:pPr>
      <w:bookmarkStart w:id="71" w:name="_Toc13455"/>
      <w:bookmarkStart w:id="72" w:name="_Toc11729"/>
      <w:r>
        <w:rPr>
          <w:rFonts w:hint="default" w:ascii="Times New Roman" w:hAnsi="Times New Roman" w:eastAsia="仿宋" w:cs="Times New Roman"/>
          <w:b/>
          <w:bCs/>
          <w:sz w:val="32"/>
          <w:szCs w:val="32"/>
          <w:lang w:val="zh-CN"/>
        </w:rPr>
        <w:t>供应商：</w:t>
      </w:r>
      <w:bookmarkEnd w:id="71"/>
      <w:bookmarkEnd w:id="72"/>
      <w:r>
        <w:rPr>
          <w:rFonts w:hint="default" w:ascii="Times New Roman" w:hAnsi="Times New Roman" w:eastAsia="仿宋" w:cs="Times New Roman"/>
          <w:b/>
          <w:bCs/>
          <w:sz w:val="32"/>
          <w:szCs w:val="32"/>
          <w:u w:val="single"/>
        </w:rPr>
        <w:t xml:space="preserve">                   </w:t>
      </w:r>
    </w:p>
    <w:p w14:paraId="50A0736E">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outlineLvl w:val="9"/>
        <w:rPr>
          <w:rFonts w:hint="default" w:ascii="Times New Roman" w:hAnsi="Times New Roman" w:eastAsia="仿宋" w:cs="Times New Roman"/>
          <w:b/>
          <w:bCs/>
          <w:sz w:val="32"/>
          <w:szCs w:val="32"/>
          <w:u w:val="single"/>
        </w:rPr>
      </w:pPr>
    </w:p>
    <w:p w14:paraId="562655E5">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outlineLvl w:val="9"/>
        <w:rPr>
          <w:rFonts w:hint="default" w:ascii="Times New Roman" w:hAnsi="Times New Roman" w:eastAsia="仿宋" w:cs="Times New Roman"/>
          <w:b/>
          <w:bCs/>
          <w:sz w:val="32"/>
          <w:szCs w:val="32"/>
        </w:rPr>
      </w:pPr>
    </w:p>
    <w:p w14:paraId="1043A566">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textAlignment w:val="auto"/>
        <w:outlineLvl w:val="9"/>
        <w:rPr>
          <w:rFonts w:hint="default" w:ascii="Times New Roman" w:hAnsi="Times New Roman" w:eastAsia="仿宋" w:cs="Times New Roman"/>
          <w:b/>
          <w:bCs/>
          <w:sz w:val="32"/>
          <w:szCs w:val="32"/>
        </w:rPr>
      </w:pPr>
      <w:bookmarkStart w:id="73" w:name="_Toc22371"/>
      <w:bookmarkStart w:id="74" w:name="_Toc27111"/>
      <w:r>
        <w:rPr>
          <w:rFonts w:hint="default" w:ascii="Times New Roman" w:hAnsi="Times New Roman" w:eastAsia="仿宋" w:cs="Times New Roman"/>
          <w:b/>
          <w:bCs/>
          <w:sz w:val="32"/>
          <w:szCs w:val="32"/>
          <w:lang w:val="zh-CN"/>
        </w:rPr>
        <w:t>时</w:t>
      </w:r>
      <w:r>
        <w:rPr>
          <w:rFonts w:hint="default" w:ascii="Times New Roman" w:hAnsi="Times New Roman" w:eastAsia="仿宋" w:cs="Times New Roman"/>
          <w:b/>
          <w:bCs/>
          <w:sz w:val="32"/>
          <w:szCs w:val="32"/>
        </w:rPr>
        <w:t xml:space="preserve">  </w:t>
      </w:r>
      <w:r>
        <w:rPr>
          <w:rFonts w:hint="default" w:ascii="Times New Roman" w:hAnsi="Times New Roman" w:eastAsia="仿宋" w:cs="Times New Roman"/>
          <w:b/>
          <w:bCs/>
          <w:sz w:val="32"/>
          <w:szCs w:val="32"/>
          <w:lang w:val="zh-CN"/>
        </w:rPr>
        <w:t>间：</w:t>
      </w:r>
      <w:bookmarkEnd w:id="73"/>
      <w:bookmarkEnd w:id="74"/>
      <w:r>
        <w:rPr>
          <w:rFonts w:hint="default" w:ascii="Times New Roman" w:hAnsi="Times New Roman" w:eastAsia="仿宋" w:cs="Times New Roman"/>
          <w:b/>
          <w:bCs/>
          <w:sz w:val="32"/>
          <w:szCs w:val="32"/>
          <w:u w:val="single"/>
        </w:rPr>
        <w:t xml:space="preserve">                   </w:t>
      </w:r>
    </w:p>
    <w:p w14:paraId="72782353">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outlineLvl w:val="9"/>
        <w:rPr>
          <w:rFonts w:hint="default" w:ascii="Times New Roman" w:hAnsi="Times New Roman" w:eastAsia="仿宋" w:cs="Times New Roman"/>
          <w:sz w:val="19"/>
          <w:szCs w:val="19"/>
        </w:rPr>
      </w:pPr>
    </w:p>
    <w:p w14:paraId="2C2AC73E">
      <w:pPr>
        <w:autoSpaceDE w:val="0"/>
        <w:autoSpaceDN w:val="0"/>
        <w:adjustRightInd w:val="0"/>
        <w:snapToGrid w:val="0"/>
        <w:spacing w:line="360" w:lineRule="auto"/>
        <w:jc w:val="left"/>
        <w:rPr>
          <w:rFonts w:hint="default" w:ascii="Times New Roman" w:hAnsi="Times New Roman" w:eastAsia="仿宋" w:cs="Times New Roman"/>
          <w:sz w:val="19"/>
          <w:szCs w:val="19"/>
        </w:rPr>
      </w:pPr>
    </w:p>
    <w:p w14:paraId="41B6CE4A">
      <w:pPr>
        <w:autoSpaceDE w:val="0"/>
        <w:autoSpaceDN w:val="0"/>
        <w:adjustRightInd w:val="0"/>
        <w:jc w:val="left"/>
        <w:rPr>
          <w:rFonts w:hint="default" w:ascii="Times New Roman" w:hAnsi="Times New Roman" w:eastAsia="仿宋" w:cs="Times New Roman"/>
          <w:sz w:val="19"/>
          <w:szCs w:val="19"/>
        </w:rPr>
      </w:pPr>
    </w:p>
    <w:p w14:paraId="745D3AC9">
      <w:pPr>
        <w:autoSpaceDE w:val="0"/>
        <w:autoSpaceDN w:val="0"/>
        <w:adjustRightInd w:val="0"/>
        <w:snapToGrid w:val="0"/>
        <w:spacing w:line="360" w:lineRule="auto"/>
        <w:jc w:val="center"/>
        <w:rPr>
          <w:rFonts w:hint="default" w:ascii="Times New Roman" w:hAnsi="Times New Roman" w:eastAsia="仿宋" w:cs="Times New Roman"/>
          <w:b/>
          <w:bCs/>
          <w:sz w:val="42"/>
          <w:szCs w:val="42"/>
          <w:lang w:val="zh-CN"/>
        </w:rPr>
      </w:pPr>
    </w:p>
    <w:p w14:paraId="55C45160">
      <w:pPr>
        <w:rPr>
          <w:rFonts w:hint="default" w:ascii="Times New Roman" w:hAnsi="Times New Roman" w:eastAsia="仿宋" w:cs="Times New Roman"/>
          <w:b/>
          <w:bCs/>
          <w:sz w:val="32"/>
          <w:szCs w:val="32"/>
          <w:lang w:val="zh-CN"/>
        </w:rPr>
      </w:pPr>
      <w:bookmarkStart w:id="75" w:name="_Toc26678"/>
      <w:bookmarkStart w:id="76" w:name="_Toc8712"/>
      <w:r>
        <w:rPr>
          <w:rFonts w:hint="default" w:ascii="Times New Roman" w:hAnsi="Times New Roman" w:eastAsia="仿宋" w:cs="Times New Roman"/>
          <w:b/>
          <w:bCs/>
          <w:sz w:val="32"/>
          <w:szCs w:val="32"/>
          <w:lang w:val="zh-CN"/>
        </w:rPr>
        <w:br w:type="page"/>
      </w:r>
    </w:p>
    <w:p w14:paraId="0976A718">
      <w:pPr>
        <w:autoSpaceDE w:val="0"/>
        <w:autoSpaceDN w:val="0"/>
        <w:adjustRightInd w:val="0"/>
        <w:snapToGrid w:val="0"/>
        <w:spacing w:line="360" w:lineRule="auto"/>
        <w:ind w:firstLine="643" w:firstLineChars="200"/>
        <w:jc w:val="center"/>
        <w:outlineLvl w:val="0"/>
        <w:rPr>
          <w:rFonts w:hint="default" w:ascii="Times New Roman" w:hAnsi="Times New Roman" w:eastAsia="仿宋" w:cs="Times New Roman"/>
          <w:b/>
          <w:bCs/>
          <w:sz w:val="32"/>
          <w:szCs w:val="32"/>
        </w:rPr>
      </w:pPr>
      <w:bookmarkStart w:id="77" w:name="_Toc18239"/>
      <w:r>
        <w:rPr>
          <w:rFonts w:hint="default" w:ascii="Times New Roman" w:hAnsi="Times New Roman" w:eastAsia="仿宋" w:cs="Times New Roman"/>
          <w:b/>
          <w:bCs/>
          <w:sz w:val="32"/>
          <w:szCs w:val="32"/>
          <w:lang w:val="zh-CN"/>
        </w:rPr>
        <w:t>目</w:t>
      </w:r>
      <w:r>
        <w:rPr>
          <w:rFonts w:hint="default" w:ascii="Times New Roman" w:hAnsi="Times New Roman" w:eastAsia="仿宋" w:cs="Times New Roman"/>
          <w:b/>
          <w:bCs/>
          <w:sz w:val="32"/>
          <w:szCs w:val="32"/>
        </w:rPr>
        <w:t xml:space="preserve">  </w:t>
      </w:r>
      <w:r>
        <w:rPr>
          <w:rFonts w:hint="default" w:ascii="Times New Roman" w:hAnsi="Times New Roman" w:eastAsia="仿宋" w:cs="Times New Roman"/>
          <w:b/>
          <w:bCs/>
          <w:sz w:val="32"/>
          <w:szCs w:val="32"/>
          <w:lang w:val="zh-CN"/>
        </w:rPr>
        <w:t>录</w:t>
      </w:r>
      <w:bookmarkEnd w:id="75"/>
      <w:bookmarkEnd w:id="76"/>
      <w:bookmarkEnd w:id="77"/>
    </w:p>
    <w:p w14:paraId="023C23AE">
      <w:pPr>
        <w:autoSpaceDE w:val="0"/>
        <w:autoSpaceDN w:val="0"/>
        <w:adjustRightInd w:val="0"/>
        <w:snapToGrid w:val="0"/>
        <w:spacing w:line="360" w:lineRule="auto"/>
        <w:rPr>
          <w:rFonts w:hint="default" w:ascii="Times New Roman" w:hAnsi="Times New Roman" w:eastAsia="仿宋" w:cs="Times New Roman"/>
          <w:b/>
          <w:bCs/>
          <w:sz w:val="32"/>
          <w:szCs w:val="32"/>
        </w:rPr>
      </w:pPr>
    </w:p>
    <w:p w14:paraId="63E86008">
      <w:pPr>
        <w:autoSpaceDE w:val="0"/>
        <w:autoSpaceDN w:val="0"/>
        <w:adjustRightInd w:val="0"/>
        <w:snapToGrid w:val="0"/>
        <w:spacing w:line="360" w:lineRule="auto"/>
        <w:rPr>
          <w:rFonts w:hint="default" w:ascii="Times New Roman" w:hAnsi="Times New Roman" w:eastAsia="仿宋" w:cs="Times New Roman"/>
          <w:sz w:val="24"/>
          <w:szCs w:val="24"/>
        </w:rPr>
      </w:pPr>
    </w:p>
    <w:p w14:paraId="141A0C6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outlineLvl w:val="9"/>
        <w:rPr>
          <w:rFonts w:hint="default" w:ascii="Times New Roman" w:hAnsi="Times New Roman" w:eastAsia="仿宋" w:cs="Times New Roman"/>
          <w:sz w:val="24"/>
          <w:szCs w:val="24"/>
          <w:lang w:val="zh-CN"/>
        </w:rPr>
      </w:pPr>
      <w:bookmarkStart w:id="78" w:name="_Toc12243"/>
      <w:bookmarkStart w:id="79" w:name="_Toc15772"/>
      <w:r>
        <w:rPr>
          <w:rFonts w:hint="default" w:ascii="Times New Roman" w:hAnsi="Times New Roman" w:eastAsia="仿宋" w:cs="Times New Roman"/>
          <w:sz w:val="24"/>
          <w:szCs w:val="24"/>
          <w:lang w:val="zh-CN"/>
        </w:rPr>
        <w:t>第一部分：响应函</w:t>
      </w:r>
      <w:bookmarkEnd w:id="78"/>
      <w:bookmarkEnd w:id="79"/>
    </w:p>
    <w:p w14:paraId="28E548C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outlineLvl w:val="9"/>
        <w:rPr>
          <w:rFonts w:hint="default" w:ascii="Times New Roman" w:hAnsi="Times New Roman" w:eastAsia="仿宋" w:cs="Times New Roman"/>
          <w:sz w:val="24"/>
          <w:szCs w:val="24"/>
          <w:lang w:val="zh-CN"/>
        </w:rPr>
      </w:pPr>
      <w:bookmarkStart w:id="80" w:name="_Toc31146"/>
      <w:bookmarkStart w:id="81" w:name="_Toc17068"/>
      <w:r>
        <w:rPr>
          <w:rFonts w:hint="default" w:ascii="Times New Roman" w:hAnsi="Times New Roman" w:eastAsia="仿宋" w:cs="Times New Roman"/>
          <w:sz w:val="24"/>
          <w:szCs w:val="24"/>
          <w:lang w:val="zh-CN"/>
        </w:rPr>
        <w:t>第二部分：首次报价表</w:t>
      </w:r>
      <w:bookmarkEnd w:id="80"/>
      <w:bookmarkEnd w:id="81"/>
    </w:p>
    <w:p w14:paraId="2D8D2C4D">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outlineLvl w:val="9"/>
        <w:rPr>
          <w:rFonts w:hint="eastAsia" w:ascii="Times New Roman" w:hAnsi="Times New Roman" w:eastAsia="仿宋" w:cs="Times New Roman"/>
          <w:sz w:val="24"/>
          <w:szCs w:val="24"/>
          <w:lang w:val="en-US" w:eastAsia="zh-CN"/>
        </w:rPr>
      </w:pPr>
      <w:bookmarkStart w:id="82" w:name="_Toc18702"/>
      <w:bookmarkStart w:id="83" w:name="_Toc1345"/>
      <w:r>
        <w:rPr>
          <w:rFonts w:hint="default" w:ascii="Times New Roman" w:hAnsi="Times New Roman" w:eastAsia="仿宋" w:cs="Times New Roman"/>
          <w:sz w:val="24"/>
          <w:szCs w:val="24"/>
          <w:lang w:val="zh-CN"/>
        </w:rPr>
        <w:t>第三部分：</w:t>
      </w:r>
      <w:r>
        <w:rPr>
          <w:rFonts w:hint="eastAsia" w:eastAsia="仿宋" w:cs="Times New Roman"/>
          <w:sz w:val="24"/>
          <w:szCs w:val="24"/>
          <w:lang w:val="en-US" w:eastAsia="zh-CN"/>
        </w:rPr>
        <w:t>响应偏离表</w:t>
      </w:r>
    </w:p>
    <w:p w14:paraId="332E166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outlineLvl w:val="9"/>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zh-CN"/>
        </w:rPr>
        <w:t>第四部分：</w:t>
      </w:r>
      <w:r>
        <w:rPr>
          <w:rFonts w:hint="eastAsia" w:eastAsia="仿宋" w:cs="Times New Roman"/>
          <w:sz w:val="24"/>
          <w:szCs w:val="24"/>
          <w:lang w:val="en-US" w:eastAsia="zh-CN"/>
        </w:rPr>
        <w:t>企业类型声明函（如适用）</w:t>
      </w:r>
    </w:p>
    <w:p w14:paraId="495FD5E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outlineLvl w:val="9"/>
        <w:rPr>
          <w:rFonts w:hint="default" w:ascii="Times New Roman" w:hAnsi="Times New Roman" w:eastAsia="仿宋" w:cs="Times New Roman"/>
          <w:sz w:val="24"/>
          <w:szCs w:val="24"/>
          <w:lang w:val="zh-CN"/>
        </w:rPr>
      </w:pPr>
      <w:r>
        <w:rPr>
          <w:rFonts w:hint="eastAsia" w:eastAsia="仿宋" w:cs="Times New Roman"/>
          <w:sz w:val="24"/>
          <w:szCs w:val="24"/>
          <w:lang w:val="en-US" w:eastAsia="zh-CN"/>
        </w:rPr>
        <w:t>第五部分：</w:t>
      </w:r>
      <w:r>
        <w:rPr>
          <w:rFonts w:hint="default" w:ascii="Times New Roman" w:hAnsi="Times New Roman" w:eastAsia="仿宋" w:cs="Times New Roman"/>
          <w:sz w:val="24"/>
          <w:szCs w:val="24"/>
          <w:lang w:val="zh-CN"/>
        </w:rPr>
        <w:t>响应方案说明</w:t>
      </w:r>
      <w:bookmarkEnd w:id="82"/>
      <w:bookmarkEnd w:id="83"/>
    </w:p>
    <w:p w14:paraId="104692A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outlineLvl w:val="9"/>
        <w:rPr>
          <w:rFonts w:hint="default" w:ascii="Times New Roman" w:hAnsi="Times New Roman" w:eastAsia="仿宋" w:cs="Times New Roman"/>
          <w:sz w:val="24"/>
          <w:szCs w:val="24"/>
          <w:lang w:val="en-US" w:eastAsia="zh-CN"/>
        </w:rPr>
      </w:pPr>
      <w:bookmarkStart w:id="84" w:name="_Toc103"/>
      <w:bookmarkStart w:id="85" w:name="_Toc25492"/>
      <w:r>
        <w:rPr>
          <w:rFonts w:hint="eastAsia" w:eastAsia="仿宋" w:cs="Times New Roman"/>
          <w:sz w:val="24"/>
          <w:szCs w:val="24"/>
          <w:lang w:val="en-US" w:eastAsia="zh-CN"/>
        </w:rPr>
        <w:t>第六部分：业绩一览表</w:t>
      </w:r>
    </w:p>
    <w:p w14:paraId="1794EFB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outlineLvl w:val="9"/>
        <w:rPr>
          <w:rFonts w:hint="default" w:ascii="Times New Roman" w:hAnsi="Times New Roman" w:eastAsia="仿宋" w:cs="Times New Roman"/>
          <w:sz w:val="24"/>
          <w:szCs w:val="24"/>
          <w:lang w:val="zh-CN"/>
        </w:rPr>
      </w:pPr>
      <w:r>
        <w:rPr>
          <w:rFonts w:hint="eastAsia" w:eastAsia="仿宋" w:cs="Times New Roman"/>
          <w:sz w:val="24"/>
          <w:szCs w:val="24"/>
          <w:lang w:val="en-US" w:eastAsia="zh-CN"/>
        </w:rPr>
        <w:t>第七部分：</w:t>
      </w:r>
      <w:r>
        <w:rPr>
          <w:rFonts w:hint="default" w:ascii="Times New Roman" w:hAnsi="Times New Roman" w:eastAsia="仿宋" w:cs="Times New Roman"/>
          <w:sz w:val="24"/>
          <w:szCs w:val="24"/>
          <w:lang w:val="zh-CN"/>
        </w:rPr>
        <w:t>供应商承诺书</w:t>
      </w:r>
      <w:bookmarkEnd w:id="84"/>
      <w:bookmarkEnd w:id="85"/>
    </w:p>
    <w:p w14:paraId="164B52D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outlineLvl w:val="9"/>
        <w:rPr>
          <w:rFonts w:hint="default" w:ascii="Times New Roman" w:hAnsi="Times New Roman" w:eastAsia="仿宋" w:cs="Times New Roman"/>
          <w:sz w:val="24"/>
          <w:szCs w:val="24"/>
          <w:lang w:val="zh-CN"/>
        </w:rPr>
      </w:pPr>
      <w:bookmarkStart w:id="86" w:name="_Toc20499"/>
      <w:bookmarkStart w:id="87" w:name="_Toc6461"/>
      <w:r>
        <w:rPr>
          <w:rFonts w:hint="default" w:ascii="Times New Roman" w:hAnsi="Times New Roman" w:eastAsia="仿宋" w:cs="Times New Roman"/>
          <w:sz w:val="24"/>
          <w:szCs w:val="24"/>
          <w:lang w:val="zh-CN"/>
        </w:rPr>
        <w:t>第</w:t>
      </w:r>
      <w:r>
        <w:rPr>
          <w:rFonts w:hint="eastAsia" w:eastAsia="仿宋" w:cs="Times New Roman"/>
          <w:sz w:val="24"/>
          <w:szCs w:val="24"/>
          <w:lang w:val="en-US" w:eastAsia="zh-CN"/>
        </w:rPr>
        <w:t>八</w:t>
      </w:r>
      <w:r>
        <w:rPr>
          <w:rFonts w:hint="default" w:ascii="Times New Roman" w:hAnsi="Times New Roman" w:eastAsia="仿宋" w:cs="Times New Roman"/>
          <w:sz w:val="24"/>
          <w:szCs w:val="24"/>
          <w:lang w:val="zh-CN"/>
        </w:rPr>
        <w:t>部分：供应商资格证明文件</w:t>
      </w:r>
      <w:bookmarkEnd w:id="86"/>
      <w:bookmarkEnd w:id="87"/>
    </w:p>
    <w:p w14:paraId="06ADEC00">
      <w:pPr>
        <w:autoSpaceDE w:val="0"/>
        <w:autoSpaceDN w:val="0"/>
        <w:adjustRightInd w:val="0"/>
        <w:spacing w:line="360" w:lineRule="auto"/>
        <w:rPr>
          <w:rFonts w:hint="default" w:ascii="Times New Roman" w:hAnsi="Times New Roman" w:eastAsia="仿宋" w:cs="Times New Roman"/>
          <w:sz w:val="30"/>
          <w:szCs w:val="30"/>
        </w:rPr>
      </w:pPr>
    </w:p>
    <w:p w14:paraId="025C62A5">
      <w:pPr>
        <w:autoSpaceDE w:val="0"/>
        <w:autoSpaceDN w:val="0"/>
        <w:adjustRightInd w:val="0"/>
        <w:spacing w:line="360" w:lineRule="auto"/>
        <w:rPr>
          <w:rFonts w:hint="default" w:ascii="Times New Roman" w:hAnsi="Times New Roman" w:eastAsia="仿宋" w:cs="Times New Roman"/>
          <w:sz w:val="30"/>
          <w:szCs w:val="30"/>
        </w:rPr>
      </w:pPr>
    </w:p>
    <w:p w14:paraId="20BAA876">
      <w:pPr>
        <w:autoSpaceDE w:val="0"/>
        <w:autoSpaceDN w:val="0"/>
        <w:adjustRightInd w:val="0"/>
        <w:spacing w:line="360" w:lineRule="auto"/>
        <w:rPr>
          <w:rFonts w:hint="default" w:ascii="Times New Roman" w:hAnsi="Times New Roman" w:eastAsia="仿宋" w:cs="Times New Roman"/>
          <w:sz w:val="30"/>
          <w:szCs w:val="30"/>
        </w:rPr>
      </w:pPr>
    </w:p>
    <w:p w14:paraId="7A411D70">
      <w:pPr>
        <w:autoSpaceDE w:val="0"/>
        <w:autoSpaceDN w:val="0"/>
        <w:adjustRightInd w:val="0"/>
        <w:spacing w:line="360" w:lineRule="auto"/>
        <w:rPr>
          <w:rFonts w:hint="default" w:ascii="Times New Roman" w:hAnsi="Times New Roman" w:eastAsia="仿宋" w:cs="Times New Roman"/>
          <w:sz w:val="30"/>
          <w:szCs w:val="30"/>
        </w:rPr>
      </w:pPr>
    </w:p>
    <w:p w14:paraId="3A97D2B7">
      <w:pPr>
        <w:autoSpaceDE w:val="0"/>
        <w:autoSpaceDN w:val="0"/>
        <w:adjustRightInd w:val="0"/>
        <w:spacing w:line="360" w:lineRule="auto"/>
        <w:rPr>
          <w:rFonts w:hint="default" w:ascii="Times New Roman" w:hAnsi="Times New Roman" w:eastAsia="仿宋" w:cs="Times New Roman"/>
          <w:sz w:val="30"/>
          <w:szCs w:val="30"/>
        </w:rPr>
      </w:pPr>
    </w:p>
    <w:p w14:paraId="5C7C1628">
      <w:pPr>
        <w:autoSpaceDE w:val="0"/>
        <w:autoSpaceDN w:val="0"/>
        <w:adjustRightInd w:val="0"/>
        <w:spacing w:line="360" w:lineRule="auto"/>
        <w:rPr>
          <w:rFonts w:hint="default" w:ascii="Times New Roman" w:hAnsi="Times New Roman" w:eastAsia="仿宋" w:cs="Times New Roman"/>
          <w:sz w:val="30"/>
          <w:szCs w:val="30"/>
        </w:rPr>
      </w:pPr>
    </w:p>
    <w:p w14:paraId="7FF59354">
      <w:pPr>
        <w:autoSpaceDE w:val="0"/>
        <w:autoSpaceDN w:val="0"/>
        <w:adjustRightInd w:val="0"/>
        <w:spacing w:line="360" w:lineRule="auto"/>
        <w:rPr>
          <w:rFonts w:hint="default" w:ascii="Times New Roman" w:hAnsi="Times New Roman" w:eastAsia="仿宋" w:cs="Times New Roman"/>
          <w:sz w:val="30"/>
          <w:szCs w:val="30"/>
        </w:rPr>
      </w:pPr>
    </w:p>
    <w:p w14:paraId="2B135ED5">
      <w:pPr>
        <w:autoSpaceDE w:val="0"/>
        <w:autoSpaceDN w:val="0"/>
        <w:adjustRightInd w:val="0"/>
        <w:spacing w:line="360" w:lineRule="auto"/>
        <w:rPr>
          <w:rFonts w:hint="default" w:ascii="Times New Roman" w:hAnsi="Times New Roman" w:eastAsia="仿宋" w:cs="Times New Roman"/>
          <w:sz w:val="30"/>
          <w:szCs w:val="30"/>
        </w:rPr>
      </w:pPr>
    </w:p>
    <w:p w14:paraId="2655A015">
      <w:pPr>
        <w:ind w:firstLine="883" w:firstLineChars="200"/>
        <w:rPr>
          <w:rFonts w:hint="default" w:ascii="Times New Roman" w:hAnsi="Times New Roman" w:eastAsia="仿宋" w:cs="Times New Roman"/>
          <w:b/>
          <w:bCs/>
          <w:sz w:val="44"/>
          <w:szCs w:val="44"/>
          <w:lang w:val="zh-CN"/>
        </w:rPr>
      </w:pPr>
      <w:r>
        <w:rPr>
          <w:rFonts w:hint="default" w:ascii="Times New Roman" w:hAnsi="Times New Roman" w:eastAsia="仿宋" w:cs="Times New Roman"/>
          <w:b/>
          <w:bCs/>
          <w:sz w:val="44"/>
          <w:szCs w:val="44"/>
          <w:lang w:val="zh-CN"/>
        </w:rPr>
        <w:br w:type="page"/>
      </w:r>
    </w:p>
    <w:p w14:paraId="77571F42">
      <w:pPr>
        <w:autoSpaceDE w:val="0"/>
        <w:autoSpaceDN w:val="0"/>
        <w:adjustRightInd w:val="0"/>
        <w:snapToGrid w:val="0"/>
        <w:spacing w:line="360" w:lineRule="auto"/>
        <w:ind w:firstLine="643" w:firstLineChars="200"/>
        <w:jc w:val="center"/>
        <w:outlineLvl w:val="0"/>
        <w:rPr>
          <w:rFonts w:hint="default" w:ascii="Times New Roman" w:hAnsi="Times New Roman" w:eastAsia="仿宋" w:cs="Times New Roman"/>
          <w:b/>
          <w:bCs/>
          <w:sz w:val="32"/>
          <w:szCs w:val="32"/>
        </w:rPr>
      </w:pPr>
      <w:bookmarkStart w:id="88" w:name="_Toc17354"/>
      <w:bookmarkStart w:id="89" w:name="_Toc202"/>
      <w:bookmarkStart w:id="90" w:name="_Toc18207"/>
      <w:r>
        <w:rPr>
          <w:rFonts w:hint="default" w:ascii="Times New Roman" w:hAnsi="Times New Roman" w:eastAsia="仿宋" w:cs="Times New Roman"/>
          <w:b/>
          <w:bCs/>
          <w:sz w:val="32"/>
          <w:szCs w:val="32"/>
          <w:lang w:val="zh-CN"/>
        </w:rPr>
        <w:t>第一部分</w:t>
      </w:r>
      <w:r>
        <w:rPr>
          <w:rFonts w:hint="default" w:ascii="Times New Roman" w:hAnsi="Times New Roman" w:eastAsia="仿宋" w:cs="Times New Roman"/>
          <w:b/>
          <w:bCs/>
          <w:sz w:val="32"/>
          <w:szCs w:val="32"/>
        </w:rPr>
        <w:t xml:space="preserve">  </w:t>
      </w:r>
      <w:r>
        <w:rPr>
          <w:rFonts w:hint="default" w:ascii="Times New Roman" w:hAnsi="Times New Roman" w:eastAsia="仿宋" w:cs="Times New Roman"/>
          <w:b/>
          <w:bCs/>
          <w:sz w:val="32"/>
          <w:szCs w:val="32"/>
          <w:lang w:val="zh-CN"/>
        </w:rPr>
        <w:t>响应函</w:t>
      </w:r>
      <w:bookmarkEnd w:id="88"/>
      <w:bookmarkEnd w:id="89"/>
      <w:bookmarkEnd w:id="90"/>
    </w:p>
    <w:p w14:paraId="48B0C260">
      <w:pPr>
        <w:autoSpaceDE w:val="0"/>
        <w:autoSpaceDN w:val="0"/>
        <w:adjustRightInd w:val="0"/>
        <w:snapToGrid w:val="0"/>
        <w:spacing w:line="312" w:lineRule="auto"/>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lang w:val="zh-CN"/>
        </w:rPr>
        <w:t>陕西省采购招标有限责任公司：</w:t>
      </w:r>
    </w:p>
    <w:p w14:paraId="7D60F2DE">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我单位收到贵公司</w:t>
      </w:r>
      <w:r>
        <w:rPr>
          <w:rFonts w:hint="default" w:ascii="Times New Roman" w:hAnsi="Times New Roman" w:eastAsia="仿宋" w:cs="Times New Roman"/>
          <w:sz w:val="24"/>
        </w:rPr>
        <w:t>（</w:t>
      </w:r>
      <w:r>
        <w:rPr>
          <w:rFonts w:hint="default" w:ascii="Times New Roman" w:hAnsi="Times New Roman" w:eastAsia="仿宋" w:cs="Times New Roman"/>
          <w:sz w:val="24"/>
          <w:u w:val="single"/>
        </w:rPr>
        <w:t>项目名称、采购项目编号</w:t>
      </w:r>
      <w:r>
        <w:rPr>
          <w:rFonts w:hint="default" w:ascii="Times New Roman" w:hAnsi="Times New Roman" w:eastAsia="仿宋" w:cs="Times New Roman"/>
          <w:sz w:val="24"/>
        </w:rPr>
        <w:t>）</w:t>
      </w:r>
      <w:r>
        <w:rPr>
          <w:rFonts w:hint="default" w:ascii="Times New Roman" w:hAnsi="Times New Roman" w:eastAsia="仿宋" w:cs="Times New Roman"/>
          <w:sz w:val="24"/>
          <w:szCs w:val="24"/>
          <w:lang w:val="zh-CN"/>
        </w:rPr>
        <w:t>单一来源采购文件，经详细研究，我们决定参加本次采购活动。为此，我方郑重声明以下诸点，并负法律责任。</w:t>
      </w:r>
    </w:p>
    <w:p w14:paraId="0F210997">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1</w:t>
      </w:r>
      <w:r>
        <w:rPr>
          <w:rFonts w:hint="default" w:ascii="Times New Roman" w:hAnsi="Times New Roman" w:eastAsia="仿宋" w:cs="Times New Roman"/>
          <w:sz w:val="24"/>
          <w:szCs w:val="24"/>
          <w:lang w:val="zh-CN"/>
        </w:rPr>
        <w:t>、愿意按照单一来源采购文件中的一切要求，提供技术服务，完成合同的责任和义务。</w:t>
      </w:r>
    </w:p>
    <w:p w14:paraId="2B5189BF">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2</w:t>
      </w:r>
      <w:r>
        <w:rPr>
          <w:rFonts w:hint="default" w:ascii="Times New Roman" w:hAnsi="Times New Roman" w:eastAsia="仿宋" w:cs="Times New Roman"/>
          <w:sz w:val="24"/>
          <w:szCs w:val="24"/>
          <w:lang w:val="zh-CN"/>
        </w:rPr>
        <w:t>、按单一来源采购文件的规定，我公司的第一次总报价为：人民币（大写）：</w:t>
      </w:r>
      <w:r>
        <w:rPr>
          <w:rFonts w:hint="default" w:ascii="Times New Roman" w:hAnsi="Times New Roman" w:eastAsia="仿宋" w:cs="Times New Roman"/>
          <w:sz w:val="24"/>
          <w:szCs w:val="24"/>
          <w:u w:val="single"/>
          <w:lang w:val="zh-CN"/>
        </w:rPr>
        <w:t xml:space="preserve">      </w:t>
      </w:r>
      <w:r>
        <w:rPr>
          <w:rFonts w:hint="default" w:ascii="Times New Roman" w:hAnsi="Times New Roman" w:eastAsia="仿宋" w:cs="Times New Roman"/>
          <w:sz w:val="24"/>
          <w:szCs w:val="24"/>
          <w:lang w:val="zh-CN"/>
        </w:rPr>
        <w:t>（￥：</w:t>
      </w:r>
      <w:r>
        <w:rPr>
          <w:rFonts w:hint="default" w:ascii="Times New Roman" w:hAnsi="Times New Roman" w:eastAsia="仿宋" w:cs="Times New Roman"/>
          <w:sz w:val="24"/>
          <w:szCs w:val="24"/>
          <w:u w:val="single"/>
        </w:rPr>
        <w:t xml:space="preserve">    </w:t>
      </w:r>
      <w:r>
        <w:rPr>
          <w:rFonts w:hint="default" w:ascii="Times New Roman" w:hAnsi="Times New Roman" w:eastAsia="仿宋" w:cs="Times New Roman"/>
          <w:sz w:val="24"/>
          <w:szCs w:val="24"/>
          <w:lang w:val="zh-CN"/>
        </w:rPr>
        <w:t>万元），并对其后的报价负法律责任。</w:t>
      </w:r>
    </w:p>
    <w:p w14:paraId="092F6689">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3</w:t>
      </w:r>
      <w:r>
        <w:rPr>
          <w:rFonts w:hint="default" w:ascii="Times New Roman" w:hAnsi="Times New Roman" w:eastAsia="仿宋" w:cs="Times New Roman"/>
          <w:sz w:val="24"/>
          <w:szCs w:val="24"/>
          <w:lang w:val="zh-CN"/>
        </w:rPr>
        <w:t>、我方提交的单一来源采购响应文件正本</w:t>
      </w:r>
      <w:r>
        <w:rPr>
          <w:rFonts w:hint="eastAsia" w:eastAsia="仿宋" w:cs="Times New Roman"/>
          <w:sz w:val="24"/>
          <w:szCs w:val="24"/>
          <w:u w:val="single"/>
          <w:lang w:val="en-US" w:eastAsia="zh-CN"/>
        </w:rPr>
        <w:t xml:space="preserve"> 1 </w:t>
      </w:r>
      <w:r>
        <w:rPr>
          <w:rFonts w:hint="default" w:ascii="Times New Roman" w:hAnsi="Times New Roman" w:eastAsia="仿宋" w:cs="Times New Roman"/>
          <w:sz w:val="24"/>
          <w:szCs w:val="24"/>
          <w:lang w:val="zh-CN"/>
        </w:rPr>
        <w:t>份、副本</w:t>
      </w:r>
      <w:r>
        <w:rPr>
          <w:rFonts w:hint="eastAsia" w:eastAsia="仿宋" w:cs="Times New Roman"/>
          <w:sz w:val="24"/>
          <w:szCs w:val="24"/>
          <w:u w:val="single"/>
          <w:lang w:val="en-US" w:eastAsia="zh-CN"/>
        </w:rPr>
        <w:t xml:space="preserve"> 3 </w:t>
      </w:r>
      <w:r>
        <w:rPr>
          <w:rFonts w:hint="default" w:ascii="Times New Roman" w:hAnsi="Times New Roman" w:eastAsia="仿宋" w:cs="Times New Roman"/>
          <w:sz w:val="24"/>
          <w:szCs w:val="24"/>
          <w:lang w:val="zh-CN"/>
        </w:rPr>
        <w:t>份</w:t>
      </w:r>
      <w:r>
        <w:rPr>
          <w:rFonts w:hint="eastAsia" w:eastAsia="仿宋" w:cs="Times New Roman"/>
          <w:sz w:val="24"/>
          <w:szCs w:val="24"/>
          <w:lang w:val="zh-CN"/>
        </w:rPr>
        <w:t>、电子文档</w:t>
      </w:r>
      <w:r>
        <w:rPr>
          <w:rFonts w:hint="eastAsia" w:eastAsia="仿宋" w:cs="Times New Roman"/>
          <w:sz w:val="24"/>
          <w:szCs w:val="24"/>
          <w:u w:val="single"/>
          <w:lang w:val="zh-CN"/>
        </w:rPr>
        <w:t xml:space="preserve"> 1 </w:t>
      </w:r>
      <w:r>
        <w:rPr>
          <w:rFonts w:hint="eastAsia" w:eastAsia="仿宋" w:cs="Times New Roman"/>
          <w:sz w:val="24"/>
          <w:szCs w:val="24"/>
          <w:lang w:val="zh-CN"/>
        </w:rPr>
        <w:t>份</w:t>
      </w:r>
      <w:r>
        <w:rPr>
          <w:rFonts w:hint="default" w:ascii="Times New Roman" w:hAnsi="Times New Roman" w:eastAsia="仿宋" w:cs="Times New Roman"/>
          <w:sz w:val="24"/>
          <w:szCs w:val="24"/>
          <w:lang w:val="zh-CN"/>
        </w:rPr>
        <w:t>。</w:t>
      </w:r>
    </w:p>
    <w:p w14:paraId="5D892B20">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4</w:t>
      </w:r>
      <w:r>
        <w:rPr>
          <w:rFonts w:hint="default" w:ascii="Times New Roman" w:hAnsi="Times New Roman" w:eastAsia="仿宋" w:cs="Times New Roman"/>
          <w:sz w:val="24"/>
          <w:szCs w:val="24"/>
          <w:lang w:val="zh-CN"/>
        </w:rPr>
        <w:t>、我方已详细阅读了单一来源采购文件，完全理解并放弃提出含糊不清或易形成歧义的表述和资料。</w:t>
      </w:r>
    </w:p>
    <w:p w14:paraId="43A84E33">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5</w:t>
      </w:r>
      <w:r>
        <w:rPr>
          <w:rFonts w:hint="default" w:ascii="Times New Roman" w:hAnsi="Times New Roman" w:eastAsia="仿宋" w:cs="Times New Roman"/>
          <w:sz w:val="24"/>
          <w:szCs w:val="24"/>
          <w:lang w:val="zh-CN"/>
        </w:rPr>
        <w:t>、在规定的有效期内撤回响应文件，我们愿接受政府采购的有关处罚决定。</w:t>
      </w:r>
    </w:p>
    <w:p w14:paraId="33FDA66C">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lang w:val="zh-CN"/>
        </w:rPr>
        <w:t>、同意向贵方提供可能要求的，与本次协商有关的任何证据或资料。我们完全理解最低报价不作为成交的唯一条件，且尊重评审结论和结果。</w:t>
      </w:r>
    </w:p>
    <w:p w14:paraId="379175C1">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7</w:t>
      </w:r>
      <w:r>
        <w:rPr>
          <w:rFonts w:hint="default" w:ascii="Times New Roman" w:hAnsi="Times New Roman" w:eastAsia="仿宋" w:cs="Times New Roman"/>
          <w:sz w:val="24"/>
          <w:szCs w:val="24"/>
          <w:lang w:val="zh-CN"/>
        </w:rPr>
        <w:t>、我方的单一来源采购响应文件有效期为</w:t>
      </w:r>
      <w:r>
        <w:rPr>
          <w:rFonts w:hint="default" w:ascii="Times New Roman" w:hAnsi="Times New Roman" w:eastAsia="仿宋" w:cs="Times New Roman"/>
          <w:sz w:val="24"/>
          <w:szCs w:val="24"/>
        </w:rPr>
        <w:t>60</w:t>
      </w:r>
      <w:r>
        <w:rPr>
          <w:rFonts w:hint="default" w:ascii="Times New Roman" w:hAnsi="Times New Roman" w:eastAsia="仿宋" w:cs="Times New Roman"/>
          <w:sz w:val="24"/>
          <w:szCs w:val="24"/>
          <w:lang w:val="zh-CN"/>
        </w:rPr>
        <w:t>个日历天，若我方成交，单一来源采购响应文件有效期延长至合同执行完毕。</w:t>
      </w:r>
    </w:p>
    <w:p w14:paraId="4DBB0700">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8</w:t>
      </w:r>
      <w:r>
        <w:rPr>
          <w:rFonts w:hint="default" w:ascii="Times New Roman" w:hAnsi="Times New Roman" w:eastAsia="仿宋" w:cs="Times New Roman"/>
          <w:sz w:val="24"/>
          <w:szCs w:val="24"/>
          <w:lang w:val="zh-CN"/>
        </w:rPr>
        <w:t>、有关于本单一来源采购文件的函电，请按下列地址联系。</w:t>
      </w:r>
    </w:p>
    <w:p w14:paraId="58B885F3">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lang w:val="zh-CN"/>
        </w:rPr>
      </w:pPr>
    </w:p>
    <w:p w14:paraId="2F542FA5">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供应商全称（</w:t>
      </w:r>
      <w:r>
        <w:rPr>
          <w:rFonts w:hint="default" w:ascii="Times New Roman" w:hAnsi="Times New Roman" w:eastAsia="仿宋" w:cs="Times New Roman"/>
          <w:sz w:val="24"/>
          <w:szCs w:val="24"/>
        </w:rPr>
        <w:t>盖公章</w:t>
      </w:r>
      <w:r>
        <w:rPr>
          <w:rFonts w:hint="default" w:ascii="Times New Roman" w:hAnsi="Times New Roman" w:eastAsia="仿宋" w:cs="Times New Roman"/>
          <w:sz w:val="24"/>
          <w:szCs w:val="24"/>
          <w:lang w:val="zh-CN"/>
        </w:rPr>
        <w:t>）：</w:t>
      </w:r>
      <w:r>
        <w:rPr>
          <w:rFonts w:hint="default" w:ascii="Times New Roman" w:hAnsi="Times New Roman" w:eastAsia="仿宋" w:cs="Times New Roman"/>
          <w:sz w:val="24"/>
          <w:szCs w:val="24"/>
        </w:rPr>
        <w:t>_______________________________</w:t>
      </w:r>
    </w:p>
    <w:p w14:paraId="6E728032">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地</w:t>
      </w:r>
      <w:r>
        <w:rPr>
          <w:rFonts w:hint="default" w:ascii="Times New Roman" w:hAnsi="Times New Roman" w:eastAsia="仿宋" w:cs="Times New Roman"/>
          <w:sz w:val="24"/>
          <w:szCs w:val="24"/>
        </w:rPr>
        <w:t xml:space="preserve">    </w:t>
      </w:r>
      <w:r>
        <w:rPr>
          <w:rFonts w:hint="default" w:ascii="Times New Roman" w:hAnsi="Times New Roman" w:eastAsia="仿宋" w:cs="Times New Roman"/>
          <w:sz w:val="24"/>
          <w:szCs w:val="24"/>
          <w:lang w:val="zh-CN"/>
        </w:rPr>
        <w:t>址：</w:t>
      </w:r>
      <w:r>
        <w:rPr>
          <w:rFonts w:hint="default" w:ascii="Times New Roman" w:hAnsi="Times New Roman" w:eastAsia="仿宋" w:cs="Times New Roman"/>
          <w:sz w:val="24"/>
          <w:szCs w:val="24"/>
        </w:rPr>
        <w:t>__________________________________________</w:t>
      </w:r>
    </w:p>
    <w:p w14:paraId="45AA9972">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开户银行：</w:t>
      </w:r>
      <w:r>
        <w:rPr>
          <w:rFonts w:hint="default" w:ascii="Times New Roman" w:hAnsi="Times New Roman" w:eastAsia="仿宋" w:cs="Times New Roman"/>
          <w:sz w:val="24"/>
          <w:szCs w:val="24"/>
        </w:rPr>
        <w:t>__________________________________________</w:t>
      </w:r>
    </w:p>
    <w:p w14:paraId="73ABACCC">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账</w:t>
      </w:r>
      <w:r>
        <w:rPr>
          <w:rFonts w:hint="default" w:ascii="Times New Roman" w:hAnsi="Times New Roman" w:eastAsia="仿宋" w:cs="Times New Roman"/>
          <w:sz w:val="24"/>
          <w:szCs w:val="24"/>
        </w:rPr>
        <w:t xml:space="preserve">    </w:t>
      </w:r>
      <w:r>
        <w:rPr>
          <w:rFonts w:hint="default" w:ascii="Times New Roman" w:hAnsi="Times New Roman" w:eastAsia="仿宋" w:cs="Times New Roman"/>
          <w:sz w:val="24"/>
          <w:szCs w:val="24"/>
          <w:lang w:val="zh-CN"/>
        </w:rPr>
        <w:t>号：</w:t>
      </w:r>
      <w:r>
        <w:rPr>
          <w:rFonts w:hint="default" w:ascii="Times New Roman" w:hAnsi="Times New Roman" w:eastAsia="仿宋" w:cs="Times New Roman"/>
          <w:sz w:val="24"/>
          <w:szCs w:val="24"/>
        </w:rPr>
        <w:t>__________________________________________</w:t>
      </w:r>
    </w:p>
    <w:p w14:paraId="141F937B">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电</w:t>
      </w:r>
      <w:r>
        <w:rPr>
          <w:rFonts w:hint="default" w:ascii="Times New Roman" w:hAnsi="Times New Roman" w:eastAsia="仿宋" w:cs="Times New Roman"/>
          <w:sz w:val="24"/>
          <w:szCs w:val="24"/>
        </w:rPr>
        <w:t xml:space="preserve">    </w:t>
      </w:r>
      <w:r>
        <w:rPr>
          <w:rFonts w:hint="default" w:ascii="Times New Roman" w:hAnsi="Times New Roman" w:eastAsia="仿宋" w:cs="Times New Roman"/>
          <w:sz w:val="24"/>
          <w:szCs w:val="24"/>
          <w:lang w:val="zh-CN"/>
        </w:rPr>
        <w:t>话：</w:t>
      </w:r>
      <w:r>
        <w:rPr>
          <w:rFonts w:hint="default" w:ascii="Times New Roman" w:hAnsi="Times New Roman" w:eastAsia="仿宋" w:cs="Times New Roman"/>
          <w:sz w:val="24"/>
          <w:szCs w:val="24"/>
        </w:rPr>
        <w:t>__________________________________________</w:t>
      </w:r>
    </w:p>
    <w:p w14:paraId="416F185A">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传</w:t>
      </w:r>
      <w:r>
        <w:rPr>
          <w:rFonts w:hint="default" w:ascii="Times New Roman" w:hAnsi="Times New Roman" w:eastAsia="仿宋" w:cs="Times New Roman"/>
          <w:sz w:val="24"/>
          <w:szCs w:val="24"/>
        </w:rPr>
        <w:t xml:space="preserve">    </w:t>
      </w:r>
      <w:r>
        <w:rPr>
          <w:rFonts w:hint="default" w:ascii="Times New Roman" w:hAnsi="Times New Roman" w:eastAsia="仿宋" w:cs="Times New Roman"/>
          <w:sz w:val="24"/>
          <w:szCs w:val="24"/>
          <w:lang w:val="zh-CN"/>
        </w:rPr>
        <w:t>真：</w:t>
      </w:r>
      <w:r>
        <w:rPr>
          <w:rFonts w:hint="default" w:ascii="Times New Roman" w:hAnsi="Times New Roman" w:eastAsia="仿宋" w:cs="Times New Roman"/>
          <w:sz w:val="24"/>
          <w:szCs w:val="24"/>
        </w:rPr>
        <w:t>__________________________________________</w:t>
      </w:r>
    </w:p>
    <w:p w14:paraId="06EE69B5">
      <w:pPr>
        <w:autoSpaceDE w:val="0"/>
        <w:autoSpaceDN w:val="0"/>
        <w:adjustRightInd w:val="0"/>
        <w:snapToGrid w:val="0"/>
        <w:spacing w:line="312"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法定代表人或授权代表（</w:t>
      </w:r>
      <w:r>
        <w:rPr>
          <w:rFonts w:hint="default" w:ascii="Times New Roman" w:hAnsi="Times New Roman" w:eastAsia="仿宋" w:cs="Times New Roman"/>
          <w:sz w:val="24"/>
          <w:szCs w:val="24"/>
        </w:rPr>
        <w:t>签字或盖章</w:t>
      </w:r>
      <w:r>
        <w:rPr>
          <w:rFonts w:hint="default" w:ascii="Times New Roman" w:hAnsi="Times New Roman" w:eastAsia="仿宋" w:cs="Times New Roman"/>
          <w:sz w:val="24"/>
          <w:szCs w:val="24"/>
          <w:lang w:val="zh-CN"/>
        </w:rPr>
        <w:t>）：</w:t>
      </w:r>
      <w:r>
        <w:rPr>
          <w:rFonts w:hint="default" w:ascii="Times New Roman" w:hAnsi="Times New Roman" w:eastAsia="仿宋" w:cs="Times New Roman"/>
          <w:sz w:val="24"/>
          <w:szCs w:val="24"/>
        </w:rPr>
        <w:t>_________________</w:t>
      </w:r>
    </w:p>
    <w:p w14:paraId="632774B2">
      <w:pPr>
        <w:autoSpaceDE w:val="0"/>
        <w:autoSpaceDN w:val="0"/>
        <w:adjustRightInd w:val="0"/>
        <w:snapToGrid w:val="0"/>
        <w:spacing w:line="312" w:lineRule="auto"/>
        <w:ind w:firstLine="480" w:firstLineChars="200"/>
        <w:jc w:val="center"/>
        <w:rPr>
          <w:rFonts w:hint="default" w:ascii="Times New Roman" w:hAnsi="Times New Roman" w:eastAsia="仿宋" w:cs="Times New Roman"/>
          <w:sz w:val="24"/>
          <w:szCs w:val="24"/>
        </w:rPr>
        <w:sectPr>
          <w:footerReference r:id="rId4" w:type="default"/>
          <w:pgSz w:w="11906" w:h="16838"/>
          <w:pgMar w:top="1418" w:right="1418" w:bottom="1418" w:left="1418" w:header="851" w:footer="992" w:gutter="0"/>
          <w:cols w:space="720" w:num="1"/>
          <w:docGrid w:linePitch="312" w:charSpace="0"/>
        </w:sectPr>
      </w:pPr>
      <w:r>
        <w:rPr>
          <w:rFonts w:hint="default" w:ascii="Times New Roman" w:hAnsi="Times New Roman" w:eastAsia="仿宋" w:cs="Times New Roman"/>
          <w:sz w:val="24"/>
          <w:szCs w:val="24"/>
        </w:rPr>
        <w:t xml:space="preserve">                 _____</w:t>
      </w:r>
      <w:r>
        <w:rPr>
          <w:rFonts w:hint="default" w:ascii="Times New Roman" w:hAnsi="Times New Roman" w:eastAsia="仿宋" w:cs="Times New Roman"/>
          <w:sz w:val="24"/>
          <w:szCs w:val="24"/>
          <w:lang w:val="zh-CN"/>
        </w:rPr>
        <w:t>年</w:t>
      </w:r>
      <w:r>
        <w:rPr>
          <w:rFonts w:hint="default" w:ascii="Times New Roman" w:hAnsi="Times New Roman" w:eastAsia="仿宋" w:cs="Times New Roman"/>
          <w:sz w:val="24"/>
          <w:szCs w:val="24"/>
        </w:rPr>
        <w:t>_____</w:t>
      </w:r>
      <w:r>
        <w:rPr>
          <w:rFonts w:hint="default" w:ascii="Times New Roman" w:hAnsi="Times New Roman" w:eastAsia="仿宋" w:cs="Times New Roman"/>
          <w:sz w:val="24"/>
          <w:szCs w:val="24"/>
          <w:lang w:val="zh-CN"/>
        </w:rPr>
        <w:t>月</w:t>
      </w:r>
      <w:r>
        <w:rPr>
          <w:rFonts w:hint="default" w:ascii="Times New Roman" w:hAnsi="Times New Roman" w:eastAsia="仿宋" w:cs="Times New Roman"/>
          <w:sz w:val="24"/>
          <w:szCs w:val="24"/>
        </w:rPr>
        <w:t>_____</w:t>
      </w:r>
      <w:r>
        <w:rPr>
          <w:rFonts w:hint="default" w:ascii="Times New Roman" w:hAnsi="Times New Roman" w:eastAsia="仿宋" w:cs="Times New Roman"/>
          <w:sz w:val="24"/>
          <w:szCs w:val="24"/>
          <w:lang w:val="zh-CN"/>
        </w:rPr>
        <w:t>日</w:t>
      </w:r>
    </w:p>
    <w:p w14:paraId="5909C7CF">
      <w:pPr>
        <w:autoSpaceDE w:val="0"/>
        <w:autoSpaceDN w:val="0"/>
        <w:adjustRightInd w:val="0"/>
        <w:snapToGrid w:val="0"/>
        <w:spacing w:line="360" w:lineRule="auto"/>
        <w:ind w:firstLine="643" w:firstLineChars="200"/>
        <w:jc w:val="center"/>
        <w:outlineLvl w:val="0"/>
        <w:rPr>
          <w:rFonts w:hint="default" w:ascii="Times New Roman" w:hAnsi="Times New Roman" w:eastAsia="仿宋" w:cs="Times New Roman"/>
          <w:sz w:val="32"/>
          <w:szCs w:val="32"/>
        </w:rPr>
      </w:pPr>
      <w:bookmarkStart w:id="91" w:name="_Toc8497"/>
      <w:bookmarkStart w:id="92" w:name="_Toc4072"/>
      <w:bookmarkStart w:id="93" w:name="_Toc29586"/>
      <w:r>
        <w:rPr>
          <w:rFonts w:hint="default" w:ascii="Times New Roman" w:hAnsi="Times New Roman" w:eastAsia="仿宋" w:cs="Times New Roman"/>
          <w:b/>
          <w:bCs/>
          <w:sz w:val="32"/>
          <w:szCs w:val="32"/>
          <w:lang w:val="zh-CN"/>
        </w:rPr>
        <w:t>第二部分</w:t>
      </w:r>
      <w:r>
        <w:rPr>
          <w:rFonts w:hint="default" w:ascii="Times New Roman" w:hAnsi="Times New Roman" w:eastAsia="仿宋" w:cs="Times New Roman"/>
          <w:b/>
          <w:bCs/>
          <w:sz w:val="32"/>
          <w:szCs w:val="32"/>
        </w:rPr>
        <w:t xml:space="preserve">   首次</w:t>
      </w:r>
      <w:r>
        <w:rPr>
          <w:rFonts w:hint="default" w:ascii="Times New Roman" w:hAnsi="Times New Roman" w:eastAsia="仿宋" w:cs="Times New Roman"/>
          <w:b/>
          <w:bCs/>
          <w:sz w:val="32"/>
          <w:szCs w:val="32"/>
          <w:lang w:val="zh-CN"/>
        </w:rPr>
        <w:t>报价表</w:t>
      </w:r>
      <w:bookmarkEnd w:id="91"/>
      <w:bookmarkEnd w:id="92"/>
      <w:bookmarkEnd w:id="93"/>
    </w:p>
    <w:p w14:paraId="2F086584">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center"/>
        <w:textAlignment w:val="auto"/>
        <w:outlineLvl w:val="1"/>
        <w:rPr>
          <w:rFonts w:hint="default" w:ascii="Times New Roman" w:hAnsi="Times New Roman" w:eastAsia="仿宋" w:cs="Times New Roman"/>
          <w:sz w:val="32"/>
          <w:szCs w:val="32"/>
        </w:rPr>
      </w:pPr>
      <w:r>
        <w:rPr>
          <w:rFonts w:hint="default" w:ascii="Times New Roman" w:hAnsi="Times New Roman" w:eastAsia="仿宋" w:cs="Times New Roman"/>
          <w:b/>
          <w:bCs/>
          <w:sz w:val="32"/>
          <w:szCs w:val="32"/>
        </w:rPr>
        <w:t>首次</w:t>
      </w:r>
      <w:r>
        <w:rPr>
          <w:rFonts w:hint="default" w:ascii="Times New Roman" w:hAnsi="Times New Roman" w:eastAsia="仿宋" w:cs="Times New Roman"/>
          <w:b/>
          <w:bCs/>
          <w:sz w:val="32"/>
          <w:szCs w:val="32"/>
          <w:lang w:val="zh-CN"/>
        </w:rPr>
        <w:t>报价表</w:t>
      </w:r>
    </w:p>
    <w:tbl>
      <w:tblPr>
        <w:tblStyle w:val="22"/>
        <w:tblW w:w="5192" w:type="pct"/>
        <w:jc w:val="center"/>
        <w:tblLayout w:type="autofit"/>
        <w:tblCellMar>
          <w:top w:w="0" w:type="dxa"/>
          <w:left w:w="108" w:type="dxa"/>
          <w:bottom w:w="0" w:type="dxa"/>
          <w:right w:w="108" w:type="dxa"/>
        </w:tblCellMar>
      </w:tblPr>
      <w:tblGrid>
        <w:gridCol w:w="2233"/>
        <w:gridCol w:w="2712"/>
        <w:gridCol w:w="1622"/>
        <w:gridCol w:w="1778"/>
        <w:gridCol w:w="1298"/>
      </w:tblGrid>
      <w:tr w14:paraId="45D33B2C">
        <w:tblPrEx>
          <w:tblCellMar>
            <w:top w:w="0" w:type="dxa"/>
            <w:left w:w="108" w:type="dxa"/>
            <w:bottom w:w="0" w:type="dxa"/>
            <w:right w:w="108" w:type="dxa"/>
          </w:tblCellMar>
        </w:tblPrEx>
        <w:trPr>
          <w:trHeight w:val="1397" w:hRule="atLeast"/>
          <w:jc w:val="center"/>
        </w:trPr>
        <w:tc>
          <w:tcPr>
            <w:tcW w:w="1158" w:type="pct"/>
            <w:tcBorders>
              <w:top w:val="single" w:color="auto" w:sz="6" w:space="0"/>
              <w:left w:val="single" w:color="auto" w:sz="6" w:space="0"/>
              <w:bottom w:val="single" w:color="auto" w:sz="6" w:space="0"/>
              <w:right w:val="single" w:color="auto" w:sz="6" w:space="0"/>
              <w:tl2br w:val="single" w:color="auto" w:sz="4" w:space="0"/>
            </w:tcBorders>
          </w:tcPr>
          <w:p w14:paraId="2397BE7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right"/>
              <w:textAlignment w:val="auto"/>
              <w:outlineLvl w:val="2"/>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报价内容</w:t>
            </w:r>
          </w:p>
          <w:p w14:paraId="63AC8343">
            <w:pPr>
              <w:autoSpaceDE w:val="0"/>
              <w:autoSpaceDN w:val="0"/>
              <w:adjustRightInd w:val="0"/>
              <w:snapToGrid w:val="0"/>
              <w:spacing w:line="360" w:lineRule="auto"/>
              <w:ind w:left="-1" w:hanging="419"/>
              <w:rPr>
                <w:rFonts w:hint="default" w:ascii="Times New Roman" w:hAnsi="Times New Roman" w:eastAsia="仿宋" w:cs="Times New Roman"/>
                <w:sz w:val="24"/>
                <w:szCs w:val="24"/>
              </w:rPr>
            </w:pPr>
          </w:p>
          <w:p w14:paraId="71913C28">
            <w:pPr>
              <w:autoSpaceDE w:val="0"/>
              <w:autoSpaceDN w:val="0"/>
              <w:adjustRightInd w:val="0"/>
              <w:snapToGrid w:val="0"/>
              <w:spacing w:line="36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采购内容</w:t>
            </w:r>
          </w:p>
        </w:tc>
        <w:tc>
          <w:tcPr>
            <w:tcW w:w="1406" w:type="pct"/>
            <w:tcBorders>
              <w:top w:val="single" w:color="auto" w:sz="6" w:space="0"/>
              <w:left w:val="single" w:color="auto" w:sz="6" w:space="0"/>
              <w:bottom w:val="single" w:color="auto" w:sz="6" w:space="0"/>
              <w:right w:val="single" w:color="auto" w:sz="6" w:space="0"/>
            </w:tcBorders>
            <w:vAlign w:val="center"/>
          </w:tcPr>
          <w:p w14:paraId="3DB4661A">
            <w:pPr>
              <w:tabs>
                <w:tab w:val="left" w:pos="5580"/>
              </w:tabs>
              <w:jc w:val="center"/>
              <w:rPr>
                <w:rFonts w:hint="default" w:ascii="Times New Roman" w:hAnsi="Times New Roman" w:eastAsia="仿宋" w:cs="Times New Roman"/>
                <w:sz w:val="24"/>
                <w:szCs w:val="24"/>
              </w:rPr>
            </w:pPr>
            <w:r>
              <w:rPr>
                <w:rFonts w:hint="eastAsia" w:eastAsia="仿宋" w:cs="Times New Roman"/>
                <w:sz w:val="24"/>
                <w:lang w:val="en-US" w:eastAsia="zh-CN"/>
              </w:rPr>
              <w:t>首次报价</w:t>
            </w:r>
            <w:r>
              <w:rPr>
                <w:rFonts w:hint="default" w:ascii="Times New Roman" w:hAnsi="Times New Roman" w:eastAsia="仿宋" w:cs="Times New Roman"/>
                <w:sz w:val="24"/>
              </w:rPr>
              <w:t>（单位：元）</w:t>
            </w:r>
          </w:p>
        </w:tc>
        <w:tc>
          <w:tcPr>
            <w:tcW w:w="841" w:type="pct"/>
            <w:tcBorders>
              <w:top w:val="single" w:color="auto" w:sz="6" w:space="0"/>
              <w:left w:val="single" w:color="auto" w:sz="6" w:space="0"/>
              <w:bottom w:val="single" w:color="auto" w:sz="6" w:space="0"/>
              <w:right w:val="single" w:color="auto" w:sz="6" w:space="0"/>
            </w:tcBorders>
            <w:vAlign w:val="center"/>
          </w:tcPr>
          <w:p w14:paraId="798FD49C">
            <w:pPr>
              <w:tabs>
                <w:tab w:val="left" w:pos="5580"/>
              </w:tabs>
              <w:jc w:val="center"/>
              <w:rPr>
                <w:rFonts w:hint="default" w:eastAsia="仿宋" w:cs="Times New Roman"/>
                <w:sz w:val="24"/>
                <w:lang w:val="en-US" w:eastAsia="zh-CN"/>
              </w:rPr>
            </w:pPr>
            <w:r>
              <w:rPr>
                <w:rFonts w:hint="default" w:eastAsia="仿宋" w:cs="Times New Roman"/>
                <w:sz w:val="24"/>
                <w:lang w:val="en-US" w:eastAsia="zh-CN"/>
              </w:rPr>
              <w:t>交货期</w:t>
            </w:r>
          </w:p>
        </w:tc>
        <w:tc>
          <w:tcPr>
            <w:tcW w:w="922" w:type="pct"/>
            <w:tcBorders>
              <w:top w:val="single" w:color="auto" w:sz="6" w:space="0"/>
              <w:left w:val="single" w:color="auto" w:sz="6" w:space="0"/>
              <w:bottom w:val="single" w:color="auto" w:sz="6" w:space="0"/>
              <w:right w:val="single" w:color="auto" w:sz="6" w:space="0"/>
            </w:tcBorders>
            <w:vAlign w:val="center"/>
          </w:tcPr>
          <w:p w14:paraId="3B74843B">
            <w:pPr>
              <w:tabs>
                <w:tab w:val="left" w:pos="5580"/>
              </w:tabs>
              <w:jc w:val="center"/>
              <w:rPr>
                <w:rFonts w:hint="default" w:eastAsia="仿宋" w:cs="Times New Roman"/>
                <w:sz w:val="24"/>
                <w:lang w:val="en-US" w:eastAsia="zh-CN"/>
              </w:rPr>
            </w:pPr>
            <w:r>
              <w:rPr>
                <w:rFonts w:hint="default" w:eastAsia="仿宋" w:cs="Times New Roman"/>
                <w:sz w:val="24"/>
                <w:lang w:val="en-US" w:eastAsia="zh-CN"/>
              </w:rPr>
              <w:t>交货地点</w:t>
            </w:r>
          </w:p>
        </w:tc>
        <w:tc>
          <w:tcPr>
            <w:tcW w:w="669" w:type="pct"/>
            <w:tcBorders>
              <w:top w:val="single" w:color="auto" w:sz="6" w:space="0"/>
              <w:left w:val="single" w:color="auto" w:sz="6" w:space="0"/>
              <w:bottom w:val="single" w:color="auto" w:sz="6" w:space="0"/>
              <w:right w:val="single" w:color="auto" w:sz="6" w:space="0"/>
            </w:tcBorders>
            <w:vAlign w:val="center"/>
          </w:tcPr>
          <w:p w14:paraId="7842BC33">
            <w:pPr>
              <w:tabs>
                <w:tab w:val="left" w:pos="5580"/>
              </w:tabs>
              <w:jc w:val="center"/>
              <w:rPr>
                <w:rFonts w:hint="default" w:eastAsia="仿宋" w:cs="Times New Roman"/>
                <w:sz w:val="24"/>
                <w:lang w:val="en-US" w:eastAsia="zh-CN"/>
              </w:rPr>
            </w:pPr>
            <w:r>
              <w:rPr>
                <w:rFonts w:hint="eastAsia" w:eastAsia="仿宋" w:cs="Times New Roman"/>
                <w:sz w:val="24"/>
                <w:lang w:val="en-US" w:eastAsia="zh-CN"/>
              </w:rPr>
              <w:t>备注</w:t>
            </w:r>
          </w:p>
        </w:tc>
      </w:tr>
      <w:tr w14:paraId="7683CE46">
        <w:tblPrEx>
          <w:tblCellMar>
            <w:top w:w="0" w:type="dxa"/>
            <w:left w:w="108" w:type="dxa"/>
            <w:bottom w:w="0" w:type="dxa"/>
            <w:right w:w="108" w:type="dxa"/>
          </w:tblCellMar>
        </w:tblPrEx>
        <w:trPr>
          <w:trHeight w:val="815" w:hRule="atLeast"/>
          <w:jc w:val="center"/>
        </w:trPr>
        <w:tc>
          <w:tcPr>
            <w:tcW w:w="1158" w:type="pct"/>
            <w:tcBorders>
              <w:top w:val="single" w:color="auto" w:sz="6" w:space="0"/>
              <w:left w:val="single" w:color="auto" w:sz="6" w:space="0"/>
              <w:bottom w:val="single" w:color="auto" w:sz="6" w:space="0"/>
              <w:right w:val="single" w:color="auto" w:sz="6" w:space="0"/>
            </w:tcBorders>
            <w:vAlign w:val="center"/>
          </w:tcPr>
          <w:p w14:paraId="69B467B5">
            <w:pPr>
              <w:autoSpaceDE w:val="0"/>
              <w:autoSpaceDN w:val="0"/>
              <w:adjustRightInd w:val="0"/>
              <w:snapToGrid w:val="0"/>
              <w:spacing w:line="360" w:lineRule="auto"/>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****项目</w:t>
            </w:r>
          </w:p>
        </w:tc>
        <w:tc>
          <w:tcPr>
            <w:tcW w:w="1406" w:type="pct"/>
            <w:tcBorders>
              <w:top w:val="single" w:color="auto" w:sz="6" w:space="0"/>
              <w:left w:val="single" w:color="auto" w:sz="6" w:space="0"/>
              <w:bottom w:val="single" w:color="auto" w:sz="6" w:space="0"/>
              <w:right w:val="single" w:color="auto" w:sz="6" w:space="0"/>
            </w:tcBorders>
            <w:vAlign w:val="center"/>
          </w:tcPr>
          <w:p w14:paraId="58D96F11">
            <w:pPr>
              <w:autoSpaceDE w:val="0"/>
              <w:autoSpaceDN w:val="0"/>
              <w:adjustRightInd w:val="0"/>
              <w:snapToGrid w:val="0"/>
              <w:spacing w:line="360" w:lineRule="auto"/>
              <w:jc w:val="center"/>
              <w:rPr>
                <w:rFonts w:hint="default" w:ascii="Times New Roman" w:hAnsi="Times New Roman" w:eastAsia="仿宋" w:cs="Times New Roman"/>
                <w:sz w:val="24"/>
                <w:szCs w:val="24"/>
              </w:rPr>
            </w:pPr>
          </w:p>
        </w:tc>
        <w:tc>
          <w:tcPr>
            <w:tcW w:w="841" w:type="pct"/>
            <w:tcBorders>
              <w:top w:val="single" w:color="auto" w:sz="6" w:space="0"/>
              <w:left w:val="single" w:color="auto" w:sz="6" w:space="0"/>
              <w:bottom w:val="single" w:color="auto" w:sz="6" w:space="0"/>
              <w:right w:val="single" w:color="auto" w:sz="6" w:space="0"/>
            </w:tcBorders>
            <w:vAlign w:val="center"/>
          </w:tcPr>
          <w:p w14:paraId="7CE3B341">
            <w:pPr>
              <w:autoSpaceDE w:val="0"/>
              <w:autoSpaceDN w:val="0"/>
              <w:adjustRightInd w:val="0"/>
              <w:snapToGrid w:val="0"/>
              <w:spacing w:line="360" w:lineRule="auto"/>
              <w:jc w:val="center"/>
              <w:rPr>
                <w:rFonts w:hint="default" w:ascii="Times New Roman" w:hAnsi="Times New Roman" w:eastAsia="仿宋" w:cs="Times New Roman"/>
                <w:sz w:val="24"/>
                <w:szCs w:val="24"/>
              </w:rPr>
            </w:pPr>
          </w:p>
        </w:tc>
        <w:tc>
          <w:tcPr>
            <w:tcW w:w="922" w:type="pct"/>
            <w:tcBorders>
              <w:top w:val="single" w:color="auto" w:sz="6" w:space="0"/>
              <w:left w:val="single" w:color="auto" w:sz="6" w:space="0"/>
              <w:bottom w:val="single" w:color="auto" w:sz="6" w:space="0"/>
              <w:right w:val="single" w:color="auto" w:sz="6" w:space="0"/>
            </w:tcBorders>
            <w:vAlign w:val="center"/>
          </w:tcPr>
          <w:p w14:paraId="0BF57C50">
            <w:pPr>
              <w:autoSpaceDE w:val="0"/>
              <w:autoSpaceDN w:val="0"/>
              <w:adjustRightInd w:val="0"/>
              <w:snapToGrid w:val="0"/>
              <w:spacing w:line="360" w:lineRule="auto"/>
              <w:jc w:val="center"/>
              <w:rPr>
                <w:rFonts w:hint="default" w:ascii="Times New Roman" w:hAnsi="Times New Roman" w:eastAsia="仿宋" w:cs="Times New Roman"/>
                <w:sz w:val="24"/>
                <w:szCs w:val="24"/>
              </w:rPr>
            </w:pPr>
          </w:p>
        </w:tc>
        <w:tc>
          <w:tcPr>
            <w:tcW w:w="669" w:type="pct"/>
            <w:tcBorders>
              <w:top w:val="single" w:color="auto" w:sz="6" w:space="0"/>
              <w:left w:val="single" w:color="auto" w:sz="6" w:space="0"/>
              <w:bottom w:val="single" w:color="auto" w:sz="6" w:space="0"/>
              <w:right w:val="single" w:color="auto" w:sz="6" w:space="0"/>
            </w:tcBorders>
            <w:vAlign w:val="center"/>
          </w:tcPr>
          <w:p w14:paraId="433F02AE">
            <w:pPr>
              <w:autoSpaceDE w:val="0"/>
              <w:autoSpaceDN w:val="0"/>
              <w:adjustRightInd w:val="0"/>
              <w:snapToGrid w:val="0"/>
              <w:spacing w:line="360" w:lineRule="auto"/>
              <w:jc w:val="center"/>
              <w:rPr>
                <w:rFonts w:hint="default" w:ascii="Times New Roman" w:hAnsi="Times New Roman" w:eastAsia="仿宋" w:cs="Times New Roman"/>
                <w:sz w:val="24"/>
                <w:szCs w:val="24"/>
              </w:rPr>
            </w:pPr>
          </w:p>
        </w:tc>
      </w:tr>
      <w:tr w14:paraId="47EB36F5">
        <w:tblPrEx>
          <w:tblCellMar>
            <w:top w:w="0" w:type="dxa"/>
            <w:left w:w="108" w:type="dxa"/>
            <w:bottom w:w="0" w:type="dxa"/>
            <w:right w:w="108" w:type="dxa"/>
          </w:tblCellMar>
        </w:tblPrEx>
        <w:trPr>
          <w:trHeight w:val="855" w:hRule="atLeast"/>
          <w:jc w:val="center"/>
        </w:trPr>
        <w:tc>
          <w:tcPr>
            <w:tcW w:w="5000" w:type="pct"/>
            <w:gridSpan w:val="5"/>
            <w:tcBorders>
              <w:top w:val="single" w:color="auto" w:sz="6" w:space="0"/>
              <w:left w:val="single" w:color="auto" w:sz="6" w:space="0"/>
              <w:bottom w:val="single" w:color="auto" w:sz="6" w:space="0"/>
              <w:right w:val="single" w:color="auto" w:sz="4" w:space="0"/>
            </w:tcBorders>
            <w:vAlign w:val="center"/>
          </w:tcPr>
          <w:p w14:paraId="45DAB410">
            <w:pPr>
              <w:adjustRightInd w:val="0"/>
              <w:snapToGrid w:val="0"/>
              <w:spacing w:line="36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合计：人民币大写：                     ￥：        元</w:t>
            </w:r>
          </w:p>
        </w:tc>
      </w:tr>
      <w:tr w14:paraId="44253AC8">
        <w:tblPrEx>
          <w:tblCellMar>
            <w:top w:w="0" w:type="dxa"/>
            <w:left w:w="108" w:type="dxa"/>
            <w:bottom w:w="0" w:type="dxa"/>
            <w:right w:w="108" w:type="dxa"/>
          </w:tblCellMar>
        </w:tblPrEx>
        <w:trPr>
          <w:trHeight w:val="876" w:hRule="atLeast"/>
          <w:jc w:val="center"/>
        </w:trPr>
        <w:tc>
          <w:tcPr>
            <w:tcW w:w="5000" w:type="pct"/>
            <w:gridSpan w:val="5"/>
            <w:tcBorders>
              <w:top w:val="single" w:color="auto" w:sz="6" w:space="0"/>
              <w:left w:val="single" w:color="auto" w:sz="6" w:space="0"/>
              <w:bottom w:val="single" w:color="auto" w:sz="6" w:space="0"/>
              <w:right w:val="single" w:color="auto" w:sz="6" w:space="0"/>
            </w:tcBorders>
            <w:vAlign w:val="center"/>
          </w:tcPr>
          <w:p w14:paraId="210AC339">
            <w:pPr>
              <w:autoSpaceDE w:val="0"/>
              <w:autoSpaceDN w:val="0"/>
              <w:adjustRightInd w:val="0"/>
              <w:snapToGrid w:val="0"/>
              <w:spacing w:line="360" w:lineRule="auto"/>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表内报价内容以万元为单位，精确到元。</w:t>
            </w:r>
          </w:p>
        </w:tc>
      </w:tr>
    </w:tbl>
    <w:p w14:paraId="5F84B0E8">
      <w:pPr>
        <w:autoSpaceDE w:val="0"/>
        <w:autoSpaceDN w:val="0"/>
        <w:adjustRightInd w:val="0"/>
        <w:snapToGrid w:val="0"/>
        <w:spacing w:line="360" w:lineRule="auto"/>
        <w:ind w:firstLine="482" w:firstLineChars="200"/>
        <w:rPr>
          <w:rFonts w:hint="default" w:ascii="Times New Roman" w:hAnsi="Times New Roman" w:eastAsia="仿宋" w:cs="Times New Roman"/>
          <w:b/>
          <w:sz w:val="24"/>
          <w:szCs w:val="24"/>
          <w:lang w:val="zh-CN"/>
        </w:rPr>
      </w:pPr>
      <w:r>
        <w:rPr>
          <w:rFonts w:hint="default" w:ascii="Times New Roman" w:hAnsi="Times New Roman" w:eastAsia="仿宋" w:cs="Times New Roman"/>
          <w:b/>
          <w:bCs/>
          <w:sz w:val="24"/>
          <w:szCs w:val="24"/>
        </w:rPr>
        <w:t xml:space="preserve">            </w:t>
      </w:r>
    </w:p>
    <w:p w14:paraId="0D556D18">
      <w:pPr>
        <w:spacing w:line="360" w:lineRule="auto"/>
        <w:ind w:firstLine="1920" w:firstLineChars="800"/>
        <w:rPr>
          <w:rFonts w:hint="default" w:ascii="Times New Roman" w:hAnsi="Times New Roman" w:eastAsia="仿宋" w:cs="Times New Roman"/>
          <w:sz w:val="24"/>
        </w:rPr>
      </w:pPr>
      <w:bookmarkStart w:id="94" w:name="_Toc9187"/>
      <w:bookmarkStart w:id="95" w:name="_Toc1899"/>
      <w:r>
        <w:rPr>
          <w:rFonts w:hint="default" w:ascii="Times New Roman" w:hAnsi="Times New Roman" w:eastAsia="仿宋" w:cs="Times New Roman"/>
          <w:sz w:val="24"/>
        </w:rPr>
        <w:t xml:space="preserve">供应商（盖公章）：                       </w:t>
      </w:r>
    </w:p>
    <w:p w14:paraId="2018C992">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法定代表人或授权代表（签字或盖章）：</w:t>
      </w:r>
    </w:p>
    <w:p w14:paraId="38CF4D70">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日    期：</w:t>
      </w:r>
    </w:p>
    <w:p w14:paraId="2B91991C">
      <w:pPr>
        <w:rPr>
          <w:rFonts w:hint="default" w:ascii="Times New Roman" w:hAnsi="Times New Roman" w:eastAsia="仿宋" w:cs="Times New Roman"/>
          <w:sz w:val="32"/>
          <w:u w:val="single"/>
        </w:rPr>
      </w:pPr>
      <w:r>
        <w:rPr>
          <w:rFonts w:hint="default" w:ascii="Times New Roman" w:hAnsi="Times New Roman" w:eastAsia="仿宋" w:cs="Times New Roman"/>
          <w:sz w:val="32"/>
          <w:u w:val="single"/>
        </w:rPr>
        <w:br w:type="page"/>
      </w:r>
    </w:p>
    <w:p w14:paraId="38579F33">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center"/>
        <w:textAlignment w:val="auto"/>
        <w:outlineLvl w:val="1"/>
        <w:rPr>
          <w:rFonts w:hint="default" w:ascii="Times New Roman" w:hAnsi="Times New Roman" w:eastAsia="仿宋" w:cs="Times New Roman"/>
          <w:b/>
          <w:bCs/>
          <w:sz w:val="32"/>
          <w:szCs w:val="32"/>
          <w:lang w:val="zh-CN"/>
        </w:rPr>
      </w:pPr>
      <w:r>
        <w:rPr>
          <w:rFonts w:hint="default" w:ascii="Times New Roman" w:hAnsi="Times New Roman" w:eastAsia="仿宋" w:cs="Times New Roman"/>
          <w:b/>
          <w:bCs/>
          <w:sz w:val="32"/>
          <w:szCs w:val="32"/>
          <w:lang w:val="zh-CN"/>
        </w:rPr>
        <w:t>首次报价明细表</w:t>
      </w:r>
      <w:bookmarkEnd w:id="94"/>
      <w:bookmarkEnd w:id="95"/>
    </w:p>
    <w:p w14:paraId="59792C8F">
      <w:pPr>
        <w:pStyle w:val="10"/>
        <w:tabs>
          <w:tab w:val="left" w:pos="567"/>
        </w:tabs>
        <w:rPr>
          <w:rFonts w:hint="default" w:ascii="Times New Roman" w:hAnsi="Times New Roman" w:eastAsia="仿宋" w:cs="Times New Roman"/>
        </w:rPr>
      </w:pPr>
      <w:r>
        <w:rPr>
          <w:rFonts w:hint="default" w:ascii="Times New Roman" w:hAnsi="Times New Roman" w:eastAsia="仿宋" w:cs="Times New Roman"/>
        </w:rPr>
        <w:t>项目编号：</w:t>
      </w:r>
    </w:p>
    <w:p w14:paraId="07D0AFC5">
      <w:pPr>
        <w:pStyle w:val="10"/>
        <w:tabs>
          <w:tab w:val="left" w:pos="567"/>
        </w:tabs>
        <w:rPr>
          <w:rFonts w:hint="default" w:ascii="Times New Roman" w:hAnsi="Times New Roman" w:eastAsia="仿宋" w:cs="Times New Roman"/>
        </w:rPr>
      </w:pPr>
      <w:r>
        <w:rPr>
          <w:rFonts w:hint="default" w:ascii="Times New Roman" w:hAnsi="Times New Roman" w:eastAsia="仿宋" w:cs="Times New Roman"/>
        </w:rPr>
        <w:t>项目名称：</w:t>
      </w:r>
    </w:p>
    <w:p w14:paraId="5F2A0F70">
      <w:pPr>
        <w:pStyle w:val="4"/>
        <w:rPr>
          <w:rFonts w:hint="default" w:ascii="Times New Roman" w:hAnsi="Times New Roman" w:eastAsia="仿宋" w:cs="Times New Roman"/>
        </w:rPr>
      </w:pPr>
    </w:p>
    <w:tbl>
      <w:tblPr>
        <w:tblStyle w:val="22"/>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597"/>
        <w:gridCol w:w="1019"/>
        <w:gridCol w:w="1560"/>
        <w:gridCol w:w="992"/>
        <w:gridCol w:w="1276"/>
        <w:gridCol w:w="1134"/>
        <w:gridCol w:w="708"/>
      </w:tblGrid>
      <w:tr w14:paraId="419B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5702DA37">
            <w:pPr>
              <w:jc w:val="center"/>
              <w:rPr>
                <w:rFonts w:hint="default" w:ascii="Times New Roman" w:hAnsi="Times New Roman" w:eastAsia="仿宋" w:cs="Times New Roman"/>
                <w:kern w:val="0"/>
                <w:sz w:val="24"/>
                <w:szCs w:val="24"/>
                <w:lang w:val="en-US" w:eastAsia="zh-CN"/>
              </w:rPr>
            </w:pPr>
            <w:r>
              <w:rPr>
                <w:rFonts w:hint="default" w:ascii="Times New Roman" w:hAnsi="Times New Roman" w:eastAsia="仿宋" w:cs="Times New Roman"/>
                <w:kern w:val="0"/>
                <w:sz w:val="24"/>
                <w:szCs w:val="24"/>
                <w:lang w:val="en-US" w:eastAsia="zh-CN"/>
              </w:rPr>
              <w:t>序号</w:t>
            </w:r>
          </w:p>
        </w:tc>
        <w:tc>
          <w:tcPr>
            <w:tcW w:w="1597" w:type="dxa"/>
            <w:noWrap w:val="0"/>
            <w:vAlign w:val="center"/>
          </w:tcPr>
          <w:p w14:paraId="11A7EC9B">
            <w:pPr>
              <w:jc w:val="center"/>
              <w:rPr>
                <w:rFonts w:hint="default" w:ascii="Times New Roman" w:hAnsi="Times New Roman" w:eastAsia="仿宋" w:cs="Times New Roman"/>
                <w:kern w:val="0"/>
                <w:sz w:val="24"/>
                <w:szCs w:val="24"/>
                <w:lang w:val="en-US" w:eastAsia="zh-CN"/>
              </w:rPr>
            </w:pPr>
            <w:r>
              <w:rPr>
                <w:rFonts w:hint="default" w:ascii="Times New Roman" w:hAnsi="Times New Roman" w:eastAsia="仿宋" w:cs="Times New Roman"/>
                <w:kern w:val="0"/>
                <w:sz w:val="24"/>
                <w:szCs w:val="24"/>
                <w:lang w:val="en-US" w:eastAsia="zh-CN"/>
              </w:rPr>
              <w:t>采购标的</w:t>
            </w:r>
          </w:p>
          <w:p w14:paraId="1C2489A3">
            <w:pPr>
              <w:jc w:val="center"/>
              <w:rPr>
                <w:rFonts w:hint="default" w:ascii="Times New Roman" w:hAnsi="Times New Roman" w:eastAsia="仿宋" w:cs="Times New Roman"/>
                <w:kern w:val="0"/>
                <w:sz w:val="24"/>
                <w:szCs w:val="24"/>
                <w:lang w:val="en-US" w:eastAsia="zh-CN"/>
              </w:rPr>
            </w:pPr>
            <w:r>
              <w:rPr>
                <w:rFonts w:hint="default" w:ascii="Times New Roman" w:hAnsi="Times New Roman" w:eastAsia="仿宋" w:cs="Times New Roman"/>
                <w:kern w:val="0"/>
                <w:sz w:val="24"/>
                <w:szCs w:val="24"/>
                <w:lang w:val="en-US" w:eastAsia="zh-CN"/>
              </w:rPr>
              <w:t>（设备名称）</w:t>
            </w:r>
          </w:p>
        </w:tc>
        <w:tc>
          <w:tcPr>
            <w:tcW w:w="1019" w:type="dxa"/>
            <w:noWrap w:val="0"/>
            <w:vAlign w:val="center"/>
          </w:tcPr>
          <w:p w14:paraId="7EBB1BBC">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规格</w:t>
            </w:r>
          </w:p>
          <w:p w14:paraId="71BC183E">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型号</w:t>
            </w:r>
          </w:p>
        </w:tc>
        <w:tc>
          <w:tcPr>
            <w:tcW w:w="1560" w:type="dxa"/>
            <w:noWrap w:val="0"/>
            <w:vAlign w:val="center"/>
          </w:tcPr>
          <w:p w14:paraId="2D9F3467">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制造</w:t>
            </w:r>
          </w:p>
          <w:p w14:paraId="73E3E2A2">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厂家</w:t>
            </w:r>
          </w:p>
        </w:tc>
        <w:tc>
          <w:tcPr>
            <w:tcW w:w="992" w:type="dxa"/>
            <w:noWrap w:val="0"/>
            <w:vAlign w:val="center"/>
          </w:tcPr>
          <w:p w14:paraId="6778020E">
            <w:pPr>
              <w:jc w:val="center"/>
              <w:rPr>
                <w:rFonts w:hint="default" w:ascii="Times New Roman" w:hAnsi="Times New Roman" w:eastAsia="仿宋" w:cs="Times New Roman"/>
                <w:kern w:val="0"/>
                <w:sz w:val="24"/>
                <w:szCs w:val="24"/>
                <w:lang w:eastAsia="zh-CN"/>
              </w:rPr>
            </w:pPr>
            <w:r>
              <w:rPr>
                <w:rFonts w:hint="default" w:ascii="Times New Roman" w:hAnsi="Times New Roman" w:eastAsia="仿宋" w:cs="Times New Roman"/>
                <w:kern w:val="0"/>
                <w:sz w:val="24"/>
                <w:szCs w:val="24"/>
              </w:rPr>
              <w:t>数量</w:t>
            </w:r>
            <w:r>
              <w:rPr>
                <w:rFonts w:hint="default" w:ascii="Times New Roman" w:hAnsi="Times New Roman" w:eastAsia="仿宋" w:cs="Times New Roman"/>
                <w:kern w:val="0"/>
                <w:sz w:val="24"/>
                <w:szCs w:val="24"/>
                <w:lang w:eastAsia="zh-CN"/>
              </w:rPr>
              <w:t>（</w:t>
            </w:r>
            <w:r>
              <w:rPr>
                <w:rFonts w:hint="default" w:ascii="Times New Roman" w:hAnsi="Times New Roman" w:eastAsia="仿宋" w:cs="Times New Roman"/>
                <w:kern w:val="0"/>
                <w:sz w:val="24"/>
                <w:szCs w:val="24"/>
                <w:lang w:val="en-US" w:eastAsia="zh-CN"/>
              </w:rPr>
              <w:t>套</w:t>
            </w:r>
            <w:r>
              <w:rPr>
                <w:rFonts w:hint="default" w:ascii="Times New Roman" w:hAnsi="Times New Roman" w:eastAsia="仿宋" w:cs="Times New Roman"/>
                <w:kern w:val="0"/>
                <w:sz w:val="24"/>
                <w:szCs w:val="24"/>
                <w:lang w:eastAsia="zh-CN"/>
              </w:rPr>
              <w:t>）</w:t>
            </w:r>
          </w:p>
        </w:tc>
        <w:tc>
          <w:tcPr>
            <w:tcW w:w="1276" w:type="dxa"/>
            <w:noWrap w:val="0"/>
            <w:vAlign w:val="center"/>
          </w:tcPr>
          <w:p w14:paraId="20B1BA9E">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单价</w:t>
            </w:r>
          </w:p>
        </w:tc>
        <w:tc>
          <w:tcPr>
            <w:tcW w:w="1134" w:type="dxa"/>
            <w:noWrap w:val="0"/>
            <w:vAlign w:val="center"/>
          </w:tcPr>
          <w:p w14:paraId="547F39D9">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小计</w:t>
            </w:r>
          </w:p>
        </w:tc>
        <w:tc>
          <w:tcPr>
            <w:tcW w:w="708" w:type="dxa"/>
            <w:noWrap w:val="0"/>
            <w:vAlign w:val="center"/>
          </w:tcPr>
          <w:p w14:paraId="5F13DA03">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备注</w:t>
            </w:r>
          </w:p>
        </w:tc>
      </w:tr>
      <w:tr w14:paraId="2D9F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2F961D4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仿宋" w:cs="Times New Roman"/>
                <w:kern w:val="0"/>
                <w:sz w:val="24"/>
                <w:szCs w:val="24"/>
                <w:lang w:val="en-US" w:eastAsia="zh-CN"/>
              </w:rPr>
            </w:pPr>
            <w:r>
              <w:rPr>
                <w:rFonts w:eastAsia="仿宋"/>
                <w:color w:val="000000"/>
                <w:kern w:val="0"/>
                <w:szCs w:val="21"/>
                <w:lang w:bidi="ar"/>
              </w:rPr>
              <w:t>1</w:t>
            </w:r>
          </w:p>
        </w:tc>
        <w:tc>
          <w:tcPr>
            <w:tcW w:w="1597" w:type="dxa"/>
            <w:noWrap w:val="0"/>
            <w:vAlign w:val="center"/>
          </w:tcPr>
          <w:p w14:paraId="488D593F">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1CA5AADC">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466790EF">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4FED01F7">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0679EA4C">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2569D3BE">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5907567E">
            <w:pPr>
              <w:jc w:val="center"/>
              <w:rPr>
                <w:rFonts w:hint="default" w:ascii="Times New Roman" w:hAnsi="Times New Roman" w:eastAsia="仿宋" w:cs="Times New Roman"/>
                <w:kern w:val="0"/>
                <w:sz w:val="24"/>
                <w:szCs w:val="24"/>
              </w:rPr>
            </w:pPr>
          </w:p>
        </w:tc>
      </w:tr>
      <w:tr w14:paraId="72263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249E1FC0">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仿宋" w:cs="Times New Roman"/>
                <w:kern w:val="0"/>
                <w:sz w:val="24"/>
                <w:szCs w:val="24"/>
                <w:lang w:val="en-US" w:eastAsia="zh-CN"/>
              </w:rPr>
            </w:pPr>
            <w:r>
              <w:rPr>
                <w:rFonts w:hint="eastAsia" w:eastAsia="仿宋"/>
                <w:color w:val="000000"/>
                <w:kern w:val="0"/>
                <w:szCs w:val="21"/>
                <w:lang w:bidi="ar"/>
              </w:rPr>
              <w:t>2</w:t>
            </w:r>
          </w:p>
        </w:tc>
        <w:tc>
          <w:tcPr>
            <w:tcW w:w="1597" w:type="dxa"/>
            <w:noWrap w:val="0"/>
            <w:vAlign w:val="center"/>
          </w:tcPr>
          <w:p w14:paraId="41E753DF">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395119F3">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7556BF45">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5B09C9DE">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4275BC03">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1E0CE06E">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61730A3C">
            <w:pPr>
              <w:jc w:val="center"/>
              <w:rPr>
                <w:rFonts w:hint="default" w:ascii="Times New Roman" w:hAnsi="Times New Roman" w:eastAsia="仿宋" w:cs="Times New Roman"/>
                <w:kern w:val="0"/>
                <w:sz w:val="24"/>
                <w:szCs w:val="24"/>
              </w:rPr>
            </w:pPr>
          </w:p>
        </w:tc>
      </w:tr>
      <w:tr w14:paraId="10BD5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16" w:type="dxa"/>
            <w:noWrap w:val="0"/>
            <w:vAlign w:val="center"/>
          </w:tcPr>
          <w:p w14:paraId="505C169D">
            <w:pPr>
              <w:keepNext w:val="0"/>
              <w:keepLines w:val="0"/>
              <w:pageBreakBefore w:val="0"/>
              <w:widowControl/>
              <w:kinsoku/>
              <w:wordWrap/>
              <w:overflowPunct/>
              <w:topLinePunct w:val="0"/>
              <w:autoSpaceDE/>
              <w:autoSpaceDN/>
              <w:bidi w:val="0"/>
              <w:adjustRightInd w:val="0"/>
              <w:snapToGrid w:val="0"/>
              <w:jc w:val="center"/>
              <w:textAlignment w:val="center"/>
              <w:rPr>
                <w:rFonts w:hint="eastAsia" w:eastAsia="仿宋"/>
                <w:color w:val="000000"/>
                <w:kern w:val="0"/>
                <w:szCs w:val="21"/>
                <w:lang w:val="en-US" w:eastAsia="zh-CN" w:bidi="ar"/>
              </w:rPr>
            </w:pPr>
            <w:r>
              <w:rPr>
                <w:rFonts w:hint="eastAsia" w:eastAsia="仿宋"/>
                <w:color w:val="000000"/>
                <w:kern w:val="0"/>
                <w:szCs w:val="21"/>
                <w:lang w:val="en-US" w:eastAsia="zh-CN" w:bidi="ar"/>
              </w:rPr>
              <w:t>3</w:t>
            </w:r>
          </w:p>
        </w:tc>
        <w:tc>
          <w:tcPr>
            <w:tcW w:w="1597" w:type="dxa"/>
            <w:noWrap w:val="0"/>
            <w:vAlign w:val="center"/>
          </w:tcPr>
          <w:p w14:paraId="3A8608CB">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4FEFE12D">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02BEBEF5">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443B5D1D">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02DE1F05">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4E81AB89">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58D6DF02">
            <w:pPr>
              <w:jc w:val="center"/>
              <w:rPr>
                <w:rFonts w:hint="default" w:ascii="Times New Roman" w:hAnsi="Times New Roman" w:eastAsia="仿宋" w:cs="Times New Roman"/>
                <w:kern w:val="0"/>
                <w:sz w:val="24"/>
                <w:szCs w:val="24"/>
              </w:rPr>
            </w:pPr>
          </w:p>
        </w:tc>
      </w:tr>
      <w:tr w14:paraId="3974D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74EE1F0E">
            <w:pPr>
              <w:keepNext w:val="0"/>
              <w:keepLines w:val="0"/>
              <w:pageBreakBefore w:val="0"/>
              <w:widowControl/>
              <w:kinsoku/>
              <w:wordWrap/>
              <w:overflowPunct/>
              <w:topLinePunct w:val="0"/>
              <w:autoSpaceDE/>
              <w:autoSpaceDN/>
              <w:bidi w:val="0"/>
              <w:adjustRightInd w:val="0"/>
              <w:snapToGrid w:val="0"/>
              <w:jc w:val="center"/>
              <w:textAlignment w:val="center"/>
              <w:rPr>
                <w:rFonts w:hint="eastAsia" w:eastAsia="仿宋"/>
                <w:color w:val="000000"/>
                <w:kern w:val="0"/>
                <w:szCs w:val="21"/>
                <w:lang w:val="en-US" w:eastAsia="zh-CN" w:bidi="ar"/>
              </w:rPr>
            </w:pPr>
            <w:r>
              <w:rPr>
                <w:rFonts w:hint="eastAsia" w:eastAsia="仿宋"/>
                <w:color w:val="000000"/>
                <w:kern w:val="0"/>
                <w:szCs w:val="21"/>
                <w:lang w:val="en-US" w:eastAsia="zh-CN" w:bidi="ar"/>
              </w:rPr>
              <w:t>4</w:t>
            </w:r>
          </w:p>
        </w:tc>
        <w:tc>
          <w:tcPr>
            <w:tcW w:w="1597" w:type="dxa"/>
            <w:noWrap w:val="0"/>
            <w:vAlign w:val="center"/>
          </w:tcPr>
          <w:p w14:paraId="609C5D8D">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4C348621">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41849F45">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0D6FFA48">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684A1CC2">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7B2A75A0">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3CA22F2B">
            <w:pPr>
              <w:jc w:val="center"/>
              <w:rPr>
                <w:rFonts w:hint="default" w:ascii="Times New Roman" w:hAnsi="Times New Roman" w:eastAsia="仿宋" w:cs="Times New Roman"/>
                <w:kern w:val="0"/>
                <w:sz w:val="24"/>
                <w:szCs w:val="24"/>
              </w:rPr>
            </w:pPr>
          </w:p>
        </w:tc>
      </w:tr>
      <w:tr w14:paraId="17524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2A6857C7">
            <w:pPr>
              <w:keepNext w:val="0"/>
              <w:keepLines w:val="0"/>
              <w:pageBreakBefore w:val="0"/>
              <w:widowControl/>
              <w:kinsoku/>
              <w:wordWrap/>
              <w:overflowPunct/>
              <w:topLinePunct w:val="0"/>
              <w:autoSpaceDE/>
              <w:autoSpaceDN/>
              <w:bidi w:val="0"/>
              <w:adjustRightInd w:val="0"/>
              <w:snapToGrid w:val="0"/>
              <w:jc w:val="center"/>
              <w:textAlignment w:val="center"/>
              <w:rPr>
                <w:rFonts w:hint="default" w:eastAsia="仿宋"/>
                <w:color w:val="000000"/>
                <w:kern w:val="0"/>
                <w:szCs w:val="21"/>
                <w:lang w:val="en-US" w:eastAsia="zh-CN" w:bidi="ar"/>
              </w:rPr>
            </w:pPr>
            <w:r>
              <w:rPr>
                <w:rFonts w:hint="eastAsia" w:eastAsia="仿宋"/>
                <w:color w:val="000000"/>
                <w:kern w:val="0"/>
                <w:szCs w:val="21"/>
                <w:lang w:val="en-US" w:eastAsia="zh-CN" w:bidi="ar"/>
              </w:rPr>
              <w:t>5</w:t>
            </w:r>
          </w:p>
        </w:tc>
        <w:tc>
          <w:tcPr>
            <w:tcW w:w="1597" w:type="dxa"/>
            <w:noWrap w:val="0"/>
            <w:vAlign w:val="center"/>
          </w:tcPr>
          <w:p w14:paraId="29BAB75C">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670BB176">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305FCA87">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71668B8E">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7F3CE493">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1D08D7DA">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50EDB1B4">
            <w:pPr>
              <w:jc w:val="center"/>
              <w:rPr>
                <w:rFonts w:hint="default" w:ascii="Times New Roman" w:hAnsi="Times New Roman" w:eastAsia="仿宋" w:cs="Times New Roman"/>
                <w:kern w:val="0"/>
                <w:sz w:val="24"/>
                <w:szCs w:val="24"/>
              </w:rPr>
            </w:pPr>
          </w:p>
        </w:tc>
      </w:tr>
      <w:tr w14:paraId="2085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00C203DA">
            <w:pPr>
              <w:keepNext w:val="0"/>
              <w:keepLines w:val="0"/>
              <w:pageBreakBefore w:val="0"/>
              <w:widowControl/>
              <w:kinsoku/>
              <w:wordWrap/>
              <w:overflowPunct/>
              <w:topLinePunct w:val="0"/>
              <w:autoSpaceDE/>
              <w:autoSpaceDN/>
              <w:bidi w:val="0"/>
              <w:adjustRightInd w:val="0"/>
              <w:snapToGrid w:val="0"/>
              <w:jc w:val="center"/>
              <w:textAlignment w:val="center"/>
              <w:rPr>
                <w:rFonts w:hint="default" w:eastAsia="仿宋"/>
                <w:color w:val="000000"/>
                <w:kern w:val="0"/>
                <w:szCs w:val="21"/>
                <w:lang w:val="en-US" w:eastAsia="zh-CN" w:bidi="ar"/>
              </w:rPr>
            </w:pPr>
            <w:r>
              <w:rPr>
                <w:rFonts w:hint="eastAsia" w:eastAsia="仿宋"/>
                <w:color w:val="000000"/>
                <w:kern w:val="0"/>
                <w:szCs w:val="21"/>
                <w:lang w:val="en-US" w:eastAsia="zh-CN" w:bidi="ar"/>
              </w:rPr>
              <w:t>6</w:t>
            </w:r>
          </w:p>
        </w:tc>
        <w:tc>
          <w:tcPr>
            <w:tcW w:w="1597" w:type="dxa"/>
            <w:noWrap w:val="0"/>
            <w:vAlign w:val="center"/>
          </w:tcPr>
          <w:p w14:paraId="5F613F34">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3599A3B6">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0C85589D">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7B87C8AD">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17F3939F">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7AB7919D">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05271158">
            <w:pPr>
              <w:jc w:val="center"/>
              <w:rPr>
                <w:rFonts w:hint="default" w:ascii="Times New Roman" w:hAnsi="Times New Roman" w:eastAsia="仿宋" w:cs="Times New Roman"/>
                <w:kern w:val="0"/>
                <w:sz w:val="24"/>
                <w:szCs w:val="24"/>
              </w:rPr>
            </w:pPr>
          </w:p>
        </w:tc>
      </w:tr>
      <w:tr w14:paraId="5C3DA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2D328DB9">
            <w:pPr>
              <w:keepNext w:val="0"/>
              <w:keepLines w:val="0"/>
              <w:pageBreakBefore w:val="0"/>
              <w:widowControl/>
              <w:kinsoku/>
              <w:wordWrap/>
              <w:overflowPunct/>
              <w:topLinePunct w:val="0"/>
              <w:autoSpaceDE/>
              <w:autoSpaceDN/>
              <w:bidi w:val="0"/>
              <w:adjustRightInd w:val="0"/>
              <w:snapToGrid w:val="0"/>
              <w:jc w:val="center"/>
              <w:textAlignment w:val="center"/>
              <w:rPr>
                <w:rFonts w:hint="default" w:eastAsia="仿宋"/>
                <w:color w:val="000000"/>
                <w:kern w:val="0"/>
                <w:szCs w:val="21"/>
                <w:lang w:val="en-US" w:eastAsia="zh-CN" w:bidi="ar"/>
              </w:rPr>
            </w:pPr>
            <w:r>
              <w:rPr>
                <w:rFonts w:hint="eastAsia" w:eastAsia="仿宋"/>
                <w:color w:val="000000"/>
                <w:kern w:val="0"/>
                <w:szCs w:val="21"/>
                <w:lang w:val="en-US" w:eastAsia="zh-CN" w:bidi="ar"/>
              </w:rPr>
              <w:t>7</w:t>
            </w:r>
          </w:p>
        </w:tc>
        <w:tc>
          <w:tcPr>
            <w:tcW w:w="1597" w:type="dxa"/>
            <w:noWrap w:val="0"/>
            <w:vAlign w:val="center"/>
          </w:tcPr>
          <w:p w14:paraId="2165D62D">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42C0DBEA">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5F548F99">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0301FA4C">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6C3B8F75">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30386E05">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4FDA472C">
            <w:pPr>
              <w:jc w:val="center"/>
              <w:rPr>
                <w:rFonts w:hint="default" w:ascii="Times New Roman" w:hAnsi="Times New Roman" w:eastAsia="仿宋" w:cs="Times New Roman"/>
                <w:kern w:val="0"/>
                <w:sz w:val="24"/>
                <w:szCs w:val="24"/>
              </w:rPr>
            </w:pPr>
          </w:p>
        </w:tc>
      </w:tr>
    </w:tbl>
    <w:p w14:paraId="303186CE">
      <w:pPr>
        <w:autoSpaceDE w:val="0"/>
        <w:autoSpaceDN w:val="0"/>
        <w:adjustRightInd w:val="0"/>
        <w:spacing w:line="360" w:lineRule="auto"/>
        <w:jc w:val="center"/>
        <w:rPr>
          <w:rFonts w:hint="default" w:ascii="Times New Roman" w:hAnsi="Times New Roman" w:eastAsia="仿宋" w:cs="Times New Roman"/>
          <w:b/>
          <w:bCs/>
          <w:sz w:val="44"/>
          <w:szCs w:val="44"/>
          <w:lang w:val="zh-CN"/>
        </w:rPr>
      </w:pPr>
    </w:p>
    <w:p w14:paraId="22837D40">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 xml:space="preserve">供应商（盖公章）：                       </w:t>
      </w:r>
    </w:p>
    <w:p w14:paraId="092D3435">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法定代表人或授权代表（签字或盖章）：</w:t>
      </w:r>
    </w:p>
    <w:p w14:paraId="71B2F5D1">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日    期：</w:t>
      </w:r>
    </w:p>
    <w:p w14:paraId="37C74564">
      <w:pPr>
        <w:autoSpaceDE w:val="0"/>
        <w:autoSpaceDN w:val="0"/>
        <w:adjustRightInd w:val="0"/>
        <w:spacing w:line="360" w:lineRule="auto"/>
        <w:jc w:val="center"/>
        <w:rPr>
          <w:rFonts w:hint="default" w:ascii="Times New Roman" w:hAnsi="Times New Roman" w:eastAsia="仿宋" w:cs="Times New Roman"/>
          <w:b/>
          <w:bCs/>
          <w:sz w:val="44"/>
          <w:szCs w:val="44"/>
          <w:lang w:val="zh-CN"/>
        </w:rPr>
      </w:pPr>
    </w:p>
    <w:p w14:paraId="1621536B">
      <w:pPr>
        <w:rPr>
          <w:rFonts w:hint="default" w:ascii="Times New Roman" w:hAnsi="Times New Roman" w:eastAsia="仿宋" w:cs="Times New Roman"/>
          <w:color w:val="auto"/>
          <w:szCs w:val="28"/>
          <w:highlight w:val="none"/>
        </w:rPr>
      </w:pPr>
      <w:bookmarkStart w:id="96" w:name="_Toc4410"/>
      <w:bookmarkStart w:id="97" w:name="_Toc18224"/>
      <w:r>
        <w:rPr>
          <w:rFonts w:hint="default" w:ascii="Times New Roman" w:hAnsi="Times New Roman" w:eastAsia="仿宋" w:cs="Times New Roman"/>
          <w:color w:val="auto"/>
          <w:szCs w:val="28"/>
          <w:highlight w:val="none"/>
        </w:rPr>
        <w:br w:type="page"/>
      </w:r>
    </w:p>
    <w:p w14:paraId="6ABAAC2F">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center"/>
        <w:textAlignment w:val="auto"/>
        <w:outlineLvl w:val="1"/>
        <w:rPr>
          <w:rFonts w:hint="default" w:ascii="Times New Roman" w:hAnsi="Times New Roman" w:eastAsia="仿宋" w:cs="Times New Roman"/>
          <w:b/>
          <w:bCs/>
          <w:sz w:val="32"/>
          <w:szCs w:val="32"/>
          <w:lang w:val="zh-CN"/>
        </w:rPr>
      </w:pPr>
      <w:r>
        <w:rPr>
          <w:rFonts w:hint="default" w:ascii="Times New Roman" w:hAnsi="Times New Roman" w:eastAsia="仿宋" w:cs="Times New Roman"/>
          <w:b/>
          <w:bCs/>
          <w:sz w:val="32"/>
          <w:szCs w:val="32"/>
          <w:lang w:val="zh-CN"/>
        </w:rPr>
        <w:t>配置清单</w:t>
      </w:r>
      <w:bookmarkEnd w:id="96"/>
      <w:bookmarkEnd w:id="97"/>
    </w:p>
    <w:p w14:paraId="73929B4E">
      <w:pPr>
        <w:pStyle w:val="4"/>
        <w:rPr>
          <w:rFonts w:hint="default" w:ascii="Times New Roman" w:hAnsi="Times New Roman" w:eastAsia="仿宋" w:cs="Times New Roman"/>
          <w:color w:val="auto"/>
          <w:highlight w:val="none"/>
        </w:rPr>
      </w:pPr>
    </w:p>
    <w:tbl>
      <w:tblPr>
        <w:tblStyle w:val="22"/>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2"/>
        <w:gridCol w:w="2770"/>
        <w:gridCol w:w="1948"/>
        <w:gridCol w:w="1948"/>
      </w:tblGrid>
      <w:tr w14:paraId="7FA48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noWrap w:val="0"/>
            <w:vAlign w:val="center"/>
          </w:tcPr>
          <w:p w14:paraId="0EDDA81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kern w:val="0"/>
                <w:sz w:val="24"/>
                <w:szCs w:val="24"/>
                <w:lang w:val="en-US" w:eastAsia="zh-CN"/>
              </w:rPr>
            </w:pPr>
            <w:r>
              <w:rPr>
                <w:rFonts w:hint="default" w:ascii="Times New Roman" w:hAnsi="Times New Roman" w:eastAsia="仿宋" w:cs="Times New Roman"/>
                <w:kern w:val="0"/>
                <w:sz w:val="24"/>
                <w:szCs w:val="24"/>
                <w:lang w:val="en-US" w:eastAsia="zh-CN"/>
              </w:rPr>
              <w:t>采购标的</w:t>
            </w:r>
          </w:p>
          <w:p w14:paraId="739A0C6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kern w:val="0"/>
                <w:sz w:val="24"/>
                <w:szCs w:val="24"/>
                <w:lang w:val="en-US" w:eastAsia="zh-CN"/>
              </w:rPr>
              <w:t>（设备名称）</w:t>
            </w:r>
          </w:p>
        </w:tc>
        <w:tc>
          <w:tcPr>
            <w:tcW w:w="2770" w:type="dxa"/>
            <w:noWrap w:val="0"/>
            <w:vAlign w:val="center"/>
          </w:tcPr>
          <w:p w14:paraId="7B7C679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配置内容</w:t>
            </w:r>
          </w:p>
        </w:tc>
        <w:tc>
          <w:tcPr>
            <w:tcW w:w="1948" w:type="dxa"/>
            <w:noWrap w:val="0"/>
            <w:vAlign w:val="center"/>
          </w:tcPr>
          <w:p w14:paraId="416D4E1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规格型号</w:t>
            </w:r>
          </w:p>
        </w:tc>
        <w:tc>
          <w:tcPr>
            <w:tcW w:w="1948" w:type="dxa"/>
            <w:noWrap w:val="0"/>
            <w:vAlign w:val="center"/>
          </w:tcPr>
          <w:p w14:paraId="2CB558A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数量</w:t>
            </w:r>
          </w:p>
        </w:tc>
      </w:tr>
      <w:tr w14:paraId="4B2DE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06D1DEF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612FB91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2D724EB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591B140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33453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B2CB6D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7E92308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21A547A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4E80291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73172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3700E1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0A5D75F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7F64410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4FC827A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6CA3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EB3CAE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1077BAD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c>
          <w:tcPr>
            <w:tcW w:w="1948" w:type="dxa"/>
            <w:noWrap w:val="0"/>
            <w:vAlign w:val="center"/>
          </w:tcPr>
          <w:p w14:paraId="194311D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c>
          <w:tcPr>
            <w:tcW w:w="1948" w:type="dxa"/>
            <w:noWrap w:val="0"/>
            <w:vAlign w:val="center"/>
          </w:tcPr>
          <w:p w14:paraId="240C543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r>
      <w:tr w14:paraId="2E5F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6B25F26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0D24B9C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7371599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5D72ECB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7CDC0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29413E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194E4E4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008E96A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1E930E5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5AF88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2A3366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4F977EB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5881C66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3E12335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6E5D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A02717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3644AE2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c>
          <w:tcPr>
            <w:tcW w:w="1948" w:type="dxa"/>
            <w:noWrap w:val="0"/>
            <w:vAlign w:val="center"/>
          </w:tcPr>
          <w:p w14:paraId="404B53D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c>
          <w:tcPr>
            <w:tcW w:w="1948" w:type="dxa"/>
            <w:noWrap w:val="0"/>
            <w:vAlign w:val="center"/>
          </w:tcPr>
          <w:p w14:paraId="5041FC6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r>
      <w:tr w14:paraId="28933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3DFACF7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1EAFE9E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3451095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0B64D46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5CE18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01F5FB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0930488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64367EF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3DFB952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425F0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AB0B1D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631D73D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71C526F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2121E37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09B6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8CE6B4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2559C4D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c>
          <w:tcPr>
            <w:tcW w:w="1948" w:type="dxa"/>
            <w:noWrap w:val="0"/>
            <w:vAlign w:val="center"/>
          </w:tcPr>
          <w:p w14:paraId="79590D6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c>
          <w:tcPr>
            <w:tcW w:w="1948" w:type="dxa"/>
            <w:noWrap w:val="0"/>
            <w:vAlign w:val="center"/>
          </w:tcPr>
          <w:p w14:paraId="542D172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r>
      <w:tr w14:paraId="11B25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2B07C32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7B0E490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270DEBD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64E692D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5D7D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1106FDD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72D6AB1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6C06143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351D89D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060FA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F8B041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53FC7B0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605B454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403333D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125D4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78D0BCE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6EB84E6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c>
          <w:tcPr>
            <w:tcW w:w="1948" w:type="dxa"/>
            <w:noWrap w:val="0"/>
            <w:vAlign w:val="center"/>
          </w:tcPr>
          <w:p w14:paraId="3F22E43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c>
          <w:tcPr>
            <w:tcW w:w="1948" w:type="dxa"/>
            <w:noWrap w:val="0"/>
            <w:vAlign w:val="center"/>
          </w:tcPr>
          <w:p w14:paraId="316674F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r>
      <w:tr w14:paraId="7823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1619042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w:t>
            </w:r>
          </w:p>
        </w:tc>
        <w:tc>
          <w:tcPr>
            <w:tcW w:w="2770" w:type="dxa"/>
            <w:noWrap w:val="0"/>
            <w:vAlign w:val="center"/>
          </w:tcPr>
          <w:p w14:paraId="5A8A08F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7C4A379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4D16D5A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6785A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F120EE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72A6D39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1D4B2C3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6C21CA3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53252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CC9FEB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5F04C9F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44813CF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c>
          <w:tcPr>
            <w:tcW w:w="1948" w:type="dxa"/>
            <w:noWrap w:val="0"/>
            <w:vAlign w:val="center"/>
          </w:tcPr>
          <w:p w14:paraId="408774F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p>
        </w:tc>
      </w:tr>
      <w:tr w14:paraId="423EE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183A72F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Times New Roman" w:hAnsi="Times New Roman" w:eastAsia="仿宋" w:cs="Times New Roman"/>
                <w:color w:val="auto"/>
                <w:sz w:val="24"/>
                <w:highlight w:val="none"/>
              </w:rPr>
            </w:pPr>
          </w:p>
        </w:tc>
        <w:tc>
          <w:tcPr>
            <w:tcW w:w="2770" w:type="dxa"/>
            <w:noWrap w:val="0"/>
            <w:vAlign w:val="center"/>
          </w:tcPr>
          <w:p w14:paraId="5EE2BAC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c>
          <w:tcPr>
            <w:tcW w:w="1948" w:type="dxa"/>
            <w:noWrap w:val="0"/>
            <w:vAlign w:val="center"/>
          </w:tcPr>
          <w:p w14:paraId="4515773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c>
          <w:tcPr>
            <w:tcW w:w="1948" w:type="dxa"/>
            <w:noWrap w:val="0"/>
            <w:vAlign w:val="center"/>
          </w:tcPr>
          <w:p w14:paraId="0A010D3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w:t>
            </w:r>
          </w:p>
        </w:tc>
      </w:tr>
    </w:tbl>
    <w:p w14:paraId="25E7F857">
      <w:pPr>
        <w:autoSpaceDE w:val="0"/>
        <w:autoSpaceDN w:val="0"/>
        <w:adjustRightInd w:val="0"/>
        <w:snapToGrid w:val="0"/>
        <w:spacing w:before="120" w:line="360" w:lineRule="auto"/>
        <w:ind w:left="-206" w:leftChars="-98"/>
        <w:jc w:val="left"/>
        <w:rPr>
          <w:rFonts w:hint="default" w:ascii="Times New Roman" w:hAnsi="Times New Roman" w:eastAsia="仿宋" w:cs="Times New Roman"/>
          <w:color w:val="auto"/>
          <w:kern w:val="0"/>
          <w:sz w:val="24"/>
          <w:szCs w:val="28"/>
          <w:highlight w:val="none"/>
        </w:rPr>
      </w:pPr>
    </w:p>
    <w:p w14:paraId="47FA8831">
      <w:pPr>
        <w:spacing w:line="360" w:lineRule="auto"/>
        <w:ind w:firstLine="1920" w:firstLineChars="80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投标人（盖公章）：</w:t>
      </w:r>
      <w:r>
        <w:rPr>
          <w:rFonts w:hint="default" w:ascii="Times New Roman" w:hAnsi="Times New Roman" w:eastAsia="仿宋" w:cs="Times New Roman"/>
          <w:color w:val="auto"/>
          <w:sz w:val="24"/>
          <w:highlight w:val="none"/>
          <w:u w:val="single"/>
        </w:rPr>
        <w:t xml:space="preserve">                             </w:t>
      </w:r>
    </w:p>
    <w:p w14:paraId="7D33D1F6">
      <w:pPr>
        <w:spacing w:line="360" w:lineRule="auto"/>
        <w:ind w:firstLine="1920" w:firstLineChars="800"/>
        <w:rPr>
          <w:rFonts w:hint="default" w:ascii="Times New Roman" w:hAnsi="Times New Roman" w:eastAsia="仿宋" w:cs="Times New Roman"/>
          <w:color w:val="auto"/>
          <w:sz w:val="24"/>
          <w:highlight w:val="none"/>
          <w:u w:val="single"/>
        </w:rPr>
      </w:pPr>
      <w:r>
        <w:rPr>
          <w:rFonts w:hint="default" w:ascii="Times New Roman" w:hAnsi="Times New Roman" w:eastAsia="仿宋" w:cs="Times New Roman"/>
          <w:color w:val="auto"/>
          <w:sz w:val="24"/>
          <w:highlight w:val="none"/>
        </w:rPr>
        <w:t>法定代表人或授权代表（签字或盖章）：</w:t>
      </w:r>
      <w:r>
        <w:rPr>
          <w:rFonts w:hint="default" w:ascii="Times New Roman" w:hAnsi="Times New Roman" w:eastAsia="仿宋" w:cs="Times New Roman"/>
          <w:color w:val="auto"/>
          <w:sz w:val="24"/>
          <w:highlight w:val="none"/>
          <w:u w:val="single"/>
        </w:rPr>
        <w:t xml:space="preserve">           </w:t>
      </w:r>
    </w:p>
    <w:p w14:paraId="4452B747">
      <w:pPr>
        <w:pStyle w:val="12"/>
        <w:tabs>
          <w:tab w:val="left" w:pos="5580"/>
        </w:tabs>
        <w:spacing w:line="360" w:lineRule="auto"/>
        <w:ind w:firstLine="1920" w:firstLineChars="80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日    期：</w:t>
      </w:r>
      <w:r>
        <w:rPr>
          <w:rFonts w:hint="default" w:ascii="Times New Roman" w:hAnsi="Times New Roman" w:eastAsia="仿宋" w:cs="Times New Roman"/>
          <w:color w:val="auto"/>
          <w:sz w:val="32"/>
          <w:highlight w:val="none"/>
          <w:u w:val="single"/>
        </w:rPr>
        <w:t xml:space="preserve">                            </w:t>
      </w:r>
    </w:p>
    <w:p w14:paraId="58D02002">
      <w:pPr>
        <w:rPr>
          <w:rFonts w:hint="default" w:ascii="Times New Roman" w:hAnsi="Times New Roman" w:eastAsia="仿宋" w:cs="Times New Roman"/>
          <w:b/>
          <w:bCs/>
          <w:sz w:val="32"/>
          <w:szCs w:val="32"/>
          <w:lang w:val="zh-CN"/>
        </w:rPr>
      </w:pPr>
      <w:bookmarkStart w:id="98" w:name="_Toc29351"/>
      <w:bookmarkStart w:id="99" w:name="_Toc4025"/>
      <w:r>
        <w:rPr>
          <w:rFonts w:hint="default" w:ascii="Times New Roman" w:hAnsi="Times New Roman" w:eastAsia="仿宋" w:cs="Times New Roman"/>
          <w:b/>
          <w:bCs/>
          <w:sz w:val="32"/>
          <w:szCs w:val="32"/>
          <w:lang w:val="zh-CN"/>
        </w:rPr>
        <w:br w:type="page"/>
      </w:r>
    </w:p>
    <w:p w14:paraId="651338AC">
      <w:pPr>
        <w:autoSpaceDE w:val="0"/>
        <w:autoSpaceDN w:val="0"/>
        <w:adjustRightInd w:val="0"/>
        <w:snapToGrid w:val="0"/>
        <w:spacing w:line="360" w:lineRule="auto"/>
        <w:ind w:firstLine="643" w:firstLineChars="200"/>
        <w:jc w:val="center"/>
        <w:outlineLvl w:val="0"/>
        <w:rPr>
          <w:rFonts w:hint="default" w:ascii="Times New Roman" w:hAnsi="Times New Roman" w:eastAsia="仿宋" w:cs="Times New Roman"/>
          <w:sz w:val="32"/>
          <w:szCs w:val="32"/>
        </w:rPr>
      </w:pPr>
      <w:bookmarkStart w:id="100" w:name="_Toc8855"/>
      <w:r>
        <w:rPr>
          <w:rFonts w:hint="default" w:ascii="Times New Roman" w:hAnsi="Times New Roman" w:eastAsia="仿宋" w:cs="Times New Roman"/>
          <w:b/>
          <w:bCs/>
          <w:sz w:val="32"/>
          <w:szCs w:val="32"/>
          <w:lang w:val="zh-CN"/>
        </w:rPr>
        <w:t>第</w:t>
      </w:r>
      <w:r>
        <w:rPr>
          <w:rFonts w:hint="eastAsia" w:eastAsia="仿宋" w:cs="Times New Roman"/>
          <w:b/>
          <w:bCs/>
          <w:sz w:val="32"/>
          <w:szCs w:val="32"/>
          <w:lang w:val="en-US" w:eastAsia="zh-CN"/>
        </w:rPr>
        <w:t>三</w:t>
      </w:r>
      <w:r>
        <w:rPr>
          <w:rFonts w:hint="default" w:ascii="Times New Roman" w:hAnsi="Times New Roman" w:eastAsia="仿宋" w:cs="Times New Roman"/>
          <w:b/>
          <w:bCs/>
          <w:sz w:val="32"/>
          <w:szCs w:val="32"/>
          <w:lang w:val="zh-CN"/>
        </w:rPr>
        <w:t>部分</w:t>
      </w:r>
      <w:r>
        <w:rPr>
          <w:rFonts w:hint="default" w:ascii="Times New Roman" w:hAnsi="Times New Roman" w:eastAsia="仿宋" w:cs="Times New Roman"/>
          <w:b/>
          <w:bCs/>
          <w:sz w:val="32"/>
          <w:szCs w:val="32"/>
        </w:rPr>
        <w:t xml:space="preserve">   </w:t>
      </w:r>
      <w:r>
        <w:rPr>
          <w:rFonts w:hint="eastAsia" w:eastAsia="仿宋" w:cs="Times New Roman"/>
          <w:b/>
          <w:bCs/>
          <w:sz w:val="32"/>
          <w:szCs w:val="32"/>
          <w:lang w:val="en-US" w:eastAsia="zh-CN"/>
        </w:rPr>
        <w:t>响应</w:t>
      </w:r>
      <w:r>
        <w:rPr>
          <w:rFonts w:hint="default" w:ascii="Times New Roman" w:hAnsi="Times New Roman" w:eastAsia="仿宋" w:cs="Times New Roman"/>
          <w:b/>
          <w:bCs/>
          <w:sz w:val="32"/>
          <w:szCs w:val="32"/>
          <w:lang w:val="zh-CN"/>
        </w:rPr>
        <w:t>偏离表</w:t>
      </w:r>
      <w:bookmarkEnd w:id="100"/>
    </w:p>
    <w:p w14:paraId="73B3DCC8">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center"/>
        <w:textAlignment w:val="auto"/>
        <w:outlineLvl w:val="1"/>
        <w:rPr>
          <w:rFonts w:hint="default" w:ascii="Times New Roman" w:hAnsi="Times New Roman" w:eastAsia="仿宋" w:cs="Times New Roman"/>
          <w:bCs/>
          <w:sz w:val="28"/>
          <w:szCs w:val="28"/>
        </w:rPr>
      </w:pPr>
      <w:r>
        <w:rPr>
          <w:rFonts w:hint="default" w:ascii="Times New Roman" w:hAnsi="Times New Roman" w:eastAsia="仿宋" w:cs="Times New Roman"/>
          <w:b/>
          <w:bCs/>
          <w:sz w:val="32"/>
          <w:szCs w:val="32"/>
          <w:lang w:val="zh-CN"/>
        </w:rPr>
        <w:t>商务偏离表</w:t>
      </w:r>
      <w:bookmarkEnd w:id="98"/>
      <w:bookmarkEnd w:id="99"/>
    </w:p>
    <w:p w14:paraId="7FB74DC7">
      <w:pPr>
        <w:adjustRightInd w:val="0"/>
        <w:snapToGrid w:val="0"/>
        <w:spacing w:line="360" w:lineRule="auto"/>
        <w:ind w:firstLine="560" w:firstLineChars="200"/>
        <w:rPr>
          <w:rFonts w:hint="default" w:ascii="Times New Roman" w:hAnsi="Times New Roman" w:eastAsia="仿宋" w:cs="Times New Roman"/>
          <w:bCs/>
          <w:sz w:val="28"/>
          <w:szCs w:val="28"/>
          <w:u w:val="single"/>
        </w:rPr>
      </w:pPr>
    </w:p>
    <w:tbl>
      <w:tblPr>
        <w:tblStyle w:val="2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19"/>
        <w:gridCol w:w="3070"/>
        <w:gridCol w:w="2126"/>
        <w:gridCol w:w="1701"/>
        <w:gridCol w:w="1276"/>
      </w:tblGrid>
      <w:tr w14:paraId="73EE9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619" w:type="dxa"/>
            <w:vAlign w:val="center"/>
          </w:tcPr>
          <w:p w14:paraId="6DF9BF9C">
            <w:pPr>
              <w:adjustRightInd w:val="0"/>
              <w:snapToGrid w:val="0"/>
              <w:spacing w:line="360" w:lineRule="auto"/>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序号</w:t>
            </w:r>
          </w:p>
        </w:tc>
        <w:tc>
          <w:tcPr>
            <w:tcW w:w="3070" w:type="dxa"/>
            <w:vAlign w:val="center"/>
          </w:tcPr>
          <w:p w14:paraId="579760D6">
            <w:pPr>
              <w:adjustRightInd w:val="0"/>
              <w:snapToGrid w:val="0"/>
              <w:spacing w:line="360" w:lineRule="auto"/>
              <w:jc w:val="center"/>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采购文件商务要求</w:t>
            </w:r>
          </w:p>
        </w:tc>
        <w:tc>
          <w:tcPr>
            <w:tcW w:w="2126" w:type="dxa"/>
            <w:vAlign w:val="center"/>
          </w:tcPr>
          <w:p w14:paraId="4F087D31">
            <w:pPr>
              <w:adjustRightInd w:val="0"/>
              <w:snapToGrid w:val="0"/>
              <w:spacing w:line="360" w:lineRule="auto"/>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采购文件</w:t>
            </w:r>
          </w:p>
          <w:p w14:paraId="626E3126">
            <w:pPr>
              <w:adjustRightInd w:val="0"/>
              <w:snapToGrid w:val="0"/>
              <w:spacing w:line="360" w:lineRule="auto"/>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要求数据</w:t>
            </w:r>
          </w:p>
        </w:tc>
        <w:tc>
          <w:tcPr>
            <w:tcW w:w="1701" w:type="dxa"/>
            <w:vAlign w:val="center"/>
          </w:tcPr>
          <w:p w14:paraId="0030547D">
            <w:pPr>
              <w:adjustRightInd w:val="0"/>
              <w:snapToGrid w:val="0"/>
              <w:spacing w:line="360" w:lineRule="auto"/>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响应文件</w:t>
            </w:r>
          </w:p>
          <w:p w14:paraId="667270C0">
            <w:pPr>
              <w:adjustRightInd w:val="0"/>
              <w:snapToGrid w:val="0"/>
              <w:spacing w:line="360" w:lineRule="auto"/>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实际数据</w:t>
            </w:r>
          </w:p>
        </w:tc>
        <w:tc>
          <w:tcPr>
            <w:tcW w:w="1276" w:type="dxa"/>
            <w:vAlign w:val="center"/>
          </w:tcPr>
          <w:p w14:paraId="336DCB2E">
            <w:pPr>
              <w:adjustRightInd w:val="0"/>
              <w:snapToGrid w:val="0"/>
              <w:spacing w:line="36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响应说明</w:t>
            </w:r>
          </w:p>
        </w:tc>
      </w:tr>
      <w:tr w14:paraId="5D6FF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6C5523A0">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3070" w:type="dxa"/>
            <w:vAlign w:val="center"/>
          </w:tcPr>
          <w:p w14:paraId="10E3FC54">
            <w:pPr>
              <w:adjustRightInd w:val="0"/>
              <w:snapToGrid w:val="0"/>
              <w:spacing w:line="360"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交货期</w:t>
            </w:r>
          </w:p>
        </w:tc>
        <w:tc>
          <w:tcPr>
            <w:tcW w:w="2126" w:type="dxa"/>
            <w:vAlign w:val="center"/>
          </w:tcPr>
          <w:p w14:paraId="063562A2">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701" w:type="dxa"/>
            <w:vAlign w:val="center"/>
          </w:tcPr>
          <w:p w14:paraId="66BB3EDF">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276" w:type="dxa"/>
            <w:vAlign w:val="center"/>
          </w:tcPr>
          <w:p w14:paraId="3F63C356">
            <w:pPr>
              <w:adjustRightInd w:val="0"/>
              <w:snapToGrid w:val="0"/>
              <w:spacing w:line="360" w:lineRule="auto"/>
              <w:ind w:firstLine="480" w:firstLineChars="200"/>
              <w:rPr>
                <w:rFonts w:hint="default" w:ascii="Times New Roman" w:hAnsi="Times New Roman" w:eastAsia="仿宋" w:cs="Times New Roman"/>
                <w:bCs/>
                <w:sz w:val="24"/>
                <w:szCs w:val="24"/>
              </w:rPr>
            </w:pPr>
          </w:p>
        </w:tc>
      </w:tr>
      <w:tr w14:paraId="1108C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29F30EE5">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3070" w:type="dxa"/>
            <w:vAlign w:val="center"/>
          </w:tcPr>
          <w:p w14:paraId="4E66D538">
            <w:pPr>
              <w:adjustRightInd w:val="0"/>
              <w:snapToGrid w:val="0"/>
              <w:spacing w:line="360" w:lineRule="auto"/>
              <w:ind w:firstLine="480" w:firstLineChars="200"/>
              <w:rPr>
                <w:rFonts w:hint="eastAsia" w:ascii="Times New Roman" w:hAnsi="Times New Roman" w:eastAsia="仿宋" w:cs="Times New Roman"/>
                <w:bCs/>
                <w:sz w:val="24"/>
                <w:szCs w:val="24"/>
                <w:lang w:val="en-US" w:eastAsia="zh-CN"/>
              </w:rPr>
            </w:pPr>
            <w:r>
              <w:rPr>
                <w:rFonts w:hint="eastAsia" w:eastAsia="仿宋" w:cs="Times New Roman"/>
                <w:bCs/>
                <w:sz w:val="24"/>
                <w:szCs w:val="24"/>
                <w:lang w:val="en-US" w:eastAsia="zh-CN"/>
              </w:rPr>
              <w:t>交货地点</w:t>
            </w:r>
          </w:p>
        </w:tc>
        <w:tc>
          <w:tcPr>
            <w:tcW w:w="2126" w:type="dxa"/>
            <w:vAlign w:val="center"/>
          </w:tcPr>
          <w:p w14:paraId="68240DA1">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701" w:type="dxa"/>
            <w:vAlign w:val="center"/>
          </w:tcPr>
          <w:p w14:paraId="57DAA18D">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276" w:type="dxa"/>
            <w:vAlign w:val="center"/>
          </w:tcPr>
          <w:p w14:paraId="0D9C5516">
            <w:pPr>
              <w:adjustRightInd w:val="0"/>
              <w:snapToGrid w:val="0"/>
              <w:spacing w:line="360" w:lineRule="auto"/>
              <w:ind w:firstLine="480" w:firstLineChars="200"/>
              <w:rPr>
                <w:rFonts w:hint="default" w:ascii="Times New Roman" w:hAnsi="Times New Roman" w:eastAsia="仿宋" w:cs="Times New Roman"/>
                <w:bCs/>
                <w:sz w:val="24"/>
                <w:szCs w:val="24"/>
              </w:rPr>
            </w:pPr>
          </w:p>
        </w:tc>
      </w:tr>
      <w:tr w14:paraId="78472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7C7CBA3C">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3070" w:type="dxa"/>
            <w:vAlign w:val="center"/>
          </w:tcPr>
          <w:p w14:paraId="5F91FD93">
            <w:pPr>
              <w:adjustRightInd w:val="0"/>
              <w:snapToGrid w:val="0"/>
              <w:spacing w:line="360"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付款方式</w:t>
            </w:r>
          </w:p>
        </w:tc>
        <w:tc>
          <w:tcPr>
            <w:tcW w:w="2126" w:type="dxa"/>
            <w:vAlign w:val="center"/>
          </w:tcPr>
          <w:p w14:paraId="42E39043">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701" w:type="dxa"/>
            <w:vAlign w:val="center"/>
          </w:tcPr>
          <w:p w14:paraId="6C2ECCF2">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276" w:type="dxa"/>
            <w:vAlign w:val="center"/>
          </w:tcPr>
          <w:p w14:paraId="01CFEB46">
            <w:pPr>
              <w:adjustRightInd w:val="0"/>
              <w:snapToGrid w:val="0"/>
              <w:spacing w:line="360" w:lineRule="auto"/>
              <w:ind w:firstLine="480" w:firstLineChars="200"/>
              <w:rPr>
                <w:rFonts w:hint="default" w:ascii="Times New Roman" w:hAnsi="Times New Roman" w:eastAsia="仿宋" w:cs="Times New Roman"/>
                <w:bCs/>
                <w:sz w:val="24"/>
                <w:szCs w:val="24"/>
              </w:rPr>
            </w:pPr>
          </w:p>
        </w:tc>
      </w:tr>
      <w:tr w14:paraId="0D229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3228766C">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3070" w:type="dxa"/>
            <w:vAlign w:val="center"/>
          </w:tcPr>
          <w:p w14:paraId="79F63556">
            <w:pPr>
              <w:adjustRightInd w:val="0"/>
              <w:snapToGrid w:val="0"/>
              <w:spacing w:line="360"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质保期</w:t>
            </w:r>
          </w:p>
        </w:tc>
        <w:tc>
          <w:tcPr>
            <w:tcW w:w="2126" w:type="dxa"/>
            <w:vAlign w:val="center"/>
          </w:tcPr>
          <w:p w14:paraId="349E0594">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701" w:type="dxa"/>
            <w:vAlign w:val="center"/>
          </w:tcPr>
          <w:p w14:paraId="6C83C2EE">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276" w:type="dxa"/>
            <w:vAlign w:val="center"/>
          </w:tcPr>
          <w:p w14:paraId="624331F8">
            <w:pPr>
              <w:adjustRightInd w:val="0"/>
              <w:snapToGrid w:val="0"/>
              <w:spacing w:line="360" w:lineRule="auto"/>
              <w:ind w:firstLine="480" w:firstLineChars="200"/>
              <w:rPr>
                <w:rFonts w:hint="default" w:ascii="Times New Roman" w:hAnsi="Times New Roman" w:eastAsia="仿宋" w:cs="Times New Roman"/>
                <w:bCs/>
                <w:sz w:val="24"/>
                <w:szCs w:val="24"/>
              </w:rPr>
            </w:pPr>
          </w:p>
        </w:tc>
      </w:tr>
      <w:tr w14:paraId="4C3C3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7BDE4716">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3070" w:type="dxa"/>
            <w:vAlign w:val="center"/>
          </w:tcPr>
          <w:p w14:paraId="64BE3CA8">
            <w:pPr>
              <w:adjustRightInd w:val="0"/>
              <w:snapToGrid w:val="0"/>
              <w:spacing w:line="360"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响应文件有效期</w:t>
            </w:r>
          </w:p>
        </w:tc>
        <w:tc>
          <w:tcPr>
            <w:tcW w:w="2126" w:type="dxa"/>
            <w:vAlign w:val="center"/>
          </w:tcPr>
          <w:p w14:paraId="67D77B02">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701" w:type="dxa"/>
            <w:vAlign w:val="center"/>
          </w:tcPr>
          <w:p w14:paraId="63074ED7">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276" w:type="dxa"/>
            <w:vAlign w:val="center"/>
          </w:tcPr>
          <w:p w14:paraId="1E281A69">
            <w:pPr>
              <w:adjustRightInd w:val="0"/>
              <w:snapToGrid w:val="0"/>
              <w:spacing w:line="360" w:lineRule="auto"/>
              <w:ind w:firstLine="480" w:firstLineChars="200"/>
              <w:rPr>
                <w:rFonts w:hint="default" w:ascii="Times New Roman" w:hAnsi="Times New Roman" w:eastAsia="仿宋" w:cs="Times New Roman"/>
                <w:bCs/>
                <w:sz w:val="24"/>
                <w:szCs w:val="24"/>
              </w:rPr>
            </w:pPr>
          </w:p>
        </w:tc>
      </w:tr>
      <w:tr w14:paraId="4E6A9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0FE72ABB">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3070" w:type="dxa"/>
            <w:vAlign w:val="center"/>
          </w:tcPr>
          <w:p w14:paraId="4BB0179C">
            <w:pPr>
              <w:adjustRightInd w:val="0"/>
              <w:snapToGrid w:val="0"/>
              <w:spacing w:line="360"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响应保证金</w:t>
            </w:r>
          </w:p>
        </w:tc>
        <w:tc>
          <w:tcPr>
            <w:tcW w:w="2126" w:type="dxa"/>
            <w:vAlign w:val="center"/>
          </w:tcPr>
          <w:p w14:paraId="1890F0F7">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701" w:type="dxa"/>
            <w:vAlign w:val="center"/>
          </w:tcPr>
          <w:p w14:paraId="0A5D5A47">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276" w:type="dxa"/>
            <w:vAlign w:val="center"/>
          </w:tcPr>
          <w:p w14:paraId="2C5D900F">
            <w:pPr>
              <w:adjustRightInd w:val="0"/>
              <w:snapToGrid w:val="0"/>
              <w:spacing w:line="360" w:lineRule="auto"/>
              <w:ind w:firstLine="480" w:firstLineChars="200"/>
              <w:rPr>
                <w:rFonts w:hint="default" w:ascii="Times New Roman" w:hAnsi="Times New Roman" w:eastAsia="仿宋" w:cs="Times New Roman"/>
                <w:bCs/>
                <w:sz w:val="24"/>
                <w:szCs w:val="24"/>
              </w:rPr>
            </w:pPr>
          </w:p>
        </w:tc>
      </w:tr>
      <w:tr w14:paraId="4751A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646E0AEC">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3070" w:type="dxa"/>
            <w:vAlign w:val="center"/>
          </w:tcPr>
          <w:p w14:paraId="475CB72F">
            <w:pPr>
              <w:adjustRightInd w:val="0"/>
              <w:snapToGrid w:val="0"/>
              <w:spacing w:line="360"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响应文件数量</w:t>
            </w:r>
          </w:p>
        </w:tc>
        <w:tc>
          <w:tcPr>
            <w:tcW w:w="2126" w:type="dxa"/>
            <w:vAlign w:val="center"/>
          </w:tcPr>
          <w:p w14:paraId="1F35FD50">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701" w:type="dxa"/>
            <w:vAlign w:val="center"/>
          </w:tcPr>
          <w:p w14:paraId="6C1E2941">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276" w:type="dxa"/>
            <w:vAlign w:val="center"/>
          </w:tcPr>
          <w:p w14:paraId="2CA67FDF">
            <w:pPr>
              <w:adjustRightInd w:val="0"/>
              <w:snapToGrid w:val="0"/>
              <w:spacing w:line="360" w:lineRule="auto"/>
              <w:ind w:firstLine="480" w:firstLineChars="200"/>
              <w:rPr>
                <w:rFonts w:hint="default" w:ascii="Times New Roman" w:hAnsi="Times New Roman" w:eastAsia="仿宋" w:cs="Times New Roman"/>
                <w:bCs/>
                <w:sz w:val="24"/>
                <w:szCs w:val="24"/>
              </w:rPr>
            </w:pPr>
          </w:p>
        </w:tc>
      </w:tr>
      <w:tr w14:paraId="4AECD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5C0CA4F4">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3070" w:type="dxa"/>
            <w:vAlign w:val="center"/>
          </w:tcPr>
          <w:p w14:paraId="4D1E3563">
            <w:pPr>
              <w:adjustRightInd w:val="0"/>
              <w:snapToGrid w:val="0"/>
              <w:spacing w:line="360"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w:t>
            </w:r>
          </w:p>
        </w:tc>
        <w:tc>
          <w:tcPr>
            <w:tcW w:w="2126" w:type="dxa"/>
            <w:vAlign w:val="center"/>
          </w:tcPr>
          <w:p w14:paraId="4F9837C2">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701" w:type="dxa"/>
            <w:vAlign w:val="center"/>
          </w:tcPr>
          <w:p w14:paraId="08A8212E">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276" w:type="dxa"/>
            <w:vAlign w:val="center"/>
          </w:tcPr>
          <w:p w14:paraId="06F1D25A">
            <w:pPr>
              <w:adjustRightInd w:val="0"/>
              <w:snapToGrid w:val="0"/>
              <w:spacing w:line="360" w:lineRule="auto"/>
              <w:ind w:firstLine="480" w:firstLineChars="200"/>
              <w:rPr>
                <w:rFonts w:hint="default" w:ascii="Times New Roman" w:hAnsi="Times New Roman" w:eastAsia="仿宋" w:cs="Times New Roman"/>
                <w:bCs/>
                <w:sz w:val="24"/>
                <w:szCs w:val="24"/>
              </w:rPr>
            </w:pPr>
          </w:p>
        </w:tc>
      </w:tr>
      <w:tr w14:paraId="67601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31157902">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3070" w:type="dxa"/>
            <w:vAlign w:val="center"/>
          </w:tcPr>
          <w:p w14:paraId="40A8EAE0">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2126" w:type="dxa"/>
            <w:vAlign w:val="center"/>
          </w:tcPr>
          <w:p w14:paraId="01300DEA">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701" w:type="dxa"/>
            <w:vAlign w:val="center"/>
          </w:tcPr>
          <w:p w14:paraId="11914A25">
            <w:pPr>
              <w:adjustRightInd w:val="0"/>
              <w:snapToGrid w:val="0"/>
              <w:spacing w:line="360" w:lineRule="auto"/>
              <w:ind w:firstLine="480" w:firstLineChars="200"/>
              <w:rPr>
                <w:rFonts w:hint="default" w:ascii="Times New Roman" w:hAnsi="Times New Roman" w:eastAsia="仿宋" w:cs="Times New Roman"/>
                <w:bCs/>
                <w:sz w:val="24"/>
                <w:szCs w:val="24"/>
              </w:rPr>
            </w:pPr>
          </w:p>
        </w:tc>
        <w:tc>
          <w:tcPr>
            <w:tcW w:w="1276" w:type="dxa"/>
            <w:vAlign w:val="center"/>
          </w:tcPr>
          <w:p w14:paraId="1427096A">
            <w:pPr>
              <w:adjustRightInd w:val="0"/>
              <w:snapToGrid w:val="0"/>
              <w:spacing w:line="360" w:lineRule="auto"/>
              <w:ind w:firstLine="480" w:firstLineChars="200"/>
              <w:rPr>
                <w:rFonts w:hint="default" w:ascii="Times New Roman" w:hAnsi="Times New Roman" w:eastAsia="仿宋" w:cs="Times New Roman"/>
                <w:bCs/>
                <w:sz w:val="24"/>
                <w:szCs w:val="24"/>
              </w:rPr>
            </w:pPr>
          </w:p>
        </w:tc>
      </w:tr>
    </w:tbl>
    <w:p w14:paraId="068AB31E">
      <w:pPr>
        <w:adjustRightInd w:val="0"/>
        <w:snapToGrid w:val="0"/>
        <w:spacing w:line="360" w:lineRule="auto"/>
        <w:ind w:firstLine="56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8"/>
          <w:szCs w:val="28"/>
        </w:rPr>
        <w:t xml:space="preserve"> </w:t>
      </w:r>
      <w:r>
        <w:rPr>
          <w:rFonts w:hint="default" w:ascii="Times New Roman" w:hAnsi="Times New Roman" w:eastAsia="仿宋" w:cs="Times New Roman"/>
          <w:bCs/>
          <w:sz w:val="24"/>
          <w:szCs w:val="24"/>
        </w:rPr>
        <w:t>声明：除本商务偏离表中所列的偏离项目外，其他所有商务均完全响应“单一来源采购文件”中的要求。</w:t>
      </w:r>
    </w:p>
    <w:p w14:paraId="3042B83B">
      <w:pPr>
        <w:adjustRightInd w:val="0"/>
        <w:snapToGrid w:val="0"/>
        <w:spacing w:line="360" w:lineRule="auto"/>
        <w:ind w:firstLine="480" w:firstLineChars="200"/>
        <w:rPr>
          <w:rFonts w:hint="default" w:ascii="Times New Roman" w:hAnsi="Times New Roman" w:eastAsia="仿宋" w:cs="Times New Roman"/>
          <w:bCs/>
          <w:sz w:val="24"/>
          <w:szCs w:val="24"/>
        </w:rPr>
      </w:pPr>
    </w:p>
    <w:p w14:paraId="761305F6">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 xml:space="preserve">供应商（盖公章）：                       </w:t>
      </w:r>
    </w:p>
    <w:p w14:paraId="51145B84">
      <w:pPr>
        <w:spacing w:line="360" w:lineRule="auto"/>
        <w:ind w:firstLine="1920" w:firstLineChars="800"/>
        <w:rPr>
          <w:rFonts w:hint="default" w:ascii="Times New Roman" w:hAnsi="Times New Roman" w:eastAsia="仿宋" w:cs="Times New Roman"/>
          <w:sz w:val="24"/>
          <w:u w:val="single"/>
        </w:rPr>
      </w:pPr>
      <w:r>
        <w:rPr>
          <w:rFonts w:hint="default" w:ascii="Times New Roman" w:hAnsi="Times New Roman" w:eastAsia="仿宋" w:cs="Times New Roman"/>
          <w:sz w:val="24"/>
        </w:rPr>
        <w:t>法定代表人或授权代表（签字或盖章）：</w:t>
      </w:r>
    </w:p>
    <w:p w14:paraId="085E41B3">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日    期：</w:t>
      </w:r>
    </w:p>
    <w:p w14:paraId="030AD54F">
      <w:pPr>
        <w:adjustRightInd w:val="0"/>
        <w:snapToGrid w:val="0"/>
        <w:spacing w:line="360" w:lineRule="auto"/>
        <w:ind w:firstLine="480" w:firstLineChars="200"/>
        <w:rPr>
          <w:rFonts w:hint="default" w:ascii="Times New Roman" w:hAnsi="Times New Roman" w:eastAsia="仿宋" w:cs="Times New Roman"/>
          <w:bCs/>
          <w:sz w:val="24"/>
          <w:szCs w:val="24"/>
          <w:u w:val="single"/>
        </w:rPr>
      </w:pPr>
    </w:p>
    <w:p w14:paraId="694B7E8B">
      <w:pPr>
        <w:rPr>
          <w:rFonts w:hint="default" w:ascii="Times New Roman" w:hAnsi="Times New Roman" w:eastAsia="仿宋" w:cs="Times New Roman"/>
          <w:color w:val="auto"/>
          <w:sz w:val="32"/>
          <w:szCs w:val="32"/>
          <w:highlight w:val="none"/>
        </w:rPr>
      </w:pPr>
      <w:bookmarkStart w:id="101" w:name="_Toc32252"/>
      <w:bookmarkStart w:id="102" w:name="_Toc20254"/>
      <w:bookmarkStart w:id="103" w:name="_Toc27275"/>
      <w:bookmarkStart w:id="104" w:name="_Toc15231"/>
      <w:bookmarkStart w:id="105" w:name="_Toc10814"/>
      <w:r>
        <w:rPr>
          <w:rFonts w:hint="default" w:ascii="Times New Roman" w:hAnsi="Times New Roman" w:eastAsia="仿宋" w:cs="Times New Roman"/>
          <w:color w:val="auto"/>
          <w:sz w:val="32"/>
          <w:szCs w:val="32"/>
          <w:highlight w:val="none"/>
        </w:rPr>
        <w:br w:type="page"/>
      </w:r>
    </w:p>
    <w:p w14:paraId="4FE7EE16">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center"/>
        <w:textAlignment w:val="auto"/>
        <w:outlineLvl w:val="1"/>
        <w:rPr>
          <w:rFonts w:hint="default" w:ascii="Times New Roman" w:hAnsi="Times New Roman" w:eastAsia="仿宋" w:cs="Times New Roman"/>
          <w:b/>
          <w:bCs/>
          <w:sz w:val="32"/>
          <w:szCs w:val="32"/>
          <w:lang w:val="zh-CN" w:eastAsia="zh-CN"/>
        </w:rPr>
      </w:pPr>
      <w:r>
        <w:rPr>
          <w:rFonts w:hint="default" w:ascii="Times New Roman" w:hAnsi="Times New Roman" w:eastAsia="仿宋" w:cs="Times New Roman"/>
          <w:b/>
          <w:bCs/>
          <w:sz w:val="32"/>
          <w:szCs w:val="32"/>
          <w:lang w:val="zh-CN"/>
        </w:rPr>
        <w:t>技术偏离表-（序号）采购标的</w:t>
      </w:r>
      <w:bookmarkEnd w:id="101"/>
      <w:bookmarkEnd w:id="102"/>
      <w:bookmarkEnd w:id="103"/>
      <w:r>
        <w:rPr>
          <w:rFonts w:hint="default" w:ascii="Times New Roman" w:hAnsi="Times New Roman" w:eastAsia="仿宋" w:cs="Times New Roman"/>
          <w:b/>
          <w:bCs/>
          <w:sz w:val="32"/>
          <w:szCs w:val="32"/>
          <w:lang w:val="zh-CN" w:eastAsia="zh-CN"/>
        </w:rPr>
        <w:t>（</w:t>
      </w:r>
      <w:r>
        <w:rPr>
          <w:rFonts w:hint="default" w:ascii="Times New Roman" w:hAnsi="Times New Roman" w:eastAsia="仿宋" w:cs="Times New Roman"/>
          <w:b/>
          <w:bCs/>
          <w:sz w:val="32"/>
          <w:szCs w:val="32"/>
          <w:lang w:val="en-US" w:eastAsia="zh-CN"/>
        </w:rPr>
        <w:t>设备名称</w:t>
      </w:r>
      <w:r>
        <w:rPr>
          <w:rFonts w:hint="default" w:ascii="Times New Roman" w:hAnsi="Times New Roman" w:eastAsia="仿宋" w:cs="Times New Roman"/>
          <w:b/>
          <w:bCs/>
          <w:sz w:val="32"/>
          <w:szCs w:val="32"/>
          <w:lang w:val="zh-CN" w:eastAsia="zh-CN"/>
        </w:rPr>
        <w:t>）</w:t>
      </w:r>
      <w:bookmarkEnd w:id="104"/>
      <w:bookmarkEnd w:id="105"/>
    </w:p>
    <w:p w14:paraId="78EF1ED9">
      <w:pPr>
        <w:pStyle w:val="10"/>
        <w:tabs>
          <w:tab w:val="left" w:pos="567"/>
        </w:tabs>
        <w:jc w:val="center"/>
        <w:rPr>
          <w:rFonts w:hint="default" w:ascii="Times New Roman" w:hAnsi="Times New Roman" w:eastAsia="仿宋" w:cs="Times New Roman"/>
          <w:i/>
          <w:iCs/>
          <w:color w:val="auto"/>
          <w:highlight w:val="none"/>
        </w:rPr>
      </w:pPr>
      <w:r>
        <w:rPr>
          <w:rFonts w:hint="default" w:ascii="Times New Roman" w:hAnsi="Times New Roman" w:eastAsia="仿宋" w:cs="Times New Roman"/>
          <w:i/>
          <w:iCs/>
          <w:color w:val="auto"/>
          <w:highlight w:val="none"/>
        </w:rPr>
        <w:t>按采购清单内容逐个列表</w:t>
      </w:r>
    </w:p>
    <w:p w14:paraId="1AC70AE4">
      <w:pPr>
        <w:pStyle w:val="10"/>
        <w:tabs>
          <w:tab w:val="left" w:pos="567"/>
        </w:tabs>
        <w:rPr>
          <w:rFonts w:hint="default" w:ascii="Times New Roman" w:hAnsi="Times New Roman" w:eastAsia="仿宋" w:cs="Times New Roman"/>
          <w:color w:val="auto"/>
          <w:highlight w:val="none"/>
          <w:u w:val="single"/>
        </w:rPr>
      </w:pPr>
      <w:r>
        <w:rPr>
          <w:rFonts w:hint="default" w:ascii="Times New Roman" w:hAnsi="Times New Roman" w:eastAsia="仿宋" w:cs="Times New Roman"/>
          <w:color w:val="auto"/>
          <w:highlight w:val="none"/>
        </w:rPr>
        <w:t>项目编号：</w:t>
      </w:r>
    </w:p>
    <w:p w14:paraId="3B2B8E35">
      <w:pPr>
        <w:pStyle w:val="1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项目名称：</w:t>
      </w:r>
    </w:p>
    <w:p w14:paraId="05F60ABE">
      <w:pPr>
        <w:pStyle w:val="12"/>
        <w:wordWrap w:val="0"/>
        <w:spacing w:line="360" w:lineRule="auto"/>
        <w:jc w:val="righ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标段:         </w:t>
      </w:r>
    </w:p>
    <w:tbl>
      <w:tblPr>
        <w:tblStyle w:val="22"/>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422"/>
        <w:gridCol w:w="993"/>
        <w:gridCol w:w="1842"/>
        <w:gridCol w:w="1560"/>
        <w:gridCol w:w="1134"/>
        <w:gridCol w:w="1112"/>
      </w:tblGrid>
      <w:tr w14:paraId="4AD8E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center"/>
          </w:tcPr>
          <w:p w14:paraId="1E92E7C1">
            <w:pPr>
              <w:pStyle w:val="12"/>
              <w:ind w:left="-31" w:leftChars="-15"/>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序号</w:t>
            </w:r>
          </w:p>
        </w:tc>
        <w:tc>
          <w:tcPr>
            <w:tcW w:w="1422" w:type="dxa"/>
            <w:noWrap w:val="0"/>
            <w:vAlign w:val="center"/>
          </w:tcPr>
          <w:p w14:paraId="4E1B7E80">
            <w:pPr>
              <w:pStyle w:val="12"/>
              <w:ind w:left="-149" w:leftChars="-71"/>
              <w:jc w:val="center"/>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t>采购标的</w:t>
            </w:r>
          </w:p>
          <w:p w14:paraId="344AD76C">
            <w:pPr>
              <w:pStyle w:val="12"/>
              <w:ind w:left="-149" w:leftChars="-71"/>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（设备名称）</w:t>
            </w:r>
          </w:p>
        </w:tc>
        <w:tc>
          <w:tcPr>
            <w:tcW w:w="993" w:type="dxa"/>
            <w:noWrap w:val="0"/>
            <w:vAlign w:val="center"/>
          </w:tcPr>
          <w:p w14:paraId="455F4B47">
            <w:pPr>
              <w:pStyle w:val="12"/>
              <w:ind w:left="-107" w:leftChars="-51"/>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数量</w:t>
            </w:r>
          </w:p>
        </w:tc>
        <w:tc>
          <w:tcPr>
            <w:tcW w:w="1842" w:type="dxa"/>
            <w:noWrap w:val="0"/>
            <w:vAlign w:val="center"/>
          </w:tcPr>
          <w:p w14:paraId="3F50143A">
            <w:pPr>
              <w:pStyle w:val="12"/>
              <w:ind w:left="-206" w:leftChars="-98" w:right="-166" w:rightChars="-79"/>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招标要求</w:t>
            </w:r>
          </w:p>
        </w:tc>
        <w:tc>
          <w:tcPr>
            <w:tcW w:w="1560" w:type="dxa"/>
            <w:noWrap w:val="0"/>
            <w:vAlign w:val="center"/>
          </w:tcPr>
          <w:p w14:paraId="07033E8A">
            <w:pPr>
              <w:pStyle w:val="12"/>
              <w:ind w:left="-48" w:leftChars="-23"/>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投标响应</w:t>
            </w:r>
          </w:p>
        </w:tc>
        <w:tc>
          <w:tcPr>
            <w:tcW w:w="1134" w:type="dxa"/>
            <w:noWrap w:val="0"/>
            <w:vAlign w:val="center"/>
          </w:tcPr>
          <w:p w14:paraId="5E84B355">
            <w:pPr>
              <w:pStyle w:val="12"/>
              <w:ind w:left="-34" w:leftChars="-16"/>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偏离</w:t>
            </w:r>
          </w:p>
        </w:tc>
        <w:tc>
          <w:tcPr>
            <w:tcW w:w="1112" w:type="dxa"/>
            <w:noWrap w:val="0"/>
            <w:vAlign w:val="center"/>
          </w:tcPr>
          <w:p w14:paraId="62B1D9FB">
            <w:pPr>
              <w:pStyle w:val="12"/>
              <w:ind w:left="-82" w:leftChars="-39"/>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说明</w:t>
            </w:r>
          </w:p>
        </w:tc>
      </w:tr>
      <w:tr w14:paraId="1123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restart"/>
            <w:noWrap w:val="0"/>
            <w:vAlign w:val="top"/>
          </w:tcPr>
          <w:p w14:paraId="161B0B95">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422" w:type="dxa"/>
            <w:vMerge w:val="restart"/>
            <w:noWrap w:val="0"/>
            <w:vAlign w:val="top"/>
          </w:tcPr>
          <w:p w14:paraId="0F76FAD6">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993" w:type="dxa"/>
            <w:vMerge w:val="restart"/>
            <w:noWrap w:val="0"/>
            <w:vAlign w:val="top"/>
          </w:tcPr>
          <w:p w14:paraId="6E319916">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842" w:type="dxa"/>
            <w:noWrap w:val="0"/>
            <w:vAlign w:val="top"/>
          </w:tcPr>
          <w:p w14:paraId="78631564">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560" w:type="dxa"/>
            <w:noWrap w:val="0"/>
            <w:vAlign w:val="top"/>
          </w:tcPr>
          <w:p w14:paraId="1C8418DF">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34" w:type="dxa"/>
            <w:noWrap w:val="0"/>
            <w:vAlign w:val="top"/>
          </w:tcPr>
          <w:p w14:paraId="6400724A">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12" w:type="dxa"/>
            <w:noWrap w:val="0"/>
            <w:vAlign w:val="top"/>
          </w:tcPr>
          <w:p w14:paraId="4B5C2CAD">
            <w:pPr>
              <w:pStyle w:val="12"/>
              <w:spacing w:line="360" w:lineRule="auto"/>
              <w:ind w:left="1080" w:leftChars="257" w:hanging="540"/>
              <w:rPr>
                <w:rFonts w:hint="default" w:ascii="Times New Roman" w:hAnsi="Times New Roman" w:eastAsia="仿宋" w:cs="Times New Roman"/>
                <w:color w:val="auto"/>
                <w:sz w:val="24"/>
                <w:highlight w:val="none"/>
              </w:rPr>
            </w:pPr>
          </w:p>
        </w:tc>
      </w:tr>
      <w:tr w14:paraId="1996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4B694710">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422" w:type="dxa"/>
            <w:vMerge w:val="continue"/>
            <w:noWrap w:val="0"/>
            <w:vAlign w:val="top"/>
          </w:tcPr>
          <w:p w14:paraId="6591EA21">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993" w:type="dxa"/>
            <w:vMerge w:val="continue"/>
            <w:noWrap w:val="0"/>
            <w:vAlign w:val="top"/>
          </w:tcPr>
          <w:p w14:paraId="6C2A1F39">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842" w:type="dxa"/>
            <w:noWrap w:val="0"/>
            <w:vAlign w:val="top"/>
          </w:tcPr>
          <w:p w14:paraId="2DDBAC2F">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560" w:type="dxa"/>
            <w:noWrap w:val="0"/>
            <w:vAlign w:val="top"/>
          </w:tcPr>
          <w:p w14:paraId="3321A33B">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34" w:type="dxa"/>
            <w:noWrap w:val="0"/>
            <w:vAlign w:val="top"/>
          </w:tcPr>
          <w:p w14:paraId="15BCB564">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12" w:type="dxa"/>
            <w:noWrap w:val="0"/>
            <w:vAlign w:val="top"/>
          </w:tcPr>
          <w:p w14:paraId="3919BD60">
            <w:pPr>
              <w:pStyle w:val="12"/>
              <w:spacing w:line="360" w:lineRule="auto"/>
              <w:ind w:left="1080" w:leftChars="257" w:hanging="540"/>
              <w:rPr>
                <w:rFonts w:hint="default" w:ascii="Times New Roman" w:hAnsi="Times New Roman" w:eastAsia="仿宋" w:cs="Times New Roman"/>
                <w:color w:val="auto"/>
                <w:sz w:val="24"/>
                <w:highlight w:val="none"/>
              </w:rPr>
            </w:pPr>
          </w:p>
        </w:tc>
      </w:tr>
      <w:tr w14:paraId="4F069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446060F4">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422" w:type="dxa"/>
            <w:vMerge w:val="continue"/>
            <w:noWrap w:val="0"/>
            <w:vAlign w:val="top"/>
          </w:tcPr>
          <w:p w14:paraId="06C5BB9B">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993" w:type="dxa"/>
            <w:vMerge w:val="continue"/>
            <w:noWrap w:val="0"/>
            <w:vAlign w:val="top"/>
          </w:tcPr>
          <w:p w14:paraId="70FBDF4B">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842" w:type="dxa"/>
            <w:noWrap w:val="0"/>
            <w:vAlign w:val="top"/>
          </w:tcPr>
          <w:p w14:paraId="7EB5DFE0">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560" w:type="dxa"/>
            <w:noWrap w:val="0"/>
            <w:vAlign w:val="top"/>
          </w:tcPr>
          <w:p w14:paraId="1E8E0128">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34" w:type="dxa"/>
            <w:noWrap w:val="0"/>
            <w:vAlign w:val="top"/>
          </w:tcPr>
          <w:p w14:paraId="73452019">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12" w:type="dxa"/>
            <w:noWrap w:val="0"/>
            <w:vAlign w:val="top"/>
          </w:tcPr>
          <w:p w14:paraId="2628F9C4">
            <w:pPr>
              <w:pStyle w:val="12"/>
              <w:spacing w:line="360" w:lineRule="auto"/>
              <w:ind w:left="1080" w:leftChars="257" w:hanging="540"/>
              <w:rPr>
                <w:rFonts w:hint="default" w:ascii="Times New Roman" w:hAnsi="Times New Roman" w:eastAsia="仿宋" w:cs="Times New Roman"/>
                <w:color w:val="auto"/>
                <w:sz w:val="24"/>
                <w:highlight w:val="none"/>
              </w:rPr>
            </w:pPr>
          </w:p>
        </w:tc>
      </w:tr>
      <w:tr w14:paraId="4FAB9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17C63999">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422" w:type="dxa"/>
            <w:vMerge w:val="continue"/>
            <w:noWrap w:val="0"/>
            <w:vAlign w:val="top"/>
          </w:tcPr>
          <w:p w14:paraId="4B76E435">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993" w:type="dxa"/>
            <w:vMerge w:val="continue"/>
            <w:noWrap w:val="0"/>
            <w:vAlign w:val="top"/>
          </w:tcPr>
          <w:p w14:paraId="6B1A8D7A">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842" w:type="dxa"/>
            <w:noWrap w:val="0"/>
            <w:vAlign w:val="top"/>
          </w:tcPr>
          <w:p w14:paraId="1E4D75FA">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560" w:type="dxa"/>
            <w:noWrap w:val="0"/>
            <w:vAlign w:val="top"/>
          </w:tcPr>
          <w:p w14:paraId="7E675DE9">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34" w:type="dxa"/>
            <w:noWrap w:val="0"/>
            <w:vAlign w:val="top"/>
          </w:tcPr>
          <w:p w14:paraId="1D296A7D">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12" w:type="dxa"/>
            <w:noWrap w:val="0"/>
            <w:vAlign w:val="top"/>
          </w:tcPr>
          <w:p w14:paraId="31D54B79">
            <w:pPr>
              <w:pStyle w:val="12"/>
              <w:spacing w:line="360" w:lineRule="auto"/>
              <w:ind w:left="1080" w:leftChars="257" w:hanging="540"/>
              <w:rPr>
                <w:rFonts w:hint="default" w:ascii="Times New Roman" w:hAnsi="Times New Roman" w:eastAsia="仿宋" w:cs="Times New Roman"/>
                <w:color w:val="auto"/>
                <w:sz w:val="24"/>
                <w:highlight w:val="none"/>
              </w:rPr>
            </w:pPr>
          </w:p>
        </w:tc>
      </w:tr>
      <w:tr w14:paraId="1BC1E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02F5E3CD">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422" w:type="dxa"/>
            <w:vMerge w:val="continue"/>
            <w:noWrap w:val="0"/>
            <w:vAlign w:val="top"/>
          </w:tcPr>
          <w:p w14:paraId="134784DA">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993" w:type="dxa"/>
            <w:vMerge w:val="continue"/>
            <w:noWrap w:val="0"/>
            <w:vAlign w:val="top"/>
          </w:tcPr>
          <w:p w14:paraId="616E5EEF">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842" w:type="dxa"/>
            <w:noWrap w:val="0"/>
            <w:vAlign w:val="top"/>
          </w:tcPr>
          <w:p w14:paraId="367C65A2">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560" w:type="dxa"/>
            <w:noWrap w:val="0"/>
            <w:vAlign w:val="top"/>
          </w:tcPr>
          <w:p w14:paraId="7120AB65">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34" w:type="dxa"/>
            <w:noWrap w:val="0"/>
            <w:vAlign w:val="top"/>
          </w:tcPr>
          <w:p w14:paraId="7C9E91D3">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12" w:type="dxa"/>
            <w:noWrap w:val="0"/>
            <w:vAlign w:val="top"/>
          </w:tcPr>
          <w:p w14:paraId="32B23932">
            <w:pPr>
              <w:pStyle w:val="12"/>
              <w:spacing w:line="360" w:lineRule="auto"/>
              <w:ind w:left="1080" w:leftChars="257" w:hanging="540"/>
              <w:rPr>
                <w:rFonts w:hint="default" w:ascii="Times New Roman" w:hAnsi="Times New Roman" w:eastAsia="仿宋" w:cs="Times New Roman"/>
                <w:color w:val="auto"/>
                <w:sz w:val="24"/>
                <w:highlight w:val="none"/>
              </w:rPr>
            </w:pPr>
          </w:p>
        </w:tc>
      </w:tr>
      <w:tr w14:paraId="169A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217F6BE6">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422" w:type="dxa"/>
            <w:vMerge w:val="continue"/>
            <w:noWrap w:val="0"/>
            <w:vAlign w:val="top"/>
          </w:tcPr>
          <w:p w14:paraId="4FA110C4">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993" w:type="dxa"/>
            <w:vMerge w:val="continue"/>
            <w:noWrap w:val="0"/>
            <w:vAlign w:val="top"/>
          </w:tcPr>
          <w:p w14:paraId="41B443BB">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842" w:type="dxa"/>
            <w:noWrap w:val="0"/>
            <w:vAlign w:val="top"/>
          </w:tcPr>
          <w:p w14:paraId="2DF18EB9">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560" w:type="dxa"/>
            <w:noWrap w:val="0"/>
            <w:vAlign w:val="top"/>
          </w:tcPr>
          <w:p w14:paraId="10E37D7C">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34" w:type="dxa"/>
            <w:noWrap w:val="0"/>
            <w:vAlign w:val="top"/>
          </w:tcPr>
          <w:p w14:paraId="452FA92A">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12" w:type="dxa"/>
            <w:noWrap w:val="0"/>
            <w:vAlign w:val="top"/>
          </w:tcPr>
          <w:p w14:paraId="3FD1AACE">
            <w:pPr>
              <w:pStyle w:val="12"/>
              <w:spacing w:line="360" w:lineRule="auto"/>
              <w:ind w:left="1080" w:leftChars="257" w:hanging="540"/>
              <w:rPr>
                <w:rFonts w:hint="default" w:ascii="Times New Roman" w:hAnsi="Times New Roman" w:eastAsia="仿宋" w:cs="Times New Roman"/>
                <w:color w:val="auto"/>
                <w:sz w:val="24"/>
                <w:highlight w:val="none"/>
              </w:rPr>
            </w:pPr>
          </w:p>
        </w:tc>
      </w:tr>
      <w:tr w14:paraId="2C57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38E2634F">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422" w:type="dxa"/>
            <w:vMerge w:val="continue"/>
            <w:noWrap w:val="0"/>
            <w:vAlign w:val="top"/>
          </w:tcPr>
          <w:p w14:paraId="05D18A51">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993" w:type="dxa"/>
            <w:vMerge w:val="continue"/>
            <w:noWrap w:val="0"/>
            <w:vAlign w:val="top"/>
          </w:tcPr>
          <w:p w14:paraId="056441D4">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842" w:type="dxa"/>
            <w:noWrap w:val="0"/>
            <w:vAlign w:val="top"/>
          </w:tcPr>
          <w:p w14:paraId="0216DFA5">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560" w:type="dxa"/>
            <w:noWrap w:val="0"/>
            <w:vAlign w:val="top"/>
          </w:tcPr>
          <w:p w14:paraId="39011CAD">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34" w:type="dxa"/>
            <w:noWrap w:val="0"/>
            <w:vAlign w:val="top"/>
          </w:tcPr>
          <w:p w14:paraId="3AC21346">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12" w:type="dxa"/>
            <w:noWrap w:val="0"/>
            <w:vAlign w:val="top"/>
          </w:tcPr>
          <w:p w14:paraId="7822C5D4">
            <w:pPr>
              <w:pStyle w:val="12"/>
              <w:spacing w:line="360" w:lineRule="auto"/>
              <w:ind w:left="1080" w:leftChars="257" w:hanging="540"/>
              <w:rPr>
                <w:rFonts w:hint="default" w:ascii="Times New Roman" w:hAnsi="Times New Roman" w:eastAsia="仿宋" w:cs="Times New Roman"/>
                <w:color w:val="auto"/>
                <w:sz w:val="24"/>
                <w:highlight w:val="none"/>
              </w:rPr>
            </w:pPr>
          </w:p>
        </w:tc>
      </w:tr>
      <w:tr w14:paraId="0F0E1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685" w:type="dxa"/>
            <w:vMerge w:val="continue"/>
            <w:noWrap w:val="0"/>
            <w:vAlign w:val="top"/>
          </w:tcPr>
          <w:p w14:paraId="600D0BB5">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422" w:type="dxa"/>
            <w:vMerge w:val="continue"/>
            <w:noWrap w:val="0"/>
            <w:vAlign w:val="top"/>
          </w:tcPr>
          <w:p w14:paraId="15AAE267">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993" w:type="dxa"/>
            <w:vMerge w:val="continue"/>
            <w:noWrap w:val="0"/>
            <w:vAlign w:val="top"/>
          </w:tcPr>
          <w:p w14:paraId="4D691572">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842" w:type="dxa"/>
            <w:noWrap w:val="0"/>
            <w:vAlign w:val="top"/>
          </w:tcPr>
          <w:p w14:paraId="6F1A583F">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560" w:type="dxa"/>
            <w:noWrap w:val="0"/>
            <w:vAlign w:val="top"/>
          </w:tcPr>
          <w:p w14:paraId="7789E7D8">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34" w:type="dxa"/>
            <w:noWrap w:val="0"/>
            <w:vAlign w:val="top"/>
          </w:tcPr>
          <w:p w14:paraId="6715884C">
            <w:pPr>
              <w:pStyle w:val="12"/>
              <w:spacing w:line="360" w:lineRule="auto"/>
              <w:ind w:left="1080" w:leftChars="257" w:hanging="540"/>
              <w:rPr>
                <w:rFonts w:hint="default" w:ascii="Times New Roman" w:hAnsi="Times New Roman" w:eastAsia="仿宋" w:cs="Times New Roman"/>
                <w:color w:val="auto"/>
                <w:sz w:val="24"/>
                <w:highlight w:val="none"/>
              </w:rPr>
            </w:pPr>
          </w:p>
        </w:tc>
        <w:tc>
          <w:tcPr>
            <w:tcW w:w="1112" w:type="dxa"/>
            <w:noWrap w:val="0"/>
            <w:vAlign w:val="top"/>
          </w:tcPr>
          <w:p w14:paraId="3D1FD90E">
            <w:pPr>
              <w:pStyle w:val="12"/>
              <w:spacing w:line="360" w:lineRule="auto"/>
              <w:ind w:left="1080" w:leftChars="257" w:hanging="540"/>
              <w:rPr>
                <w:rFonts w:hint="default" w:ascii="Times New Roman" w:hAnsi="Times New Roman" w:eastAsia="仿宋" w:cs="Times New Roman"/>
                <w:color w:val="auto"/>
                <w:sz w:val="24"/>
                <w:highlight w:val="none"/>
              </w:rPr>
            </w:pPr>
          </w:p>
        </w:tc>
      </w:tr>
    </w:tbl>
    <w:p w14:paraId="03879107">
      <w:pPr>
        <w:pStyle w:val="12"/>
        <w:spacing w:line="360" w:lineRule="auto"/>
        <w:ind w:left="1080" w:leftChars="257" w:hanging="540"/>
        <w:rPr>
          <w:rFonts w:hint="default" w:ascii="Times New Roman" w:hAnsi="Times New Roman" w:eastAsia="仿宋" w:cs="Times New Roman"/>
          <w:color w:val="auto"/>
          <w:sz w:val="24"/>
          <w:highlight w:val="none"/>
        </w:rPr>
      </w:pPr>
    </w:p>
    <w:p w14:paraId="0624AB9D">
      <w:pPr>
        <w:spacing w:line="360" w:lineRule="auto"/>
        <w:ind w:firstLine="1920" w:firstLineChars="80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投标人（盖公章）：</w:t>
      </w:r>
      <w:r>
        <w:rPr>
          <w:rFonts w:hint="default" w:ascii="Times New Roman" w:hAnsi="Times New Roman" w:eastAsia="仿宋" w:cs="Times New Roman"/>
          <w:color w:val="auto"/>
          <w:sz w:val="24"/>
          <w:highlight w:val="none"/>
          <w:u w:val="single"/>
        </w:rPr>
        <w:t xml:space="preserve">                             </w:t>
      </w:r>
    </w:p>
    <w:p w14:paraId="4BEFD8DA">
      <w:pPr>
        <w:spacing w:line="360" w:lineRule="auto"/>
        <w:ind w:firstLine="1920" w:firstLineChars="800"/>
        <w:rPr>
          <w:rFonts w:hint="default" w:ascii="Times New Roman" w:hAnsi="Times New Roman" w:eastAsia="仿宋" w:cs="Times New Roman"/>
          <w:color w:val="auto"/>
          <w:sz w:val="24"/>
          <w:highlight w:val="none"/>
          <w:u w:val="single"/>
        </w:rPr>
      </w:pPr>
      <w:r>
        <w:rPr>
          <w:rFonts w:hint="default" w:ascii="Times New Roman" w:hAnsi="Times New Roman" w:eastAsia="仿宋" w:cs="Times New Roman"/>
          <w:color w:val="auto"/>
          <w:sz w:val="24"/>
          <w:highlight w:val="none"/>
        </w:rPr>
        <w:t>法定代表人或授权代表（签字或盖章）：</w:t>
      </w:r>
      <w:r>
        <w:rPr>
          <w:rFonts w:hint="default" w:ascii="Times New Roman" w:hAnsi="Times New Roman" w:eastAsia="仿宋" w:cs="Times New Roman"/>
          <w:color w:val="auto"/>
          <w:sz w:val="24"/>
          <w:highlight w:val="none"/>
          <w:u w:val="single"/>
        </w:rPr>
        <w:t xml:space="preserve">           </w:t>
      </w:r>
    </w:p>
    <w:p w14:paraId="38197D19">
      <w:pPr>
        <w:pStyle w:val="12"/>
        <w:tabs>
          <w:tab w:val="left" w:pos="5580"/>
        </w:tabs>
        <w:spacing w:line="360" w:lineRule="auto"/>
        <w:ind w:firstLine="1920" w:firstLineChars="80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日    期：</w:t>
      </w:r>
      <w:r>
        <w:rPr>
          <w:rFonts w:hint="default" w:ascii="Times New Roman" w:hAnsi="Times New Roman" w:eastAsia="仿宋" w:cs="Times New Roman"/>
          <w:color w:val="auto"/>
          <w:sz w:val="32"/>
          <w:highlight w:val="none"/>
          <w:u w:val="single"/>
        </w:rPr>
        <w:t xml:space="preserve">                            </w:t>
      </w:r>
    </w:p>
    <w:p w14:paraId="21D94575">
      <w:pPr>
        <w:pStyle w:val="12"/>
        <w:spacing w:line="360" w:lineRule="auto"/>
        <w:rPr>
          <w:rFonts w:hint="default" w:ascii="Times New Roman" w:hAnsi="Times New Roman" w:eastAsia="仿宋" w:cs="Times New Roman"/>
          <w:color w:val="auto"/>
          <w:sz w:val="24"/>
          <w:highlight w:val="none"/>
          <w:u w:val="single"/>
        </w:rPr>
      </w:pPr>
    </w:p>
    <w:p w14:paraId="17A8A979">
      <w:pPr>
        <w:pStyle w:val="12"/>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注：</w:t>
      </w:r>
    </w:p>
    <w:p w14:paraId="11323940">
      <w:pPr>
        <w:pStyle w:val="12"/>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1.投标文件技术参数指标响应内容必须按照投标产品实际参数指标填写，与相关证明材料一致，不得直接将采购文件的技术参数指标要求完全复制作为投标文件响应内容，否则将会影响评审得分。</w:t>
      </w:r>
    </w:p>
    <w:p w14:paraId="0EA9FC33">
      <w:pPr>
        <w:pStyle w:val="12"/>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2.务必完整填写所有指标响应参数；必须在备注栏进行明确偏离情况，且偏离情况与实际相符</w:t>
      </w:r>
      <w:r>
        <w:rPr>
          <w:rFonts w:hint="default" w:ascii="Times New Roman" w:hAnsi="Times New Roman" w:eastAsia="仿宋" w:cs="Times New Roman"/>
          <w:b/>
          <w:bCs/>
          <w:color w:val="auto"/>
          <w:szCs w:val="21"/>
          <w:highlight w:val="none"/>
          <w:lang w:eastAsia="zh-CN"/>
        </w:rPr>
        <w:t>，</w:t>
      </w:r>
      <w:r>
        <w:rPr>
          <w:rFonts w:hint="default" w:ascii="Times New Roman" w:hAnsi="Times New Roman" w:eastAsia="仿宋" w:cs="Times New Roman"/>
          <w:b/>
          <w:bCs/>
          <w:color w:val="auto"/>
          <w:szCs w:val="21"/>
          <w:highlight w:val="none"/>
          <w:lang w:val="en-US" w:eastAsia="zh-CN"/>
        </w:rPr>
        <w:t>在说明栏中注明证明材料页码</w:t>
      </w:r>
      <w:r>
        <w:rPr>
          <w:rFonts w:hint="default" w:ascii="Times New Roman" w:hAnsi="Times New Roman" w:eastAsia="仿宋" w:cs="Times New Roman"/>
          <w:b/>
          <w:bCs/>
          <w:color w:val="auto"/>
          <w:szCs w:val="21"/>
          <w:highlight w:val="none"/>
        </w:rPr>
        <w:t>。</w:t>
      </w:r>
    </w:p>
    <w:p w14:paraId="364F5C39">
      <w:pPr>
        <w:pStyle w:val="12"/>
        <w:spacing w:line="360" w:lineRule="auto"/>
        <w:rPr>
          <w:rFonts w:hint="default" w:ascii="Times New Roman" w:hAnsi="Times New Roman" w:eastAsia="仿宋" w:cs="Times New Roman"/>
          <w:b/>
          <w:bCs/>
          <w:color w:val="auto"/>
          <w:szCs w:val="21"/>
          <w:highlight w:val="none"/>
          <w:lang w:val="en-US" w:eastAsia="zh-CN"/>
        </w:rPr>
      </w:pPr>
      <w:r>
        <w:rPr>
          <w:rFonts w:hint="default" w:ascii="Times New Roman" w:hAnsi="Times New Roman" w:eastAsia="仿宋" w:cs="Times New Roman"/>
          <w:b/>
          <w:bCs/>
          <w:color w:val="auto"/>
          <w:szCs w:val="21"/>
          <w:highlight w:val="none"/>
          <w:lang w:val="en-US" w:eastAsia="zh-CN"/>
        </w:rPr>
        <w:t>3.本表后按照技术参数要求提供相应的证明文件（包括不限于检测报告、技术白皮书、厂家产品说明、彩页、官网截图等）</w:t>
      </w:r>
    </w:p>
    <w:p w14:paraId="4C695319">
      <w:pPr>
        <w:rPr>
          <w:rFonts w:hint="default" w:ascii="Times New Roman" w:hAnsi="Times New Roman" w:eastAsia="仿宋" w:cs="Times New Roman"/>
          <w:color w:val="auto"/>
          <w:sz w:val="32"/>
          <w:szCs w:val="32"/>
          <w:highlight w:val="none"/>
        </w:rPr>
      </w:pPr>
      <w:bookmarkStart w:id="106" w:name="_Toc3606"/>
      <w:bookmarkStart w:id="107" w:name="_Toc5926"/>
      <w:r>
        <w:rPr>
          <w:rFonts w:hint="default" w:ascii="Times New Roman" w:hAnsi="Times New Roman" w:eastAsia="仿宋" w:cs="Times New Roman"/>
          <w:color w:val="auto"/>
          <w:sz w:val="32"/>
          <w:szCs w:val="32"/>
          <w:highlight w:val="none"/>
        </w:rPr>
        <w:br w:type="page"/>
      </w:r>
    </w:p>
    <w:bookmarkEnd w:id="106"/>
    <w:bookmarkEnd w:id="107"/>
    <w:p w14:paraId="68CF1D2C">
      <w:pPr>
        <w:autoSpaceDE w:val="0"/>
        <w:autoSpaceDN w:val="0"/>
        <w:adjustRightInd w:val="0"/>
        <w:snapToGrid w:val="0"/>
        <w:spacing w:line="360" w:lineRule="auto"/>
        <w:ind w:firstLine="643" w:firstLineChars="200"/>
        <w:jc w:val="center"/>
        <w:outlineLvl w:val="0"/>
        <w:rPr>
          <w:rFonts w:hint="default" w:ascii="Times New Roman" w:hAnsi="Times New Roman" w:eastAsia="仿宋" w:cs="Times New Roman"/>
          <w:sz w:val="32"/>
          <w:szCs w:val="32"/>
          <w:lang w:val="en-US"/>
        </w:rPr>
      </w:pPr>
      <w:bookmarkStart w:id="108" w:name="_Toc22915"/>
      <w:bookmarkStart w:id="109" w:name="_Toc5999"/>
      <w:r>
        <w:rPr>
          <w:rFonts w:hint="default" w:ascii="Times New Roman" w:hAnsi="Times New Roman" w:eastAsia="仿宋" w:cs="Times New Roman"/>
          <w:b/>
          <w:bCs/>
          <w:sz w:val="32"/>
          <w:szCs w:val="32"/>
          <w:lang w:val="zh-CN"/>
        </w:rPr>
        <w:t>第</w:t>
      </w:r>
      <w:r>
        <w:rPr>
          <w:rFonts w:hint="eastAsia" w:eastAsia="仿宋" w:cs="Times New Roman"/>
          <w:b/>
          <w:bCs/>
          <w:sz w:val="32"/>
          <w:szCs w:val="32"/>
          <w:lang w:val="en-US" w:eastAsia="zh-CN"/>
        </w:rPr>
        <w:t>四</w:t>
      </w:r>
      <w:r>
        <w:rPr>
          <w:rFonts w:hint="default" w:ascii="Times New Roman" w:hAnsi="Times New Roman" w:eastAsia="仿宋" w:cs="Times New Roman"/>
          <w:b/>
          <w:bCs/>
          <w:sz w:val="32"/>
          <w:szCs w:val="32"/>
          <w:lang w:val="zh-CN"/>
        </w:rPr>
        <w:t>部分</w:t>
      </w:r>
      <w:r>
        <w:rPr>
          <w:rFonts w:hint="default" w:ascii="Times New Roman" w:hAnsi="Times New Roman" w:eastAsia="仿宋" w:cs="Times New Roman"/>
          <w:b/>
          <w:bCs/>
          <w:sz w:val="32"/>
          <w:szCs w:val="32"/>
        </w:rPr>
        <w:t xml:space="preserve">   </w:t>
      </w:r>
      <w:r>
        <w:rPr>
          <w:rFonts w:hint="eastAsia" w:eastAsia="仿宋" w:cs="Times New Roman"/>
          <w:b/>
          <w:bCs/>
          <w:sz w:val="32"/>
          <w:szCs w:val="32"/>
          <w:lang w:val="en-US" w:eastAsia="zh-CN"/>
        </w:rPr>
        <w:t>企业类型声明函</w:t>
      </w:r>
      <w:r>
        <w:rPr>
          <w:rFonts w:hint="eastAsia" w:ascii="Times New Roman" w:eastAsia="仿宋" w:cs="Times New Roman"/>
          <w:sz w:val="32"/>
          <w:szCs w:val="32"/>
          <w:lang w:eastAsia="zh-CN"/>
        </w:rPr>
        <w:t>（</w:t>
      </w:r>
      <w:r>
        <w:rPr>
          <w:rFonts w:hint="eastAsia" w:ascii="Times New Roman" w:eastAsia="仿宋" w:cs="Times New Roman"/>
          <w:sz w:val="32"/>
          <w:szCs w:val="32"/>
          <w:lang w:val="en-US" w:eastAsia="zh-CN"/>
        </w:rPr>
        <w:t>如适用</w:t>
      </w:r>
      <w:r>
        <w:rPr>
          <w:rFonts w:hint="eastAsia" w:ascii="Times New Roman" w:eastAsia="仿宋" w:cs="Times New Roman"/>
          <w:sz w:val="32"/>
          <w:szCs w:val="32"/>
          <w:lang w:eastAsia="zh-CN"/>
        </w:rPr>
        <w:t>）</w:t>
      </w:r>
      <w:bookmarkEnd w:id="108"/>
    </w:p>
    <w:p w14:paraId="5FFE1B82">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center"/>
        <w:textAlignment w:val="auto"/>
        <w:outlineLvl w:val="1"/>
        <w:rPr>
          <w:rFonts w:hint="default" w:ascii="Times New Roman" w:hAnsi="Times New Roman" w:eastAsia="仿宋" w:cs="Times New Roman"/>
          <w:b/>
          <w:bCs/>
          <w:sz w:val="32"/>
          <w:szCs w:val="32"/>
          <w:lang w:val="zh-CN"/>
        </w:rPr>
      </w:pPr>
      <w:r>
        <w:rPr>
          <w:rFonts w:hint="default" w:ascii="Times New Roman" w:hAnsi="Times New Roman" w:eastAsia="仿宋" w:cs="Times New Roman"/>
          <w:b/>
          <w:bCs/>
          <w:sz w:val="32"/>
          <w:szCs w:val="32"/>
          <w:lang w:val="zh-CN"/>
        </w:rPr>
        <w:t>中小企业声明函（货物）</w:t>
      </w:r>
      <w:bookmarkEnd w:id="109"/>
      <w:r>
        <w:rPr>
          <w:rFonts w:hint="eastAsia" w:ascii="Times New Roman" w:hAnsi="Times New Roman" w:eastAsia="仿宋" w:cs="Times New Roman"/>
          <w:b/>
          <w:bCs/>
          <w:sz w:val="32"/>
          <w:szCs w:val="32"/>
          <w:lang w:val="zh-CN" w:eastAsia="zh-CN"/>
        </w:rPr>
        <w:t>（</w:t>
      </w:r>
      <w:r>
        <w:rPr>
          <w:rFonts w:hint="eastAsia" w:ascii="Times New Roman" w:hAnsi="Times New Roman" w:eastAsia="仿宋" w:cs="Times New Roman"/>
          <w:b/>
          <w:bCs/>
          <w:sz w:val="32"/>
          <w:szCs w:val="32"/>
          <w:lang w:val="en-US" w:eastAsia="zh-CN"/>
        </w:rPr>
        <w:t>如适用</w:t>
      </w:r>
      <w:r>
        <w:rPr>
          <w:rFonts w:hint="eastAsia" w:ascii="Times New Roman" w:hAnsi="Times New Roman" w:eastAsia="仿宋" w:cs="Times New Roman"/>
          <w:b/>
          <w:bCs/>
          <w:sz w:val="32"/>
          <w:szCs w:val="32"/>
          <w:lang w:val="zh-CN" w:eastAsia="zh-CN"/>
        </w:rPr>
        <w:t>）</w:t>
      </w:r>
    </w:p>
    <w:p w14:paraId="74C622E5">
      <w:pPr>
        <w:jc w:val="center"/>
        <w:rPr>
          <w:rFonts w:hint="default" w:ascii="Times New Roman" w:hAnsi="Times New Roman" w:eastAsia="仿宋" w:cs="Times New Roman"/>
          <w:sz w:val="24"/>
          <w:szCs w:val="22"/>
        </w:rPr>
      </w:pPr>
      <w:r>
        <w:rPr>
          <w:rFonts w:hint="default" w:ascii="Times New Roman" w:hAnsi="Times New Roman" w:eastAsia="仿宋" w:cs="Times New Roman"/>
          <w:sz w:val="24"/>
          <w:szCs w:val="22"/>
        </w:rPr>
        <w:t>（注</w:t>
      </w:r>
      <w:r>
        <w:rPr>
          <w:rFonts w:hint="default" w:ascii="Times New Roman" w:hAnsi="Times New Roman" w:eastAsia="仿宋" w:cs="Times New Roman"/>
          <w:kern w:val="0"/>
          <w:sz w:val="24"/>
        </w:rPr>
        <w:t>（联合体）</w:t>
      </w:r>
      <w:r>
        <w:rPr>
          <w:rFonts w:hint="default" w:ascii="Times New Roman" w:hAnsi="Times New Roman" w:eastAsia="仿宋" w:cs="Times New Roman"/>
          <w:sz w:val="24"/>
          <w:szCs w:val="22"/>
        </w:rPr>
        <w:t>：符合中小企业划型标准的企业请提供本函，不符合的不提供本函）</w:t>
      </w:r>
    </w:p>
    <w:p w14:paraId="155CEF49">
      <w:pPr>
        <w:snapToGrid w:val="0"/>
        <w:spacing w:before="120" w:beforeLines="50"/>
        <w:ind w:firstLine="480" w:firstLineChars="200"/>
        <w:rPr>
          <w:rFonts w:hint="default" w:ascii="Times New Roman" w:hAnsi="Times New Roman" w:eastAsia="仿宋" w:cs="Times New Roman"/>
          <w:sz w:val="24"/>
          <w:szCs w:val="22"/>
        </w:rPr>
      </w:pPr>
    </w:p>
    <w:p w14:paraId="356726A2">
      <w:pPr>
        <w:spacing w:line="560" w:lineRule="exact"/>
        <w:ind w:firstLine="480" w:firstLineChars="200"/>
        <w:rPr>
          <w:rFonts w:hint="default" w:ascii="Times New Roman" w:hAnsi="Times New Roman" w:eastAsia="仿宋" w:cs="Times New Roman"/>
          <w:kern w:val="0"/>
          <w:sz w:val="24"/>
        </w:rPr>
      </w:pPr>
      <w:r>
        <w:rPr>
          <w:rFonts w:hint="default" w:ascii="Times New Roman" w:hAnsi="Times New Roman" w:eastAsia="仿宋" w:cs="Times New Roman"/>
          <w:kern w:val="0"/>
          <w:sz w:val="24"/>
        </w:rPr>
        <w:t>本公司郑重声明，根据《政府采购促进中小企业发展管理办法》（财库﹝2020﹞46号）的规定，本公司（联合体）参加</w:t>
      </w:r>
      <w:r>
        <w:rPr>
          <w:rFonts w:hint="default" w:ascii="Times New Roman" w:hAnsi="Times New Roman" w:eastAsia="仿宋" w:cs="Times New Roman"/>
          <w:kern w:val="0"/>
          <w:sz w:val="24"/>
          <w:u w:val="single"/>
        </w:rPr>
        <w:t xml:space="preserve">  （单位名称） </w:t>
      </w:r>
      <w:r>
        <w:rPr>
          <w:rFonts w:hint="default" w:ascii="Times New Roman" w:hAnsi="Times New Roman" w:eastAsia="仿宋" w:cs="Times New Roman"/>
          <w:kern w:val="0"/>
          <w:sz w:val="24"/>
        </w:rPr>
        <w:t xml:space="preserve"> 的</w:t>
      </w:r>
      <w:r>
        <w:rPr>
          <w:rFonts w:hint="default" w:ascii="Times New Roman" w:hAnsi="Times New Roman" w:eastAsia="仿宋" w:cs="Times New Roman"/>
          <w:kern w:val="0"/>
          <w:sz w:val="24"/>
          <w:u w:val="single"/>
        </w:rPr>
        <w:t xml:space="preserve"> （项目名称） 采购</w:t>
      </w:r>
      <w:r>
        <w:rPr>
          <w:rFonts w:hint="default" w:ascii="Times New Roman" w:hAnsi="Times New Roman" w:eastAsia="仿宋" w:cs="Times New Roman"/>
          <w:kern w:val="0"/>
          <w:sz w:val="24"/>
        </w:rPr>
        <w:t>活动，提供的货物全部由符合政策要求的中小企业制造。相关企业（含联合体中的中小企业、签订分包意向协议的中小企业）的具体情况如下：</w:t>
      </w:r>
    </w:p>
    <w:p w14:paraId="235E82DE">
      <w:pPr>
        <w:spacing w:line="560" w:lineRule="exact"/>
        <w:ind w:left="-10" w:leftChars="-5" w:firstLine="489" w:firstLineChars="204"/>
        <w:rPr>
          <w:rFonts w:hint="default" w:ascii="Times New Roman" w:hAnsi="Times New Roman" w:eastAsia="仿宋" w:cs="Times New Roman"/>
          <w:kern w:val="0"/>
          <w:sz w:val="24"/>
        </w:rPr>
      </w:pPr>
      <w:r>
        <w:rPr>
          <w:rFonts w:hint="default" w:ascii="Times New Roman" w:hAnsi="Times New Roman" w:eastAsia="仿宋" w:cs="Times New Roman"/>
          <w:kern w:val="0"/>
          <w:sz w:val="24"/>
        </w:rPr>
        <w:t xml:space="preserve">1. </w:t>
      </w:r>
      <w:r>
        <w:rPr>
          <w:rFonts w:hint="default" w:ascii="Times New Roman" w:hAnsi="Times New Roman" w:eastAsia="仿宋" w:cs="Times New Roman"/>
          <w:kern w:val="0"/>
          <w:sz w:val="24"/>
          <w:u w:val="single"/>
        </w:rPr>
        <w:t xml:space="preserve"> （标的名称）  </w:t>
      </w:r>
      <w:r>
        <w:rPr>
          <w:rFonts w:hint="default" w:ascii="Times New Roman" w:hAnsi="Times New Roman" w:eastAsia="仿宋" w:cs="Times New Roman"/>
          <w:kern w:val="0"/>
          <w:sz w:val="24"/>
        </w:rPr>
        <w:t>，属于</w:t>
      </w:r>
      <w:r>
        <w:rPr>
          <w:rFonts w:hint="default" w:ascii="Times New Roman" w:hAnsi="Times New Roman" w:eastAsia="仿宋" w:cs="Times New Roman"/>
          <w:kern w:val="0"/>
          <w:sz w:val="24"/>
          <w:u w:val="single"/>
        </w:rPr>
        <w:t xml:space="preserve">  （ 采购文件中明确的所属行业） 行业</w:t>
      </w:r>
      <w:r>
        <w:rPr>
          <w:rFonts w:hint="default" w:ascii="Times New Roman" w:hAnsi="Times New Roman" w:eastAsia="仿宋" w:cs="Times New Roman"/>
          <w:kern w:val="0"/>
          <w:sz w:val="24"/>
        </w:rPr>
        <w:t xml:space="preserve"> ；制造商为</w:t>
      </w:r>
      <w:r>
        <w:rPr>
          <w:rFonts w:hint="default" w:ascii="Times New Roman" w:hAnsi="Times New Roman" w:eastAsia="仿宋" w:cs="Times New Roman"/>
          <w:kern w:val="0"/>
          <w:sz w:val="24"/>
          <w:u w:val="single"/>
        </w:rPr>
        <w:t xml:space="preserve"> （企业名称）  </w:t>
      </w:r>
      <w:r>
        <w:rPr>
          <w:rFonts w:hint="default" w:ascii="Times New Roman" w:hAnsi="Times New Roman" w:eastAsia="仿宋" w:cs="Times New Roman"/>
          <w:kern w:val="0"/>
          <w:sz w:val="24"/>
        </w:rPr>
        <w:t>，从业人员</w:t>
      </w:r>
      <w:r>
        <w:rPr>
          <w:rFonts w:hint="default" w:ascii="Times New Roman" w:hAnsi="Times New Roman" w:eastAsia="仿宋" w:cs="Times New Roman"/>
          <w:kern w:val="0"/>
          <w:sz w:val="24"/>
          <w:u w:val="single"/>
        </w:rPr>
        <w:t xml:space="preserve">      </w:t>
      </w:r>
      <w:r>
        <w:rPr>
          <w:rFonts w:hint="default" w:ascii="Times New Roman" w:hAnsi="Times New Roman" w:eastAsia="仿宋" w:cs="Times New Roman"/>
          <w:kern w:val="0"/>
          <w:sz w:val="24"/>
        </w:rPr>
        <w:t>人，营业收入为</w:t>
      </w:r>
      <w:r>
        <w:rPr>
          <w:rFonts w:hint="default" w:ascii="Times New Roman" w:hAnsi="Times New Roman" w:eastAsia="仿宋" w:cs="Times New Roman"/>
          <w:kern w:val="0"/>
          <w:sz w:val="24"/>
          <w:u w:val="single"/>
        </w:rPr>
        <w:t xml:space="preserve">     </w:t>
      </w:r>
      <w:r>
        <w:rPr>
          <w:rFonts w:hint="default" w:ascii="Times New Roman" w:hAnsi="Times New Roman" w:eastAsia="仿宋" w:cs="Times New Roman"/>
          <w:kern w:val="0"/>
          <w:sz w:val="24"/>
        </w:rPr>
        <w:t>万元，资产总额为</w:t>
      </w:r>
      <w:r>
        <w:rPr>
          <w:rFonts w:hint="default" w:ascii="Times New Roman" w:hAnsi="Times New Roman" w:eastAsia="仿宋" w:cs="Times New Roman"/>
          <w:kern w:val="0"/>
          <w:sz w:val="24"/>
          <w:u w:val="single"/>
        </w:rPr>
        <w:t xml:space="preserve">     </w:t>
      </w:r>
      <w:r>
        <w:rPr>
          <w:rFonts w:hint="default" w:ascii="Times New Roman" w:hAnsi="Times New Roman" w:eastAsia="仿宋" w:cs="Times New Roman"/>
          <w:kern w:val="0"/>
          <w:sz w:val="24"/>
        </w:rPr>
        <w:t xml:space="preserve">万元，属于 </w:t>
      </w:r>
      <w:r>
        <w:rPr>
          <w:rFonts w:hint="default" w:ascii="Times New Roman" w:hAnsi="Times New Roman" w:eastAsia="仿宋" w:cs="Times New Roman"/>
          <w:kern w:val="0"/>
          <w:sz w:val="24"/>
          <w:u w:val="single"/>
        </w:rPr>
        <w:t>（中型企业、小型企业、微型企业）</w:t>
      </w:r>
      <w:r>
        <w:rPr>
          <w:rFonts w:hint="default" w:ascii="Times New Roman" w:hAnsi="Times New Roman" w:eastAsia="仿宋" w:cs="Times New Roman"/>
          <w:kern w:val="0"/>
          <w:sz w:val="24"/>
        </w:rPr>
        <w:t>；</w:t>
      </w:r>
    </w:p>
    <w:p w14:paraId="51B6ED9C">
      <w:pPr>
        <w:spacing w:line="560" w:lineRule="exact"/>
        <w:ind w:left="-10" w:leftChars="-5" w:firstLine="489" w:firstLineChars="204"/>
        <w:rPr>
          <w:rFonts w:hint="default" w:ascii="Times New Roman" w:hAnsi="Times New Roman" w:eastAsia="仿宋" w:cs="Times New Roman"/>
          <w:kern w:val="0"/>
          <w:sz w:val="24"/>
        </w:rPr>
      </w:pPr>
      <w:r>
        <w:rPr>
          <w:rFonts w:hint="default" w:ascii="Times New Roman" w:hAnsi="Times New Roman" w:eastAsia="仿宋" w:cs="Times New Roman"/>
          <w:kern w:val="0"/>
          <w:sz w:val="24"/>
        </w:rPr>
        <w:t xml:space="preserve">2. </w:t>
      </w:r>
      <w:r>
        <w:rPr>
          <w:rFonts w:hint="default" w:ascii="Times New Roman" w:hAnsi="Times New Roman" w:eastAsia="仿宋" w:cs="Times New Roman"/>
          <w:kern w:val="0"/>
          <w:sz w:val="24"/>
          <w:u w:val="single"/>
        </w:rPr>
        <w:t xml:space="preserve"> （标的名称）  </w:t>
      </w:r>
      <w:r>
        <w:rPr>
          <w:rFonts w:hint="default" w:ascii="Times New Roman" w:hAnsi="Times New Roman" w:eastAsia="仿宋" w:cs="Times New Roman"/>
          <w:kern w:val="0"/>
          <w:sz w:val="24"/>
        </w:rPr>
        <w:t>，属于</w:t>
      </w:r>
      <w:r>
        <w:rPr>
          <w:rFonts w:hint="default" w:ascii="Times New Roman" w:hAnsi="Times New Roman" w:eastAsia="仿宋" w:cs="Times New Roman"/>
          <w:kern w:val="0"/>
          <w:sz w:val="24"/>
          <w:u w:val="single"/>
        </w:rPr>
        <w:t xml:space="preserve">  （ 采购文件中明确的所属行业） 行业</w:t>
      </w:r>
      <w:r>
        <w:rPr>
          <w:rFonts w:hint="default" w:ascii="Times New Roman" w:hAnsi="Times New Roman" w:eastAsia="仿宋" w:cs="Times New Roman"/>
          <w:kern w:val="0"/>
          <w:sz w:val="24"/>
        </w:rPr>
        <w:t xml:space="preserve"> ；制造商为</w:t>
      </w:r>
      <w:r>
        <w:rPr>
          <w:rFonts w:hint="default" w:ascii="Times New Roman" w:hAnsi="Times New Roman" w:eastAsia="仿宋" w:cs="Times New Roman"/>
          <w:kern w:val="0"/>
          <w:sz w:val="24"/>
          <w:u w:val="single"/>
        </w:rPr>
        <w:t xml:space="preserve"> （企业名称）  </w:t>
      </w:r>
      <w:r>
        <w:rPr>
          <w:rFonts w:hint="default" w:ascii="Times New Roman" w:hAnsi="Times New Roman" w:eastAsia="仿宋" w:cs="Times New Roman"/>
          <w:kern w:val="0"/>
          <w:sz w:val="24"/>
        </w:rPr>
        <w:t>，从业人员</w:t>
      </w:r>
      <w:r>
        <w:rPr>
          <w:rFonts w:hint="default" w:ascii="Times New Roman" w:hAnsi="Times New Roman" w:eastAsia="仿宋" w:cs="Times New Roman"/>
          <w:kern w:val="0"/>
          <w:sz w:val="24"/>
          <w:u w:val="single"/>
        </w:rPr>
        <w:t xml:space="preserve">      </w:t>
      </w:r>
      <w:r>
        <w:rPr>
          <w:rFonts w:hint="default" w:ascii="Times New Roman" w:hAnsi="Times New Roman" w:eastAsia="仿宋" w:cs="Times New Roman"/>
          <w:kern w:val="0"/>
          <w:sz w:val="24"/>
        </w:rPr>
        <w:t>人，营业收入为</w:t>
      </w:r>
      <w:r>
        <w:rPr>
          <w:rFonts w:hint="default" w:ascii="Times New Roman" w:hAnsi="Times New Roman" w:eastAsia="仿宋" w:cs="Times New Roman"/>
          <w:kern w:val="0"/>
          <w:sz w:val="24"/>
          <w:u w:val="single"/>
        </w:rPr>
        <w:t xml:space="preserve">     </w:t>
      </w:r>
      <w:r>
        <w:rPr>
          <w:rFonts w:hint="default" w:ascii="Times New Roman" w:hAnsi="Times New Roman" w:eastAsia="仿宋" w:cs="Times New Roman"/>
          <w:kern w:val="0"/>
          <w:sz w:val="24"/>
        </w:rPr>
        <w:t>万元，资产总额为</w:t>
      </w:r>
      <w:r>
        <w:rPr>
          <w:rFonts w:hint="default" w:ascii="Times New Roman" w:hAnsi="Times New Roman" w:eastAsia="仿宋" w:cs="Times New Roman"/>
          <w:kern w:val="0"/>
          <w:sz w:val="24"/>
          <w:u w:val="single"/>
        </w:rPr>
        <w:t xml:space="preserve">     </w:t>
      </w:r>
      <w:r>
        <w:rPr>
          <w:rFonts w:hint="default" w:ascii="Times New Roman" w:hAnsi="Times New Roman" w:eastAsia="仿宋" w:cs="Times New Roman"/>
          <w:kern w:val="0"/>
          <w:sz w:val="24"/>
        </w:rPr>
        <w:t xml:space="preserve">万元，属于 </w:t>
      </w:r>
      <w:r>
        <w:rPr>
          <w:rFonts w:hint="default" w:ascii="Times New Roman" w:hAnsi="Times New Roman" w:eastAsia="仿宋" w:cs="Times New Roman"/>
          <w:kern w:val="0"/>
          <w:sz w:val="24"/>
          <w:u w:val="single"/>
        </w:rPr>
        <w:t>（中型企业、小型企业、微型企业）</w:t>
      </w:r>
      <w:r>
        <w:rPr>
          <w:rFonts w:hint="default" w:ascii="Times New Roman" w:hAnsi="Times New Roman" w:eastAsia="仿宋" w:cs="Times New Roman"/>
          <w:kern w:val="0"/>
          <w:sz w:val="24"/>
        </w:rPr>
        <w:t>；</w:t>
      </w:r>
    </w:p>
    <w:p w14:paraId="57512CE8">
      <w:pPr>
        <w:spacing w:line="560" w:lineRule="exact"/>
        <w:ind w:firstLine="480" w:firstLineChars="200"/>
        <w:rPr>
          <w:rFonts w:hint="default" w:ascii="Times New Roman" w:hAnsi="Times New Roman" w:eastAsia="仿宋" w:cs="Times New Roman"/>
          <w:kern w:val="0"/>
          <w:sz w:val="24"/>
        </w:rPr>
      </w:pPr>
      <w:r>
        <w:rPr>
          <w:rFonts w:hint="default" w:ascii="Times New Roman" w:hAnsi="Times New Roman" w:eastAsia="仿宋" w:cs="Times New Roman"/>
          <w:kern w:val="0"/>
          <w:sz w:val="24"/>
        </w:rPr>
        <w:t>……</w:t>
      </w:r>
    </w:p>
    <w:p w14:paraId="43709537">
      <w:pPr>
        <w:spacing w:line="560" w:lineRule="exact"/>
        <w:ind w:firstLine="480" w:firstLineChars="200"/>
        <w:rPr>
          <w:rFonts w:hint="default" w:ascii="Times New Roman" w:hAnsi="Times New Roman" w:eastAsia="仿宋" w:cs="Times New Roman"/>
          <w:kern w:val="0"/>
          <w:sz w:val="24"/>
        </w:rPr>
      </w:pPr>
      <w:r>
        <w:rPr>
          <w:rFonts w:hint="default" w:ascii="Times New Roman" w:hAnsi="Times New Roman" w:eastAsia="仿宋" w:cs="Times New Roman"/>
          <w:kern w:val="0"/>
          <w:sz w:val="24"/>
        </w:rPr>
        <w:t>以上企业，不属于大企业的分支机构，不存在控股股东为大企业的情形，也不存在与大企业的负责人为同一人的情形。</w:t>
      </w:r>
    </w:p>
    <w:p w14:paraId="03001498">
      <w:pPr>
        <w:spacing w:line="560" w:lineRule="exact"/>
        <w:ind w:firstLine="480" w:firstLineChars="200"/>
        <w:rPr>
          <w:rFonts w:hint="default" w:ascii="Times New Roman" w:hAnsi="Times New Roman" w:eastAsia="仿宋" w:cs="Times New Roman"/>
          <w:kern w:val="0"/>
          <w:sz w:val="24"/>
        </w:rPr>
      </w:pPr>
      <w:r>
        <w:rPr>
          <w:rFonts w:hint="default" w:ascii="Times New Roman" w:hAnsi="Times New Roman" w:eastAsia="仿宋" w:cs="Times New Roman"/>
          <w:kern w:val="0"/>
          <w:sz w:val="24"/>
        </w:rPr>
        <w:t>本企业对上述声明内容的真实性负责。如有虚假，将依法承担相应责任。</w:t>
      </w:r>
    </w:p>
    <w:p w14:paraId="3631835F">
      <w:pPr>
        <w:spacing w:line="560" w:lineRule="exact"/>
        <w:ind w:firstLine="3480" w:firstLineChars="1450"/>
        <w:rPr>
          <w:rFonts w:hint="default" w:ascii="Times New Roman" w:hAnsi="Times New Roman" w:eastAsia="仿宋" w:cs="Times New Roman"/>
          <w:kern w:val="0"/>
          <w:sz w:val="24"/>
        </w:rPr>
      </w:pPr>
    </w:p>
    <w:p w14:paraId="06287DB9">
      <w:pPr>
        <w:spacing w:line="560" w:lineRule="exact"/>
        <w:ind w:firstLine="3480" w:firstLineChars="1450"/>
        <w:rPr>
          <w:rFonts w:hint="default" w:ascii="Times New Roman" w:hAnsi="Times New Roman" w:eastAsia="仿宋" w:cs="Times New Roman"/>
          <w:kern w:val="0"/>
          <w:sz w:val="24"/>
        </w:rPr>
      </w:pPr>
    </w:p>
    <w:p w14:paraId="61B4FB48">
      <w:pPr>
        <w:spacing w:line="560" w:lineRule="exact"/>
        <w:ind w:firstLine="3480" w:firstLineChars="1450"/>
        <w:rPr>
          <w:rFonts w:hint="default" w:ascii="Times New Roman" w:hAnsi="Times New Roman" w:eastAsia="仿宋" w:cs="Times New Roman"/>
          <w:kern w:val="0"/>
          <w:sz w:val="24"/>
        </w:rPr>
      </w:pPr>
      <w:r>
        <w:rPr>
          <w:rFonts w:hint="default" w:ascii="Times New Roman" w:hAnsi="Times New Roman" w:eastAsia="仿宋" w:cs="Times New Roman"/>
          <w:kern w:val="0"/>
          <w:sz w:val="24"/>
        </w:rPr>
        <w:t>企业名称（盖章）：</w:t>
      </w:r>
    </w:p>
    <w:p w14:paraId="2251650B">
      <w:pPr>
        <w:spacing w:line="560" w:lineRule="exact"/>
        <w:ind w:firstLine="3480" w:firstLineChars="1450"/>
        <w:rPr>
          <w:rFonts w:hint="default" w:ascii="Times New Roman" w:hAnsi="Times New Roman" w:eastAsia="仿宋" w:cs="Times New Roman"/>
          <w:kern w:val="0"/>
          <w:sz w:val="24"/>
          <w:szCs w:val="22"/>
        </w:rPr>
      </w:pPr>
      <w:r>
        <w:rPr>
          <w:rFonts w:hint="default" w:ascii="Times New Roman" w:hAnsi="Times New Roman" w:eastAsia="仿宋" w:cs="Times New Roman"/>
          <w:kern w:val="0"/>
          <w:sz w:val="24"/>
        </w:rPr>
        <w:t>日期：</w:t>
      </w:r>
    </w:p>
    <w:p w14:paraId="37E53A8B">
      <w:pPr>
        <w:spacing w:line="360" w:lineRule="auto"/>
        <w:rPr>
          <w:rFonts w:hint="default" w:ascii="Times New Roman" w:hAnsi="Times New Roman" w:eastAsia="仿宋" w:cs="Times New Roman"/>
        </w:rPr>
      </w:pPr>
    </w:p>
    <w:p w14:paraId="26E76C21">
      <w:pPr>
        <w:ind w:left="450" w:hanging="450" w:hangingChars="150"/>
        <w:rPr>
          <w:rFonts w:hint="default" w:ascii="Times New Roman" w:hAnsi="Times New Roman" w:eastAsia="仿宋" w:cs="Times New Roman"/>
          <w:kern w:val="0"/>
          <w:sz w:val="18"/>
          <w:szCs w:val="18"/>
        </w:rPr>
      </w:pPr>
      <w:r>
        <w:rPr>
          <w:rFonts w:hint="default" w:ascii="Times New Roman" w:hAnsi="Times New Roman" w:eastAsia="仿宋" w:cs="Times New Roman"/>
          <w:kern w:val="0"/>
          <w:sz w:val="30"/>
          <w:szCs w:val="30"/>
        </w:rPr>
        <w:t xml:space="preserve"> </w:t>
      </w:r>
      <w:r>
        <w:rPr>
          <w:rFonts w:hint="default" w:ascii="Times New Roman" w:hAnsi="Times New Roman" w:eastAsia="仿宋" w:cs="Times New Roman"/>
          <w:kern w:val="0"/>
          <w:sz w:val="30"/>
          <w:szCs w:val="30"/>
          <w:u w:val="single"/>
        </w:rPr>
        <w:t xml:space="preserve">                                                     </w:t>
      </w:r>
      <w:r>
        <w:rPr>
          <w:rFonts w:hint="default" w:ascii="Times New Roman" w:hAnsi="Times New Roman" w:eastAsia="仿宋" w:cs="Times New Roman"/>
          <w:kern w:val="0"/>
          <w:sz w:val="30"/>
          <w:szCs w:val="30"/>
        </w:rPr>
        <w:t xml:space="preserve">    </w:t>
      </w:r>
      <w:r>
        <w:rPr>
          <w:rFonts w:hint="default" w:ascii="Times New Roman" w:hAnsi="Times New Roman" w:eastAsia="仿宋" w:cs="Times New Roman"/>
          <w:kern w:val="0"/>
          <w:sz w:val="18"/>
          <w:szCs w:val="18"/>
        </w:rPr>
        <w:t xml:space="preserve"> </w:t>
      </w:r>
    </w:p>
    <w:p w14:paraId="4ACA0AAA">
      <w:pPr>
        <w:ind w:left="315" w:leftChars="150" w:firstLine="270" w:firstLineChars="150"/>
        <w:rPr>
          <w:rFonts w:hint="default" w:ascii="Times New Roman" w:hAnsi="Times New Roman" w:eastAsia="仿宋" w:cs="Times New Roman"/>
          <w:kern w:val="0"/>
          <w:sz w:val="18"/>
          <w:szCs w:val="18"/>
        </w:rPr>
      </w:pPr>
      <w:r>
        <w:rPr>
          <w:rFonts w:hint="default" w:ascii="Times New Roman" w:hAnsi="Times New Roman" w:eastAsia="仿宋" w:cs="Times New Roman"/>
          <w:kern w:val="0"/>
          <w:sz w:val="18"/>
          <w:szCs w:val="18"/>
        </w:rPr>
        <w:t>（从业人员、营业收入、资产总额填报上一年度数据，无上一年度数据的新成立企业可不填报）</w:t>
      </w:r>
    </w:p>
    <w:p w14:paraId="249F4645">
      <w:pPr>
        <w:ind w:firstLine="105" w:firstLineChars="50"/>
        <w:rPr>
          <w:rFonts w:hint="default" w:ascii="Times New Roman" w:hAnsi="Times New Roman" w:eastAsia="仿宋" w:cs="Times New Roman"/>
          <w:sz w:val="24"/>
        </w:rPr>
      </w:pPr>
      <w:r>
        <w:rPr>
          <w:rFonts w:hint="default" w:ascii="Times New Roman" w:hAnsi="Times New Roman" w:eastAsia="仿宋" w:cs="Times New Roman"/>
        </w:rPr>
        <w:br w:type="page"/>
      </w:r>
    </w:p>
    <w:p w14:paraId="7C564191">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center"/>
        <w:textAlignment w:val="auto"/>
        <w:outlineLvl w:val="1"/>
        <w:rPr>
          <w:rFonts w:hint="eastAsia" w:ascii="Times New Roman" w:hAnsi="Times New Roman" w:eastAsia="仿宋" w:cs="Times New Roman"/>
          <w:b/>
          <w:bCs/>
          <w:sz w:val="32"/>
          <w:szCs w:val="32"/>
          <w:lang w:val="zh-CN" w:eastAsia="zh-CN"/>
        </w:rPr>
      </w:pPr>
      <w:bookmarkStart w:id="110" w:name="_Toc10824"/>
      <w:bookmarkStart w:id="111" w:name="_Toc60929143"/>
      <w:bookmarkStart w:id="112" w:name="_Toc60928911"/>
      <w:bookmarkStart w:id="113" w:name="_Toc532473512"/>
      <w:bookmarkStart w:id="114" w:name="_Toc10977"/>
      <w:bookmarkStart w:id="115" w:name="_Toc515647824"/>
      <w:bookmarkStart w:id="116" w:name="_Toc11803"/>
      <w:r>
        <w:rPr>
          <w:rFonts w:hint="default" w:ascii="Times New Roman" w:hAnsi="Times New Roman" w:eastAsia="仿宋" w:cs="Times New Roman"/>
          <w:b/>
          <w:bCs/>
          <w:sz w:val="32"/>
          <w:szCs w:val="32"/>
          <w:lang w:val="zh-CN"/>
        </w:rPr>
        <w:t>投标人监狱企业声明函</w:t>
      </w:r>
      <w:bookmarkEnd w:id="110"/>
      <w:bookmarkEnd w:id="111"/>
      <w:bookmarkEnd w:id="112"/>
      <w:r>
        <w:rPr>
          <w:rFonts w:hint="eastAsia" w:ascii="Times New Roman" w:hAnsi="Times New Roman" w:eastAsia="仿宋" w:cs="Times New Roman"/>
          <w:b/>
          <w:bCs/>
          <w:sz w:val="32"/>
          <w:szCs w:val="32"/>
          <w:lang w:val="zh-CN" w:eastAsia="zh-CN"/>
        </w:rPr>
        <w:t>（</w:t>
      </w:r>
      <w:r>
        <w:rPr>
          <w:rFonts w:hint="eastAsia" w:ascii="Times New Roman" w:hAnsi="Times New Roman" w:eastAsia="仿宋" w:cs="Times New Roman"/>
          <w:b/>
          <w:bCs/>
          <w:sz w:val="32"/>
          <w:szCs w:val="32"/>
          <w:lang w:val="en-US" w:eastAsia="zh-CN"/>
        </w:rPr>
        <w:t>如适用</w:t>
      </w:r>
      <w:r>
        <w:rPr>
          <w:rFonts w:hint="eastAsia" w:ascii="Times New Roman" w:hAnsi="Times New Roman" w:eastAsia="仿宋" w:cs="Times New Roman"/>
          <w:b/>
          <w:bCs/>
          <w:sz w:val="32"/>
          <w:szCs w:val="32"/>
          <w:lang w:val="zh-CN" w:eastAsia="zh-CN"/>
        </w:rPr>
        <w:t>）</w:t>
      </w:r>
    </w:p>
    <w:bookmarkEnd w:id="113"/>
    <w:p w14:paraId="59E24702">
      <w:pPr>
        <w:spacing w:line="360" w:lineRule="auto"/>
        <w:ind w:left="1080" w:leftChars="257" w:hanging="540"/>
        <w:jc w:val="center"/>
        <w:rPr>
          <w:rFonts w:hint="default" w:ascii="Times New Roman" w:hAnsi="Times New Roman" w:eastAsia="仿宋" w:cs="Times New Roman"/>
          <w:b/>
          <w:kern w:val="0"/>
          <w:sz w:val="24"/>
          <w:szCs w:val="20"/>
        </w:rPr>
      </w:pPr>
    </w:p>
    <w:p w14:paraId="7679EFB9">
      <w:pPr>
        <w:widowControl/>
        <w:spacing w:before="100" w:beforeAutospacing="1" w:after="100" w:afterAutospacing="1" w:line="360" w:lineRule="auto"/>
        <w:ind w:firstLine="480" w:firstLineChars="200"/>
        <w:jc w:val="left"/>
        <w:rPr>
          <w:rFonts w:hint="default" w:ascii="Times New Roman" w:hAnsi="Times New Roman" w:eastAsia="仿宋" w:cs="Times New Roman"/>
          <w:kern w:val="0"/>
          <w:sz w:val="24"/>
        </w:rPr>
      </w:pPr>
      <w:r>
        <w:rPr>
          <w:rFonts w:hint="default" w:ascii="Times New Roman" w:hAnsi="Times New Roman" w:eastAsia="仿宋" w:cs="Times New Roman"/>
          <w:kern w:val="0"/>
          <w:sz w:val="24"/>
        </w:rPr>
        <w:t>本单位郑重声明下列事项（按照实际情况勾选或填空）：</w:t>
      </w:r>
    </w:p>
    <w:p w14:paraId="25F960D6">
      <w:pPr>
        <w:widowControl/>
        <w:spacing w:before="100" w:beforeAutospacing="1" w:after="100" w:afterAutospacing="1" w:line="360" w:lineRule="auto"/>
        <w:ind w:firstLine="480" w:firstLineChars="200"/>
        <w:jc w:val="left"/>
        <w:rPr>
          <w:rFonts w:hint="default" w:ascii="Times New Roman" w:hAnsi="Times New Roman" w:eastAsia="仿宋" w:cs="Times New Roman"/>
          <w:kern w:val="0"/>
          <w:sz w:val="24"/>
        </w:rPr>
      </w:pPr>
      <w:r>
        <w:rPr>
          <w:rFonts w:hint="default" w:ascii="Times New Roman" w:hAnsi="Times New Roman" w:eastAsia="仿宋" w:cs="Times New Roman"/>
          <w:kern w:val="0"/>
          <w:sz w:val="24"/>
        </w:rPr>
        <w:t>本单位为直接投标人提供本单位制造的货物。</w:t>
      </w:r>
    </w:p>
    <w:p w14:paraId="4D5FDDE8">
      <w:pPr>
        <w:widowControl/>
        <w:spacing w:before="100" w:beforeAutospacing="1" w:after="100" w:afterAutospacing="1" w:line="360" w:lineRule="auto"/>
        <w:ind w:firstLine="360" w:firstLineChars="150"/>
        <w:jc w:val="left"/>
        <w:rPr>
          <w:rFonts w:hint="default" w:ascii="Times New Roman" w:hAnsi="Times New Roman" w:eastAsia="仿宋" w:cs="Times New Roman"/>
          <w:kern w:val="0"/>
          <w:sz w:val="24"/>
        </w:rPr>
      </w:pPr>
      <w:r>
        <w:rPr>
          <w:rFonts w:hint="default" w:ascii="Times New Roman" w:hAnsi="Times New Roman" w:eastAsia="仿宋" w:cs="Times New Roman"/>
          <w:kern w:val="0"/>
          <w:sz w:val="24"/>
        </w:rPr>
        <w:t>（1）本企业（单位）</w:t>
      </w:r>
      <w:r>
        <w:rPr>
          <w:rFonts w:hint="default" w:ascii="Times New Roman" w:hAnsi="Times New Roman" w:eastAsia="仿宋" w:cs="Times New Roman"/>
          <w:kern w:val="0"/>
          <w:sz w:val="24"/>
          <w:u w:val="single"/>
        </w:rPr>
        <w:t xml:space="preserve">        </w:t>
      </w:r>
      <w:r>
        <w:rPr>
          <w:rFonts w:hint="default" w:ascii="Times New Roman" w:hAnsi="Times New Roman" w:eastAsia="仿宋" w:cs="Times New Roman"/>
          <w:kern w:val="0"/>
          <w:sz w:val="24"/>
        </w:rPr>
        <w:t>（请填写：是、不是）监狱企业。如果是，后附省级以上监狱管理局、戒毒管理局（含新疆生产建设兵团）出具的属于监狱企业的证明文件。</w:t>
      </w:r>
    </w:p>
    <w:p w14:paraId="7F6D86D0">
      <w:pPr>
        <w:widowControl/>
        <w:spacing w:before="100" w:beforeAutospacing="1" w:after="100" w:afterAutospacing="1" w:line="360" w:lineRule="auto"/>
        <w:ind w:firstLine="420"/>
        <w:jc w:val="left"/>
        <w:rPr>
          <w:rFonts w:hint="default" w:ascii="Times New Roman" w:hAnsi="Times New Roman" w:eastAsia="仿宋" w:cs="Times New Roman"/>
          <w:kern w:val="0"/>
          <w:sz w:val="24"/>
        </w:rPr>
      </w:pPr>
      <w:r>
        <w:rPr>
          <w:rFonts w:hint="default" w:ascii="Times New Roman" w:hAnsi="Times New Roman" w:eastAsia="仿宋" w:cs="Times New Roman"/>
          <w:kern w:val="0"/>
          <w:sz w:val="24"/>
        </w:rPr>
        <w:t>（2）本企业（单位）</w:t>
      </w:r>
      <w:r>
        <w:rPr>
          <w:rFonts w:hint="default" w:ascii="Times New Roman" w:hAnsi="Times New Roman" w:eastAsia="仿宋" w:cs="Times New Roman"/>
          <w:kern w:val="0"/>
          <w:sz w:val="24"/>
          <w:u w:val="single"/>
        </w:rPr>
        <w:t xml:space="preserve">        </w:t>
      </w:r>
      <w:r>
        <w:rPr>
          <w:rFonts w:hint="default" w:ascii="Times New Roman" w:hAnsi="Times New Roman" w:eastAsia="仿宋" w:cs="Times New Roman"/>
          <w:kern w:val="0"/>
          <w:sz w:val="24"/>
        </w:rPr>
        <w:t>（请填写：是、不是）为联合体一方，提供本企业（单位）制造的货物，由本企业（单位）承担工程、提供服务。本企业（单位）提供协议合同金额占到共同投标协议合同总金额的比例为</w:t>
      </w:r>
      <w:r>
        <w:rPr>
          <w:rFonts w:hint="default" w:ascii="Times New Roman" w:hAnsi="Times New Roman" w:eastAsia="仿宋" w:cs="Times New Roman"/>
          <w:kern w:val="0"/>
          <w:sz w:val="24"/>
          <w:u w:val="single"/>
        </w:rPr>
        <w:t xml:space="preserve">       </w:t>
      </w:r>
      <w:r>
        <w:rPr>
          <w:rFonts w:hint="default" w:ascii="Times New Roman" w:hAnsi="Times New Roman" w:eastAsia="仿宋" w:cs="Times New Roman"/>
          <w:kern w:val="0"/>
          <w:sz w:val="24"/>
        </w:rPr>
        <w:t>。</w:t>
      </w:r>
    </w:p>
    <w:p w14:paraId="77140738">
      <w:pPr>
        <w:widowControl/>
        <w:spacing w:before="100" w:beforeAutospacing="1" w:after="100" w:afterAutospacing="1" w:line="360" w:lineRule="auto"/>
        <w:jc w:val="left"/>
        <w:rPr>
          <w:rFonts w:hint="default" w:ascii="Times New Roman" w:hAnsi="Times New Roman" w:eastAsia="仿宋" w:cs="Times New Roman"/>
          <w:kern w:val="0"/>
          <w:sz w:val="24"/>
        </w:rPr>
      </w:pPr>
      <w:r>
        <w:rPr>
          <w:rFonts w:hint="default" w:ascii="Times New Roman" w:hAnsi="Times New Roman" w:eastAsia="仿宋" w:cs="Times New Roman"/>
          <w:kern w:val="0"/>
          <w:sz w:val="24"/>
        </w:rPr>
        <w:t>　　本企业（单位）对上述声明的真实性负责。如有虚假，将依法承担相应责任。</w:t>
      </w:r>
    </w:p>
    <w:p w14:paraId="5AD7C63F">
      <w:pPr>
        <w:widowControl/>
        <w:spacing w:before="100" w:beforeAutospacing="1" w:after="100" w:afterAutospacing="1" w:line="360" w:lineRule="auto"/>
        <w:jc w:val="left"/>
        <w:rPr>
          <w:rFonts w:hint="default" w:ascii="Times New Roman" w:hAnsi="Times New Roman" w:eastAsia="仿宋" w:cs="Times New Roman"/>
          <w:b/>
          <w:kern w:val="0"/>
          <w:sz w:val="24"/>
          <w:szCs w:val="20"/>
        </w:rPr>
      </w:pPr>
      <w:r>
        <w:rPr>
          <w:rFonts w:hint="default" w:ascii="Times New Roman" w:hAnsi="Times New Roman" w:eastAsia="仿宋" w:cs="Times New Roman"/>
          <w:kern w:val="0"/>
          <w:sz w:val="24"/>
        </w:rPr>
        <w:t>　</w:t>
      </w:r>
      <w:r>
        <w:rPr>
          <w:rFonts w:hint="default" w:ascii="Times New Roman" w:hAnsi="Times New Roman" w:eastAsia="仿宋" w:cs="Times New Roman"/>
          <w:b/>
          <w:kern w:val="0"/>
          <w:sz w:val="24"/>
          <w:szCs w:val="20"/>
        </w:rPr>
        <w:t>　</w:t>
      </w:r>
    </w:p>
    <w:p w14:paraId="0B8044B7">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投标人（盖公章）：</w:t>
      </w:r>
      <w:r>
        <w:rPr>
          <w:rFonts w:hint="default" w:ascii="Times New Roman" w:hAnsi="Times New Roman" w:eastAsia="仿宋" w:cs="Times New Roman"/>
          <w:sz w:val="24"/>
          <w:u w:val="single"/>
        </w:rPr>
        <w:t xml:space="preserve">                             </w:t>
      </w:r>
    </w:p>
    <w:p w14:paraId="0A40EB36">
      <w:pPr>
        <w:spacing w:line="360" w:lineRule="auto"/>
        <w:ind w:firstLine="1920" w:firstLineChars="800"/>
        <w:rPr>
          <w:rFonts w:hint="default" w:ascii="Times New Roman" w:hAnsi="Times New Roman" w:eastAsia="仿宋" w:cs="Times New Roman"/>
          <w:sz w:val="24"/>
          <w:u w:val="single"/>
        </w:rPr>
      </w:pPr>
      <w:r>
        <w:rPr>
          <w:rFonts w:hint="default" w:ascii="Times New Roman" w:hAnsi="Times New Roman" w:eastAsia="仿宋" w:cs="Times New Roman"/>
          <w:sz w:val="24"/>
        </w:rPr>
        <w:t>法定代表人或授权代表（签字或盖章）：</w:t>
      </w:r>
      <w:r>
        <w:rPr>
          <w:rFonts w:hint="default" w:ascii="Times New Roman" w:hAnsi="Times New Roman" w:eastAsia="仿宋" w:cs="Times New Roman"/>
          <w:sz w:val="24"/>
          <w:u w:val="single"/>
        </w:rPr>
        <w:t xml:space="preserve">           </w:t>
      </w:r>
    </w:p>
    <w:p w14:paraId="6252359C">
      <w:pPr>
        <w:spacing w:line="360" w:lineRule="auto"/>
        <w:ind w:firstLine="1920" w:firstLineChars="800"/>
        <w:rPr>
          <w:rFonts w:hint="default" w:ascii="Times New Roman" w:hAnsi="Times New Roman" w:eastAsia="仿宋" w:cs="Times New Roman"/>
          <w:kern w:val="0"/>
          <w:sz w:val="24"/>
          <w:u w:val="single"/>
        </w:rPr>
      </w:pPr>
      <w:r>
        <w:rPr>
          <w:rFonts w:hint="default" w:ascii="Times New Roman" w:hAnsi="Times New Roman" w:eastAsia="仿宋" w:cs="Times New Roman"/>
          <w:sz w:val="24"/>
        </w:rPr>
        <w:t>日    期：</w:t>
      </w:r>
      <w:r>
        <w:rPr>
          <w:rFonts w:hint="default" w:ascii="Times New Roman" w:hAnsi="Times New Roman" w:eastAsia="仿宋" w:cs="Times New Roman"/>
          <w:sz w:val="32"/>
          <w:u w:val="single"/>
        </w:rPr>
        <w:t xml:space="preserve">                            </w:t>
      </w:r>
    </w:p>
    <w:p w14:paraId="706E97C4">
      <w:pPr>
        <w:widowControl/>
        <w:spacing w:before="100" w:beforeAutospacing="1" w:after="100" w:afterAutospacing="1" w:line="360" w:lineRule="auto"/>
        <w:jc w:val="left"/>
        <w:rPr>
          <w:rFonts w:hint="default" w:ascii="Times New Roman" w:hAnsi="Times New Roman" w:eastAsia="仿宋" w:cs="Times New Roman"/>
          <w:kern w:val="0"/>
          <w:sz w:val="24"/>
          <w:u w:val="single"/>
        </w:rPr>
      </w:pPr>
      <w:r>
        <w:rPr>
          <w:rFonts w:hint="default" w:ascii="Times New Roman" w:hAnsi="Times New Roman" w:eastAsia="仿宋" w:cs="Times New Roman"/>
          <w:kern w:val="0"/>
          <w:sz w:val="24"/>
          <w:u w:val="single"/>
        </w:rPr>
        <w:t>注：符合《关于政府采购支持监狱企业发展有关问题的通知》价格扣减条件的投标人须提交。</w:t>
      </w:r>
    </w:p>
    <w:p w14:paraId="3F854197">
      <w:pPr>
        <w:spacing w:line="360" w:lineRule="auto"/>
        <w:rPr>
          <w:rFonts w:hint="default" w:ascii="Times New Roman" w:hAnsi="Times New Roman" w:eastAsia="仿宋" w:cs="Times New Roman"/>
          <w:sz w:val="24"/>
        </w:rPr>
      </w:pPr>
      <w:r>
        <w:rPr>
          <w:rFonts w:hint="default" w:ascii="Times New Roman" w:hAnsi="Times New Roman" w:eastAsia="仿宋" w:cs="Times New Roman"/>
          <w:sz w:val="24"/>
        </w:rPr>
        <w:br w:type="page"/>
      </w:r>
    </w:p>
    <w:p w14:paraId="337C75C5">
      <w:pPr>
        <w:spacing w:line="360" w:lineRule="auto"/>
        <w:rPr>
          <w:rFonts w:hint="default" w:ascii="Times New Roman" w:hAnsi="Times New Roman" w:eastAsia="仿宋" w:cs="Times New Roman"/>
          <w:sz w:val="24"/>
        </w:rPr>
      </w:pPr>
    </w:p>
    <w:p w14:paraId="023C8B68">
      <w:pPr>
        <w:pStyle w:val="10"/>
        <w:tabs>
          <w:tab w:val="left" w:pos="567"/>
        </w:tabs>
        <w:rPr>
          <w:rFonts w:hint="default" w:ascii="Times New Roman" w:hAnsi="Times New Roman" w:eastAsia="仿宋" w:cs="Times New Roman"/>
        </w:rPr>
      </w:pPr>
    </w:p>
    <w:p w14:paraId="1789D7CF">
      <w:pPr>
        <w:keepNext w:val="0"/>
        <w:keepLines w:val="0"/>
        <w:pageBreakBefore w:val="0"/>
        <w:widowControl w:val="0"/>
        <w:kinsoku/>
        <w:wordWrap/>
        <w:overflowPunct/>
        <w:topLinePunct w:val="0"/>
        <w:autoSpaceDE w:val="0"/>
        <w:autoSpaceDN w:val="0"/>
        <w:bidi w:val="0"/>
        <w:adjustRightInd w:val="0"/>
        <w:snapToGrid w:val="0"/>
        <w:spacing w:line="360" w:lineRule="auto"/>
        <w:ind w:firstLine="640" w:firstLineChars="200"/>
        <w:jc w:val="center"/>
        <w:textAlignment w:val="auto"/>
        <w:outlineLvl w:val="1"/>
        <w:rPr>
          <w:rFonts w:hint="default" w:ascii="Times New Roman" w:hAnsi="Times New Roman" w:eastAsia="仿宋" w:cs="Times New Roman"/>
          <w:sz w:val="32"/>
          <w:szCs w:val="32"/>
        </w:rPr>
      </w:pPr>
      <w:bookmarkStart w:id="117" w:name="_Toc60928912"/>
      <w:bookmarkStart w:id="118" w:name="_Toc60929144"/>
      <w:bookmarkStart w:id="119" w:name="_Toc16401"/>
      <w:bookmarkStart w:id="120" w:name="_Toc532473513"/>
      <w:r>
        <w:rPr>
          <w:rFonts w:hint="default" w:ascii="Times New Roman" w:hAnsi="Times New Roman" w:eastAsia="仿宋" w:cs="Times New Roman"/>
          <w:sz w:val="32"/>
          <w:szCs w:val="32"/>
        </w:rPr>
        <w:t>残疾人福利性单位声明函</w:t>
      </w:r>
      <w:bookmarkEnd w:id="117"/>
      <w:bookmarkEnd w:id="118"/>
      <w:bookmarkEnd w:id="119"/>
      <w:r>
        <w:rPr>
          <w:rFonts w:hint="eastAsia" w:ascii="Times New Roman" w:eastAsia="仿宋" w:cs="Times New Roman"/>
          <w:sz w:val="32"/>
          <w:szCs w:val="32"/>
          <w:lang w:eastAsia="zh-CN"/>
        </w:rPr>
        <w:t>（</w:t>
      </w:r>
      <w:r>
        <w:rPr>
          <w:rFonts w:hint="eastAsia" w:ascii="Times New Roman" w:eastAsia="仿宋" w:cs="Times New Roman"/>
          <w:sz w:val="32"/>
          <w:szCs w:val="32"/>
          <w:lang w:val="en-US" w:eastAsia="zh-CN"/>
        </w:rPr>
        <w:t>如适用</w:t>
      </w:r>
      <w:r>
        <w:rPr>
          <w:rFonts w:hint="eastAsia" w:ascii="Times New Roman" w:eastAsia="仿宋" w:cs="Times New Roman"/>
          <w:sz w:val="32"/>
          <w:szCs w:val="32"/>
          <w:lang w:eastAsia="zh-CN"/>
        </w:rPr>
        <w:t>）</w:t>
      </w:r>
    </w:p>
    <w:bookmarkEnd w:id="120"/>
    <w:p w14:paraId="43D7A541">
      <w:pPr>
        <w:spacing w:line="360" w:lineRule="auto"/>
        <w:ind w:left="1080" w:leftChars="257" w:hanging="540"/>
        <w:jc w:val="center"/>
        <w:rPr>
          <w:rFonts w:hint="default" w:ascii="Times New Roman" w:hAnsi="Times New Roman" w:eastAsia="仿宋" w:cs="Times New Roman"/>
          <w:kern w:val="0"/>
          <w:sz w:val="24"/>
          <w:szCs w:val="20"/>
        </w:rPr>
      </w:pPr>
    </w:p>
    <w:p w14:paraId="79224947">
      <w:pPr>
        <w:spacing w:line="360" w:lineRule="auto"/>
        <w:ind w:firstLine="567"/>
        <w:rPr>
          <w:rFonts w:hint="default" w:ascii="Times New Roman" w:hAnsi="Times New Roman" w:eastAsia="仿宋" w:cs="Times New Roman"/>
          <w:kern w:val="0"/>
          <w:sz w:val="24"/>
          <w:szCs w:val="20"/>
        </w:rPr>
      </w:pPr>
      <w:r>
        <w:rPr>
          <w:rFonts w:hint="default" w:ascii="Times New Roman" w:hAnsi="Times New Roman" w:eastAsia="仿宋" w:cs="Times New Roman"/>
          <w:kern w:val="0"/>
          <w:sz w:val="24"/>
          <w:szCs w:val="20"/>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仿宋" w:cs="Times New Roman"/>
          <w:kern w:val="0"/>
          <w:sz w:val="24"/>
          <w:szCs w:val="20"/>
          <w:u w:val="single"/>
          <w:lang w:eastAsia="zh-CN"/>
        </w:rPr>
        <w:t>（</w:t>
      </w:r>
      <w:r>
        <w:rPr>
          <w:rFonts w:hint="default" w:ascii="Times New Roman" w:hAnsi="Times New Roman" w:eastAsia="仿宋" w:cs="Times New Roman"/>
          <w:kern w:val="0"/>
          <w:sz w:val="24"/>
          <w:szCs w:val="20"/>
          <w:u w:val="single"/>
          <w:lang w:val="en-US" w:eastAsia="zh-CN"/>
        </w:rPr>
        <w:t>采购人名称</w:t>
      </w:r>
      <w:r>
        <w:rPr>
          <w:rFonts w:hint="default" w:ascii="Times New Roman" w:hAnsi="Times New Roman" w:eastAsia="仿宋" w:cs="Times New Roman"/>
          <w:kern w:val="0"/>
          <w:sz w:val="24"/>
          <w:szCs w:val="20"/>
          <w:u w:val="single"/>
          <w:lang w:eastAsia="zh-CN"/>
        </w:rPr>
        <w:t>）</w:t>
      </w:r>
      <w:r>
        <w:rPr>
          <w:rFonts w:hint="default" w:ascii="Times New Roman" w:hAnsi="Times New Roman" w:eastAsia="仿宋" w:cs="Times New Roman"/>
          <w:kern w:val="0"/>
          <w:sz w:val="24"/>
          <w:szCs w:val="20"/>
        </w:rPr>
        <w:t>的</w:t>
      </w:r>
      <w:r>
        <w:rPr>
          <w:rFonts w:hint="default" w:ascii="Times New Roman" w:hAnsi="Times New Roman" w:eastAsia="仿宋" w:cs="Times New Roman"/>
          <w:kern w:val="0"/>
          <w:sz w:val="24"/>
          <w:szCs w:val="20"/>
          <w:u w:val="single"/>
          <w:lang w:eastAsia="zh-CN"/>
        </w:rPr>
        <w:t>（</w:t>
      </w:r>
      <w:r>
        <w:rPr>
          <w:rFonts w:hint="default" w:ascii="Times New Roman" w:hAnsi="Times New Roman" w:eastAsia="仿宋" w:cs="Times New Roman"/>
          <w:kern w:val="0"/>
          <w:sz w:val="24"/>
          <w:szCs w:val="20"/>
          <w:u w:val="single"/>
          <w:lang w:val="en-US" w:eastAsia="zh-CN"/>
        </w:rPr>
        <w:t>项目名称</w:t>
      </w:r>
      <w:r>
        <w:rPr>
          <w:rFonts w:hint="default" w:ascii="Times New Roman" w:hAnsi="Times New Roman" w:eastAsia="仿宋" w:cs="Times New Roman"/>
          <w:kern w:val="0"/>
          <w:sz w:val="24"/>
          <w:szCs w:val="20"/>
          <w:u w:val="single"/>
          <w:lang w:eastAsia="zh-CN"/>
        </w:rPr>
        <w:t>）</w:t>
      </w:r>
      <w:r>
        <w:rPr>
          <w:rFonts w:hint="default" w:ascii="Times New Roman" w:hAnsi="Times New Roman" w:eastAsia="仿宋" w:cs="Times New Roman"/>
          <w:kern w:val="0"/>
          <w:sz w:val="24"/>
          <w:szCs w:val="20"/>
        </w:rPr>
        <w:t>采购活动提供本单位制造的货物</w:t>
      </w:r>
      <w:r>
        <w:rPr>
          <w:rFonts w:hint="default" w:ascii="Times New Roman" w:hAnsi="Times New Roman" w:eastAsia="仿宋" w:cs="Times New Roman"/>
          <w:kern w:val="0"/>
          <w:sz w:val="24"/>
        </w:rPr>
        <w:t>（由本单位承担提供服务）</w:t>
      </w:r>
      <w:r>
        <w:rPr>
          <w:rFonts w:hint="default" w:ascii="Times New Roman" w:hAnsi="Times New Roman" w:eastAsia="仿宋" w:cs="Times New Roman"/>
          <w:kern w:val="0"/>
          <w:sz w:val="24"/>
          <w:szCs w:val="20"/>
        </w:rPr>
        <w:t>，或者提供其他残疾人福利性单位制造的货物（不包括使用非残疾人福利性单位注册商标的货物）。</w:t>
      </w:r>
    </w:p>
    <w:p w14:paraId="3F407BCB">
      <w:pPr>
        <w:spacing w:line="360" w:lineRule="auto"/>
        <w:ind w:left="1080" w:leftChars="257" w:hanging="540"/>
        <w:rPr>
          <w:rFonts w:hint="default" w:ascii="Times New Roman" w:hAnsi="Times New Roman" w:eastAsia="仿宋" w:cs="Times New Roman"/>
          <w:kern w:val="0"/>
          <w:sz w:val="24"/>
          <w:szCs w:val="20"/>
        </w:rPr>
      </w:pPr>
      <w:r>
        <w:rPr>
          <w:rFonts w:hint="default" w:ascii="Times New Roman" w:hAnsi="Times New Roman" w:eastAsia="仿宋" w:cs="Times New Roman"/>
          <w:kern w:val="0"/>
          <w:sz w:val="24"/>
          <w:szCs w:val="20"/>
        </w:rPr>
        <w:t>本单位对上述声明的真实性负责。如有虚假，将依法承担相应责任。</w:t>
      </w:r>
    </w:p>
    <w:p w14:paraId="7079660D">
      <w:pPr>
        <w:spacing w:line="360" w:lineRule="auto"/>
        <w:ind w:left="1080" w:leftChars="257" w:hanging="540"/>
        <w:jc w:val="center"/>
        <w:rPr>
          <w:rFonts w:hint="default" w:ascii="Times New Roman" w:hAnsi="Times New Roman" w:eastAsia="仿宋" w:cs="Times New Roman"/>
          <w:kern w:val="0"/>
          <w:sz w:val="24"/>
          <w:szCs w:val="20"/>
        </w:rPr>
      </w:pPr>
    </w:p>
    <w:p w14:paraId="2676C5A0">
      <w:pPr>
        <w:spacing w:line="360" w:lineRule="auto"/>
        <w:ind w:left="1080" w:leftChars="257" w:hanging="540"/>
        <w:jc w:val="center"/>
        <w:rPr>
          <w:rFonts w:hint="default" w:ascii="Times New Roman" w:hAnsi="Times New Roman" w:eastAsia="仿宋" w:cs="Times New Roman"/>
          <w:kern w:val="0"/>
          <w:sz w:val="24"/>
          <w:szCs w:val="20"/>
        </w:rPr>
      </w:pPr>
    </w:p>
    <w:p w14:paraId="129E48D4">
      <w:pPr>
        <w:spacing w:line="360" w:lineRule="auto"/>
        <w:ind w:left="1080" w:leftChars="257" w:hanging="540"/>
        <w:rPr>
          <w:rFonts w:hint="default" w:ascii="Times New Roman" w:hAnsi="Times New Roman" w:eastAsia="仿宋" w:cs="Times New Roman"/>
          <w:kern w:val="0"/>
          <w:sz w:val="24"/>
          <w:szCs w:val="20"/>
          <w:u w:val="single"/>
        </w:rPr>
      </w:pPr>
      <w:r>
        <w:rPr>
          <w:rFonts w:hint="default" w:ascii="Times New Roman" w:hAnsi="Times New Roman" w:eastAsia="仿宋" w:cs="Times New Roman"/>
          <w:kern w:val="0"/>
          <w:sz w:val="24"/>
          <w:szCs w:val="20"/>
        </w:rPr>
        <w:t>残疾人福利性单位（</w:t>
      </w:r>
      <w:r>
        <w:rPr>
          <w:rFonts w:hint="default" w:ascii="Times New Roman" w:hAnsi="Times New Roman" w:eastAsia="仿宋" w:cs="Times New Roman"/>
          <w:sz w:val="24"/>
        </w:rPr>
        <w:t>盖公章</w:t>
      </w:r>
      <w:r>
        <w:rPr>
          <w:rFonts w:hint="default" w:ascii="Times New Roman" w:hAnsi="Times New Roman" w:eastAsia="仿宋" w:cs="Times New Roman"/>
          <w:kern w:val="0"/>
          <w:sz w:val="24"/>
          <w:szCs w:val="20"/>
        </w:rPr>
        <w:t>）：</w:t>
      </w:r>
      <w:r>
        <w:rPr>
          <w:rFonts w:hint="default" w:ascii="Times New Roman" w:hAnsi="Times New Roman" w:eastAsia="仿宋" w:cs="Times New Roman"/>
          <w:kern w:val="0"/>
          <w:sz w:val="24"/>
          <w:szCs w:val="20"/>
          <w:u w:val="single"/>
        </w:rPr>
        <w:t xml:space="preserve">                        </w:t>
      </w:r>
    </w:p>
    <w:p w14:paraId="32EEAF64">
      <w:pPr>
        <w:spacing w:line="360" w:lineRule="auto"/>
        <w:ind w:left="1080" w:leftChars="257" w:hanging="540"/>
        <w:rPr>
          <w:rFonts w:hint="default" w:ascii="Times New Roman" w:hAnsi="Times New Roman" w:eastAsia="仿宋" w:cs="Times New Roman"/>
          <w:kern w:val="0"/>
          <w:sz w:val="24"/>
          <w:szCs w:val="20"/>
        </w:rPr>
      </w:pPr>
      <w:r>
        <w:rPr>
          <w:rFonts w:hint="default" w:ascii="Times New Roman" w:hAnsi="Times New Roman" w:eastAsia="仿宋" w:cs="Times New Roman"/>
          <w:kern w:val="0"/>
          <w:sz w:val="24"/>
        </w:rPr>
        <w:t xml:space="preserve">法定代表人或授权代表（签字或盖章）:  </w:t>
      </w:r>
      <w:r>
        <w:rPr>
          <w:rFonts w:hint="default" w:ascii="Times New Roman" w:hAnsi="Times New Roman" w:eastAsia="仿宋" w:cs="Times New Roman"/>
          <w:kern w:val="0"/>
          <w:sz w:val="24"/>
          <w:szCs w:val="20"/>
          <w:u w:val="single"/>
        </w:rPr>
        <w:t xml:space="preserve">               </w:t>
      </w:r>
      <w:r>
        <w:rPr>
          <w:rFonts w:hint="default" w:ascii="Times New Roman" w:hAnsi="Times New Roman" w:eastAsia="仿宋" w:cs="Times New Roman"/>
          <w:kern w:val="0"/>
          <w:sz w:val="24"/>
        </w:rPr>
        <w:t xml:space="preserve">         </w:t>
      </w:r>
    </w:p>
    <w:p w14:paraId="72D23B50">
      <w:pPr>
        <w:spacing w:line="360" w:lineRule="auto"/>
        <w:ind w:firstLine="600" w:firstLineChars="250"/>
        <w:rPr>
          <w:rFonts w:hint="default" w:ascii="Times New Roman" w:hAnsi="Times New Roman" w:eastAsia="仿宋" w:cs="Times New Roman"/>
          <w:kern w:val="0"/>
          <w:sz w:val="24"/>
          <w:szCs w:val="20"/>
          <w:u w:val="single"/>
        </w:rPr>
      </w:pPr>
      <w:r>
        <w:rPr>
          <w:rFonts w:hint="default" w:ascii="Times New Roman" w:hAnsi="Times New Roman" w:eastAsia="仿宋" w:cs="Times New Roman"/>
          <w:kern w:val="0"/>
          <w:sz w:val="24"/>
          <w:szCs w:val="20"/>
        </w:rPr>
        <w:t>日  期：</w:t>
      </w:r>
      <w:r>
        <w:rPr>
          <w:rFonts w:hint="default" w:ascii="Times New Roman" w:hAnsi="Times New Roman" w:eastAsia="仿宋" w:cs="Times New Roman"/>
          <w:kern w:val="0"/>
          <w:sz w:val="24"/>
          <w:szCs w:val="20"/>
          <w:u w:val="single"/>
        </w:rPr>
        <w:t xml:space="preserve">                                           </w:t>
      </w:r>
    </w:p>
    <w:p w14:paraId="4F13D19E">
      <w:pPr>
        <w:spacing w:line="360" w:lineRule="auto"/>
        <w:ind w:firstLine="600" w:firstLineChars="250"/>
        <w:rPr>
          <w:rFonts w:hint="default" w:ascii="Times New Roman" w:hAnsi="Times New Roman" w:eastAsia="仿宋" w:cs="Times New Roman"/>
          <w:kern w:val="0"/>
          <w:sz w:val="24"/>
          <w:szCs w:val="20"/>
          <w:u w:val="single"/>
        </w:rPr>
      </w:pPr>
    </w:p>
    <w:p w14:paraId="25290E6D">
      <w:pPr>
        <w:spacing w:line="360" w:lineRule="auto"/>
        <w:ind w:firstLine="600" w:firstLineChars="250"/>
        <w:rPr>
          <w:rFonts w:hint="default" w:ascii="Times New Roman" w:hAnsi="Times New Roman" w:eastAsia="仿宋" w:cs="Times New Roman"/>
          <w:kern w:val="0"/>
          <w:sz w:val="24"/>
          <w:szCs w:val="20"/>
          <w:u w:val="single"/>
        </w:rPr>
      </w:pPr>
    </w:p>
    <w:p w14:paraId="063DC0F7">
      <w:pPr>
        <w:spacing w:line="360" w:lineRule="auto"/>
        <w:ind w:firstLine="600" w:firstLineChars="250"/>
        <w:rPr>
          <w:rFonts w:hint="default" w:ascii="Times New Roman" w:hAnsi="Times New Roman" w:eastAsia="仿宋" w:cs="Times New Roman"/>
          <w:kern w:val="0"/>
          <w:sz w:val="24"/>
          <w:szCs w:val="20"/>
          <w:u w:val="single"/>
        </w:rPr>
      </w:pPr>
    </w:p>
    <w:p w14:paraId="2C2126CC">
      <w:pPr>
        <w:spacing w:line="360" w:lineRule="auto"/>
        <w:ind w:firstLine="600" w:firstLineChars="250"/>
        <w:rPr>
          <w:rFonts w:hint="default" w:ascii="Times New Roman" w:hAnsi="Times New Roman" w:eastAsia="仿宋" w:cs="Times New Roman"/>
          <w:kern w:val="0"/>
          <w:sz w:val="24"/>
          <w:szCs w:val="20"/>
          <w:u w:val="single"/>
        </w:rPr>
      </w:pPr>
    </w:p>
    <w:p w14:paraId="397FC36F">
      <w:pPr>
        <w:spacing w:line="360" w:lineRule="auto"/>
        <w:ind w:firstLine="600" w:firstLineChars="250"/>
        <w:rPr>
          <w:rFonts w:hint="default" w:ascii="Times New Roman" w:hAnsi="Times New Roman" w:eastAsia="仿宋" w:cs="Times New Roman"/>
          <w:kern w:val="0"/>
          <w:sz w:val="24"/>
          <w:szCs w:val="20"/>
          <w:u w:val="single"/>
        </w:rPr>
      </w:pPr>
    </w:p>
    <w:p w14:paraId="6D866031">
      <w:pPr>
        <w:spacing w:line="360" w:lineRule="auto"/>
        <w:ind w:firstLine="600" w:firstLineChars="250"/>
        <w:rPr>
          <w:rFonts w:hint="default" w:ascii="Times New Roman" w:hAnsi="Times New Roman" w:eastAsia="仿宋" w:cs="Times New Roman"/>
          <w:kern w:val="0"/>
          <w:sz w:val="24"/>
          <w:szCs w:val="20"/>
          <w:u w:val="single"/>
        </w:rPr>
      </w:pPr>
    </w:p>
    <w:p w14:paraId="3DD60DD4">
      <w:pPr>
        <w:spacing w:line="360" w:lineRule="auto"/>
        <w:rPr>
          <w:rFonts w:hint="default" w:ascii="Times New Roman" w:hAnsi="Times New Roman" w:eastAsia="仿宋" w:cs="Times New Roman"/>
          <w:kern w:val="0"/>
          <w:sz w:val="24"/>
          <w:szCs w:val="20"/>
          <w:u w:val="single"/>
        </w:rPr>
      </w:pPr>
      <w:r>
        <w:rPr>
          <w:rFonts w:hint="default" w:ascii="Times New Roman" w:hAnsi="Times New Roman" w:eastAsia="仿宋" w:cs="Times New Roman"/>
          <w:kern w:val="0"/>
          <w:sz w:val="24"/>
          <w:szCs w:val="20"/>
          <w:u w:val="single"/>
        </w:rPr>
        <w:t>注：符合《财政部 民政部 中国残疾人联合会关于促进残疾人就业政府采购政策的通知》价格扣减条件的投标人须提交。</w:t>
      </w:r>
    </w:p>
    <w:p w14:paraId="4B38CC39">
      <w:pPr>
        <w:autoSpaceDE w:val="0"/>
        <w:autoSpaceDN w:val="0"/>
        <w:adjustRightInd w:val="0"/>
        <w:spacing w:line="360" w:lineRule="auto"/>
        <w:ind w:firstLine="482" w:firstLineChars="200"/>
        <w:jc w:val="center"/>
        <w:rPr>
          <w:rFonts w:hint="default" w:ascii="Times New Roman" w:hAnsi="Times New Roman" w:eastAsia="仿宋" w:cs="Times New Roman"/>
          <w:bCs/>
          <w:sz w:val="24"/>
          <w:szCs w:val="24"/>
          <w:u w:val="single"/>
        </w:rPr>
      </w:pPr>
      <w:r>
        <w:rPr>
          <w:rFonts w:hint="default" w:ascii="Times New Roman" w:hAnsi="Times New Roman" w:eastAsia="仿宋" w:cs="Times New Roman"/>
          <w:b/>
          <w:sz w:val="24"/>
        </w:rPr>
        <w:br w:type="page"/>
      </w:r>
      <w:bookmarkEnd w:id="114"/>
      <w:bookmarkEnd w:id="115"/>
      <w:bookmarkEnd w:id="116"/>
    </w:p>
    <w:p w14:paraId="677CF0D2">
      <w:pPr>
        <w:autoSpaceDE w:val="0"/>
        <w:autoSpaceDN w:val="0"/>
        <w:adjustRightInd w:val="0"/>
        <w:spacing w:line="360" w:lineRule="auto"/>
        <w:jc w:val="center"/>
        <w:rPr>
          <w:rFonts w:hint="default" w:ascii="Times New Roman" w:hAnsi="Times New Roman" w:eastAsia="仿宋" w:cs="Times New Roman"/>
          <w:b/>
          <w:bCs/>
          <w:sz w:val="44"/>
          <w:szCs w:val="44"/>
          <w:lang w:val="zh-CN"/>
        </w:rPr>
      </w:pPr>
    </w:p>
    <w:p w14:paraId="33CD785B">
      <w:pPr>
        <w:autoSpaceDE w:val="0"/>
        <w:autoSpaceDN w:val="0"/>
        <w:adjustRightInd w:val="0"/>
        <w:spacing w:line="360" w:lineRule="auto"/>
        <w:ind w:firstLine="643" w:firstLineChars="200"/>
        <w:jc w:val="center"/>
        <w:outlineLvl w:val="0"/>
        <w:rPr>
          <w:rFonts w:hint="default" w:ascii="Times New Roman" w:hAnsi="Times New Roman" w:eastAsia="仿宋" w:cs="Times New Roman"/>
          <w:b/>
          <w:bCs/>
          <w:sz w:val="32"/>
          <w:szCs w:val="32"/>
          <w:lang w:val="zh-CN"/>
        </w:rPr>
      </w:pPr>
      <w:bookmarkStart w:id="121" w:name="_Toc6809"/>
      <w:bookmarkStart w:id="122" w:name="_Toc15802"/>
      <w:bookmarkStart w:id="123" w:name="_Toc12422"/>
      <w:r>
        <w:rPr>
          <w:rFonts w:hint="default" w:ascii="Times New Roman" w:hAnsi="Times New Roman" w:eastAsia="仿宋" w:cs="Times New Roman"/>
          <w:b/>
          <w:bCs/>
          <w:sz w:val="32"/>
          <w:szCs w:val="32"/>
          <w:lang w:val="zh-CN"/>
        </w:rPr>
        <w:t>第</w:t>
      </w:r>
      <w:r>
        <w:rPr>
          <w:rFonts w:hint="eastAsia" w:eastAsia="仿宋" w:cs="Times New Roman"/>
          <w:b/>
          <w:bCs/>
          <w:sz w:val="32"/>
          <w:szCs w:val="32"/>
          <w:lang w:val="en-US" w:eastAsia="zh-CN"/>
        </w:rPr>
        <w:t>五</w:t>
      </w:r>
      <w:r>
        <w:rPr>
          <w:rFonts w:hint="default" w:ascii="Times New Roman" w:hAnsi="Times New Roman" w:eastAsia="仿宋" w:cs="Times New Roman"/>
          <w:b/>
          <w:bCs/>
          <w:sz w:val="32"/>
          <w:szCs w:val="32"/>
          <w:lang w:val="zh-CN"/>
        </w:rPr>
        <w:t>部分</w:t>
      </w:r>
      <w:r>
        <w:rPr>
          <w:rFonts w:hint="default" w:ascii="Times New Roman" w:hAnsi="Times New Roman" w:eastAsia="仿宋" w:cs="Times New Roman"/>
          <w:b/>
          <w:bCs/>
          <w:sz w:val="32"/>
          <w:szCs w:val="32"/>
        </w:rPr>
        <w:t xml:space="preserve">  </w:t>
      </w:r>
      <w:r>
        <w:rPr>
          <w:rFonts w:hint="default" w:ascii="Times New Roman" w:hAnsi="Times New Roman" w:eastAsia="仿宋" w:cs="Times New Roman"/>
          <w:b/>
          <w:bCs/>
          <w:sz w:val="32"/>
          <w:szCs w:val="32"/>
          <w:lang w:val="zh-CN"/>
        </w:rPr>
        <w:t>响应方案说明</w:t>
      </w:r>
      <w:bookmarkEnd w:id="121"/>
      <w:bookmarkEnd w:id="122"/>
      <w:bookmarkEnd w:id="123"/>
    </w:p>
    <w:p w14:paraId="0A660A1A">
      <w:pPr>
        <w:tabs>
          <w:tab w:val="left" w:pos="1260"/>
        </w:tabs>
        <w:adjustRightInd w:val="0"/>
        <w:snapToGrid w:val="0"/>
        <w:spacing w:line="360" w:lineRule="auto"/>
        <w:ind w:firstLine="480" w:firstLineChars="200"/>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（供应商根据单一来源采购文件及自身情况自行编制）</w:t>
      </w:r>
    </w:p>
    <w:p w14:paraId="14B328CB">
      <w:pPr>
        <w:tabs>
          <w:tab w:val="left" w:pos="1260"/>
        </w:tabs>
        <w:adjustRightInd w:val="0"/>
        <w:snapToGrid w:val="0"/>
        <w:spacing w:line="360" w:lineRule="auto"/>
        <w:ind w:firstLine="480" w:firstLineChars="200"/>
        <w:jc w:val="both"/>
        <w:rPr>
          <w:rFonts w:hint="default" w:ascii="Times New Roman" w:hAnsi="Times New Roman" w:eastAsia="仿宋" w:cs="Times New Roman"/>
          <w:sz w:val="24"/>
          <w:szCs w:val="24"/>
        </w:rPr>
      </w:pPr>
      <w:r>
        <w:rPr>
          <w:rFonts w:hint="eastAsia" w:eastAsia="仿宋" w:cs="Times New Roman"/>
          <w:sz w:val="24"/>
          <w:szCs w:val="24"/>
          <w:lang w:val="en-US" w:eastAsia="zh-CN"/>
        </w:rPr>
        <w:t>1、</w:t>
      </w:r>
      <w:r>
        <w:rPr>
          <w:rFonts w:hint="default" w:ascii="Times New Roman" w:hAnsi="Times New Roman" w:eastAsia="仿宋" w:cs="Times New Roman"/>
          <w:sz w:val="24"/>
          <w:szCs w:val="24"/>
        </w:rPr>
        <w:t>实施方案</w:t>
      </w:r>
    </w:p>
    <w:p w14:paraId="1BFF99F1">
      <w:pPr>
        <w:tabs>
          <w:tab w:val="left" w:pos="1260"/>
        </w:tabs>
        <w:adjustRightInd w:val="0"/>
        <w:snapToGrid w:val="0"/>
        <w:spacing w:line="360" w:lineRule="auto"/>
        <w:ind w:firstLine="480" w:firstLineChars="200"/>
        <w:jc w:val="both"/>
        <w:rPr>
          <w:rFonts w:hint="default" w:ascii="Times New Roman" w:hAnsi="Times New Roman" w:eastAsia="仿宋" w:cs="Times New Roman"/>
          <w:sz w:val="24"/>
          <w:szCs w:val="24"/>
        </w:rPr>
      </w:pPr>
    </w:p>
    <w:p w14:paraId="178A569B">
      <w:pPr>
        <w:tabs>
          <w:tab w:val="left" w:pos="1260"/>
        </w:tabs>
        <w:adjustRightInd w:val="0"/>
        <w:snapToGrid w:val="0"/>
        <w:spacing w:line="360" w:lineRule="auto"/>
        <w:ind w:firstLine="480" w:firstLineChars="200"/>
        <w:jc w:val="both"/>
        <w:rPr>
          <w:rFonts w:hint="default" w:ascii="Times New Roman" w:hAnsi="Times New Roman" w:eastAsia="仿宋" w:cs="Times New Roman"/>
          <w:sz w:val="24"/>
          <w:szCs w:val="24"/>
        </w:rPr>
      </w:pPr>
    </w:p>
    <w:p w14:paraId="32424865">
      <w:pPr>
        <w:tabs>
          <w:tab w:val="left" w:pos="1260"/>
        </w:tabs>
        <w:adjustRightInd w:val="0"/>
        <w:snapToGrid w:val="0"/>
        <w:spacing w:line="360" w:lineRule="auto"/>
        <w:ind w:firstLine="480" w:firstLineChars="200"/>
        <w:jc w:val="both"/>
        <w:rPr>
          <w:rFonts w:hint="eastAsia" w:eastAsia="仿宋" w:cs="Times New Roman"/>
          <w:sz w:val="24"/>
          <w:szCs w:val="24"/>
          <w:lang w:val="en-US" w:eastAsia="zh-CN"/>
        </w:rPr>
      </w:pPr>
      <w:r>
        <w:rPr>
          <w:rFonts w:hint="eastAsia" w:eastAsia="仿宋" w:cs="Times New Roman"/>
          <w:sz w:val="24"/>
          <w:szCs w:val="24"/>
          <w:lang w:val="en-US" w:eastAsia="zh-CN"/>
        </w:rPr>
        <w:t>2、售后服务方案</w:t>
      </w:r>
    </w:p>
    <w:p w14:paraId="04A10409">
      <w:pPr>
        <w:tabs>
          <w:tab w:val="left" w:pos="1260"/>
        </w:tabs>
        <w:adjustRightInd w:val="0"/>
        <w:snapToGrid w:val="0"/>
        <w:spacing w:line="360" w:lineRule="auto"/>
        <w:ind w:firstLine="480" w:firstLineChars="200"/>
        <w:jc w:val="both"/>
        <w:rPr>
          <w:rFonts w:hint="eastAsia" w:eastAsia="仿宋" w:cs="Times New Roman"/>
          <w:sz w:val="24"/>
          <w:szCs w:val="24"/>
          <w:lang w:val="en-US" w:eastAsia="zh-CN"/>
        </w:rPr>
      </w:pPr>
    </w:p>
    <w:p w14:paraId="0D50791D">
      <w:pPr>
        <w:tabs>
          <w:tab w:val="left" w:pos="1260"/>
        </w:tabs>
        <w:adjustRightInd w:val="0"/>
        <w:snapToGrid w:val="0"/>
        <w:spacing w:line="360" w:lineRule="auto"/>
        <w:ind w:firstLine="480" w:firstLineChars="200"/>
        <w:jc w:val="both"/>
        <w:rPr>
          <w:rFonts w:hint="eastAsia" w:eastAsia="仿宋" w:cs="Times New Roman"/>
          <w:sz w:val="24"/>
          <w:szCs w:val="24"/>
          <w:lang w:val="en-US" w:eastAsia="zh-CN"/>
        </w:rPr>
      </w:pPr>
    </w:p>
    <w:p w14:paraId="3C266431">
      <w:pPr>
        <w:tabs>
          <w:tab w:val="left" w:pos="1260"/>
        </w:tabs>
        <w:adjustRightInd w:val="0"/>
        <w:snapToGrid w:val="0"/>
        <w:spacing w:line="360" w:lineRule="auto"/>
        <w:ind w:firstLine="480" w:firstLineChars="200"/>
        <w:jc w:val="both"/>
        <w:rPr>
          <w:rFonts w:hint="eastAsia" w:eastAsia="仿宋" w:cs="Times New Roman"/>
          <w:sz w:val="24"/>
          <w:szCs w:val="24"/>
          <w:lang w:val="en-US" w:eastAsia="zh-CN"/>
        </w:rPr>
      </w:pPr>
      <w:r>
        <w:rPr>
          <w:rFonts w:hint="eastAsia" w:eastAsia="仿宋" w:cs="Times New Roman"/>
          <w:sz w:val="24"/>
          <w:szCs w:val="24"/>
          <w:lang w:val="en-US" w:eastAsia="zh-CN"/>
        </w:rPr>
        <w:t>3、</w:t>
      </w:r>
      <w:r>
        <w:rPr>
          <w:rFonts w:hint="default" w:ascii="Times New Roman" w:hAnsi="Times New Roman" w:eastAsia="仿宋" w:cs="Times New Roman"/>
          <w:sz w:val="24"/>
          <w:szCs w:val="24"/>
        </w:rPr>
        <w:t>商务和技术人员</w:t>
      </w:r>
      <w:r>
        <w:rPr>
          <w:rFonts w:hint="eastAsia" w:eastAsia="仿宋" w:cs="Times New Roman"/>
          <w:sz w:val="24"/>
          <w:szCs w:val="24"/>
          <w:lang w:val="en-US" w:eastAsia="zh-CN"/>
        </w:rPr>
        <w:t>配备</w:t>
      </w:r>
    </w:p>
    <w:p w14:paraId="1A8CA45A">
      <w:pPr>
        <w:autoSpaceDE w:val="0"/>
        <w:autoSpaceDN w:val="0"/>
        <w:adjustRightInd w:val="0"/>
        <w:spacing w:line="360" w:lineRule="auto"/>
        <w:rPr>
          <w:rFonts w:hint="default" w:ascii="Times New Roman" w:hAnsi="Times New Roman" w:eastAsia="仿宋" w:cs="Times New Roman"/>
          <w:b/>
          <w:bCs/>
          <w:sz w:val="24"/>
          <w:szCs w:val="24"/>
          <w:lang w:val="zh-CN"/>
        </w:rPr>
      </w:pPr>
    </w:p>
    <w:p w14:paraId="40E50A37">
      <w:pPr>
        <w:autoSpaceDE w:val="0"/>
        <w:autoSpaceDN w:val="0"/>
        <w:adjustRightInd w:val="0"/>
        <w:spacing w:line="360" w:lineRule="auto"/>
        <w:rPr>
          <w:rFonts w:hint="default" w:ascii="Times New Roman" w:hAnsi="Times New Roman" w:eastAsia="仿宋" w:cs="Times New Roman"/>
          <w:b/>
          <w:bCs/>
          <w:sz w:val="24"/>
          <w:szCs w:val="24"/>
          <w:lang w:val="zh-CN"/>
        </w:rPr>
      </w:pPr>
    </w:p>
    <w:p w14:paraId="3B9D494B">
      <w:pPr>
        <w:autoSpaceDE w:val="0"/>
        <w:autoSpaceDN w:val="0"/>
        <w:adjustRightInd w:val="0"/>
        <w:spacing w:line="360" w:lineRule="auto"/>
        <w:rPr>
          <w:rFonts w:hint="default" w:ascii="Times New Roman" w:hAnsi="Times New Roman" w:eastAsia="仿宋" w:cs="Times New Roman"/>
          <w:b/>
          <w:bCs/>
          <w:sz w:val="24"/>
          <w:szCs w:val="24"/>
          <w:lang w:val="zh-CN"/>
        </w:rPr>
      </w:pPr>
    </w:p>
    <w:p w14:paraId="3DB56A49">
      <w:pPr>
        <w:autoSpaceDE w:val="0"/>
        <w:autoSpaceDN w:val="0"/>
        <w:adjustRightInd w:val="0"/>
        <w:spacing w:line="360" w:lineRule="auto"/>
        <w:rPr>
          <w:rFonts w:hint="default" w:ascii="Times New Roman" w:hAnsi="Times New Roman" w:eastAsia="仿宋" w:cs="Times New Roman"/>
          <w:b/>
          <w:bCs/>
          <w:sz w:val="24"/>
          <w:szCs w:val="24"/>
          <w:lang w:val="zh-CN"/>
        </w:rPr>
      </w:pPr>
    </w:p>
    <w:p w14:paraId="4996B80E">
      <w:pPr>
        <w:autoSpaceDE w:val="0"/>
        <w:autoSpaceDN w:val="0"/>
        <w:adjustRightInd w:val="0"/>
        <w:spacing w:line="360" w:lineRule="auto"/>
        <w:rPr>
          <w:rFonts w:hint="default" w:ascii="Times New Roman" w:hAnsi="Times New Roman" w:eastAsia="仿宋" w:cs="Times New Roman"/>
          <w:b/>
          <w:bCs/>
          <w:sz w:val="24"/>
          <w:szCs w:val="24"/>
          <w:lang w:val="zh-CN"/>
        </w:rPr>
      </w:pPr>
    </w:p>
    <w:p w14:paraId="588B38A2">
      <w:pPr>
        <w:rPr>
          <w:rFonts w:hint="eastAsia" w:eastAsia="仿宋" w:cs="Times New Roman"/>
          <w:b/>
          <w:bCs/>
          <w:sz w:val="32"/>
          <w:szCs w:val="32"/>
          <w:lang w:val="en-US" w:eastAsia="zh-CN"/>
        </w:rPr>
      </w:pPr>
      <w:bookmarkStart w:id="124" w:name="_Toc13574"/>
      <w:bookmarkStart w:id="125" w:name="_Toc60928918"/>
      <w:bookmarkStart w:id="126" w:name="_Toc60929150"/>
      <w:r>
        <w:rPr>
          <w:rFonts w:hint="eastAsia" w:eastAsia="仿宋" w:cs="Times New Roman"/>
          <w:b/>
          <w:bCs/>
          <w:sz w:val="32"/>
          <w:szCs w:val="32"/>
          <w:lang w:val="en-US" w:eastAsia="zh-CN"/>
        </w:rPr>
        <w:br w:type="page"/>
      </w:r>
    </w:p>
    <w:p w14:paraId="6406355B">
      <w:pPr>
        <w:autoSpaceDE w:val="0"/>
        <w:autoSpaceDN w:val="0"/>
        <w:adjustRightInd w:val="0"/>
        <w:spacing w:line="360" w:lineRule="auto"/>
        <w:ind w:firstLine="643" w:firstLineChars="200"/>
        <w:jc w:val="center"/>
        <w:outlineLvl w:val="0"/>
        <w:rPr>
          <w:rFonts w:hint="default" w:ascii="Times New Roman" w:hAnsi="Times New Roman" w:eastAsia="仿宋" w:cs="Times New Roman"/>
          <w:b/>
          <w:bCs/>
          <w:sz w:val="32"/>
          <w:szCs w:val="32"/>
          <w:lang w:val="zh-CN"/>
        </w:rPr>
      </w:pPr>
      <w:bookmarkStart w:id="127" w:name="_Toc8244"/>
      <w:r>
        <w:rPr>
          <w:rFonts w:hint="eastAsia" w:eastAsia="仿宋" w:cs="Times New Roman"/>
          <w:b/>
          <w:bCs/>
          <w:sz w:val="32"/>
          <w:szCs w:val="32"/>
          <w:lang w:val="en-US" w:eastAsia="zh-CN"/>
        </w:rPr>
        <w:t xml:space="preserve">第六部分  </w:t>
      </w:r>
      <w:r>
        <w:rPr>
          <w:rFonts w:hint="default" w:ascii="Times New Roman" w:hAnsi="Times New Roman" w:eastAsia="仿宋" w:cs="Times New Roman"/>
          <w:b/>
          <w:bCs/>
          <w:sz w:val="32"/>
          <w:szCs w:val="32"/>
          <w:lang w:val="zh-CN"/>
        </w:rPr>
        <w:t>业绩一览表</w:t>
      </w:r>
      <w:bookmarkEnd w:id="124"/>
      <w:bookmarkEnd w:id="125"/>
      <w:bookmarkEnd w:id="126"/>
      <w:bookmarkEnd w:id="127"/>
    </w:p>
    <w:p w14:paraId="03CE131C">
      <w:pPr>
        <w:rPr>
          <w:rFonts w:hint="default" w:ascii="Times New Roman" w:hAnsi="Times New Roman" w:eastAsia="仿宋" w:cs="Times New Roman"/>
          <w:sz w:val="24"/>
          <w:u w:val="single"/>
        </w:rPr>
      </w:pPr>
    </w:p>
    <w:tbl>
      <w:tblPr>
        <w:tblStyle w:val="2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980"/>
        <w:gridCol w:w="1800"/>
        <w:gridCol w:w="1441"/>
        <w:gridCol w:w="2700"/>
      </w:tblGrid>
      <w:tr w14:paraId="601A4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192D19B7">
            <w:pPr>
              <w:jc w:val="center"/>
              <w:rPr>
                <w:rFonts w:hint="default" w:ascii="Times New Roman" w:hAnsi="Times New Roman" w:eastAsia="仿宋" w:cs="Times New Roman"/>
                <w:sz w:val="24"/>
              </w:rPr>
            </w:pPr>
            <w:r>
              <w:rPr>
                <w:rFonts w:hint="default" w:ascii="Times New Roman" w:hAnsi="Times New Roman" w:eastAsia="仿宋" w:cs="Times New Roman"/>
                <w:sz w:val="24"/>
              </w:rPr>
              <w:t>序号</w:t>
            </w:r>
          </w:p>
        </w:tc>
        <w:tc>
          <w:tcPr>
            <w:tcW w:w="1980" w:type="dxa"/>
            <w:noWrap w:val="0"/>
            <w:vAlign w:val="center"/>
          </w:tcPr>
          <w:p w14:paraId="3B81B3FB">
            <w:pPr>
              <w:jc w:val="center"/>
              <w:rPr>
                <w:rFonts w:hint="default" w:ascii="Times New Roman" w:hAnsi="Times New Roman" w:eastAsia="仿宋" w:cs="Times New Roman"/>
                <w:sz w:val="24"/>
              </w:rPr>
            </w:pPr>
            <w:r>
              <w:rPr>
                <w:rFonts w:hint="default" w:ascii="Times New Roman" w:hAnsi="Times New Roman" w:eastAsia="仿宋" w:cs="Times New Roman"/>
                <w:sz w:val="24"/>
              </w:rPr>
              <w:t>项目名称</w:t>
            </w:r>
          </w:p>
        </w:tc>
        <w:tc>
          <w:tcPr>
            <w:tcW w:w="1800" w:type="dxa"/>
            <w:tcBorders>
              <w:left w:val="single" w:color="auto" w:sz="4" w:space="0"/>
              <w:right w:val="single" w:color="auto" w:sz="4" w:space="0"/>
            </w:tcBorders>
            <w:noWrap w:val="0"/>
            <w:vAlign w:val="center"/>
          </w:tcPr>
          <w:p w14:paraId="62DB1629">
            <w:pPr>
              <w:jc w:val="center"/>
              <w:rPr>
                <w:rFonts w:hint="default" w:ascii="Times New Roman" w:hAnsi="Times New Roman" w:eastAsia="仿宋" w:cs="Times New Roman"/>
                <w:sz w:val="24"/>
              </w:rPr>
            </w:pPr>
            <w:r>
              <w:rPr>
                <w:rFonts w:hint="default" w:ascii="Times New Roman" w:hAnsi="Times New Roman" w:eastAsia="仿宋" w:cs="Times New Roman"/>
                <w:sz w:val="24"/>
              </w:rPr>
              <w:t>合同金额（万元）</w:t>
            </w:r>
          </w:p>
        </w:tc>
        <w:tc>
          <w:tcPr>
            <w:tcW w:w="1441" w:type="dxa"/>
            <w:noWrap w:val="0"/>
            <w:vAlign w:val="center"/>
          </w:tcPr>
          <w:p w14:paraId="55461730">
            <w:pPr>
              <w:jc w:val="center"/>
              <w:rPr>
                <w:rFonts w:hint="default" w:ascii="Times New Roman" w:hAnsi="Times New Roman" w:eastAsia="仿宋" w:cs="Times New Roman"/>
                <w:sz w:val="24"/>
              </w:rPr>
            </w:pPr>
            <w:r>
              <w:rPr>
                <w:rFonts w:hint="default" w:ascii="Times New Roman" w:hAnsi="Times New Roman" w:eastAsia="仿宋" w:cs="Times New Roman"/>
                <w:sz w:val="24"/>
              </w:rPr>
              <w:t>完成日期</w:t>
            </w:r>
          </w:p>
        </w:tc>
        <w:tc>
          <w:tcPr>
            <w:tcW w:w="2700" w:type="dxa"/>
            <w:noWrap w:val="0"/>
            <w:vAlign w:val="center"/>
          </w:tcPr>
          <w:p w14:paraId="5C4B318F">
            <w:pPr>
              <w:jc w:val="center"/>
              <w:rPr>
                <w:rFonts w:hint="default" w:ascii="Times New Roman" w:hAnsi="Times New Roman" w:eastAsia="仿宋" w:cs="Times New Roman"/>
                <w:sz w:val="24"/>
              </w:rPr>
            </w:pPr>
            <w:r>
              <w:rPr>
                <w:rFonts w:hint="default" w:ascii="Times New Roman" w:hAnsi="Times New Roman" w:eastAsia="仿宋" w:cs="Times New Roman"/>
                <w:sz w:val="24"/>
              </w:rPr>
              <w:t>业主名称、联系人及电话</w:t>
            </w:r>
          </w:p>
        </w:tc>
      </w:tr>
      <w:tr w14:paraId="05D62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33CAF78B">
            <w:pPr>
              <w:jc w:val="center"/>
              <w:rPr>
                <w:rFonts w:hint="default" w:ascii="Times New Roman" w:hAnsi="Times New Roman" w:eastAsia="仿宋" w:cs="Times New Roman"/>
                <w:sz w:val="24"/>
              </w:rPr>
            </w:pPr>
            <w:r>
              <w:rPr>
                <w:rFonts w:hint="default" w:ascii="Times New Roman" w:hAnsi="Times New Roman" w:eastAsia="仿宋" w:cs="Times New Roman"/>
                <w:sz w:val="24"/>
              </w:rPr>
              <w:t>1</w:t>
            </w:r>
          </w:p>
        </w:tc>
        <w:tc>
          <w:tcPr>
            <w:tcW w:w="1980" w:type="dxa"/>
            <w:noWrap w:val="0"/>
            <w:vAlign w:val="center"/>
          </w:tcPr>
          <w:p w14:paraId="4E1A8D6D">
            <w:pPr>
              <w:jc w:val="center"/>
              <w:rPr>
                <w:rFonts w:hint="default" w:ascii="Times New Roman" w:hAnsi="Times New Roman" w:eastAsia="仿宋" w:cs="Times New Roman"/>
                <w:sz w:val="24"/>
              </w:rPr>
            </w:pPr>
          </w:p>
        </w:tc>
        <w:tc>
          <w:tcPr>
            <w:tcW w:w="1800" w:type="dxa"/>
            <w:tcBorders>
              <w:left w:val="single" w:color="auto" w:sz="4" w:space="0"/>
              <w:right w:val="single" w:color="auto" w:sz="4" w:space="0"/>
            </w:tcBorders>
            <w:noWrap w:val="0"/>
            <w:vAlign w:val="center"/>
          </w:tcPr>
          <w:p w14:paraId="4C197244">
            <w:pPr>
              <w:jc w:val="center"/>
              <w:rPr>
                <w:rFonts w:hint="default" w:ascii="Times New Roman" w:hAnsi="Times New Roman" w:eastAsia="仿宋" w:cs="Times New Roman"/>
                <w:sz w:val="24"/>
              </w:rPr>
            </w:pPr>
          </w:p>
        </w:tc>
        <w:tc>
          <w:tcPr>
            <w:tcW w:w="1441" w:type="dxa"/>
            <w:noWrap w:val="0"/>
            <w:vAlign w:val="center"/>
          </w:tcPr>
          <w:p w14:paraId="66360043">
            <w:pPr>
              <w:jc w:val="center"/>
              <w:rPr>
                <w:rFonts w:hint="default" w:ascii="Times New Roman" w:hAnsi="Times New Roman" w:eastAsia="仿宋" w:cs="Times New Roman"/>
                <w:sz w:val="24"/>
              </w:rPr>
            </w:pPr>
          </w:p>
        </w:tc>
        <w:tc>
          <w:tcPr>
            <w:tcW w:w="2700" w:type="dxa"/>
            <w:noWrap w:val="0"/>
            <w:vAlign w:val="top"/>
          </w:tcPr>
          <w:p w14:paraId="670B53EA">
            <w:pPr>
              <w:jc w:val="center"/>
              <w:rPr>
                <w:rFonts w:hint="default" w:ascii="Times New Roman" w:hAnsi="Times New Roman" w:eastAsia="仿宋" w:cs="Times New Roman"/>
                <w:sz w:val="24"/>
              </w:rPr>
            </w:pPr>
          </w:p>
        </w:tc>
      </w:tr>
      <w:tr w14:paraId="7113B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F7AE866">
            <w:pPr>
              <w:jc w:val="center"/>
              <w:rPr>
                <w:rFonts w:hint="default" w:ascii="Times New Roman" w:hAnsi="Times New Roman" w:eastAsia="仿宋" w:cs="Times New Roman"/>
                <w:sz w:val="24"/>
              </w:rPr>
            </w:pPr>
            <w:r>
              <w:rPr>
                <w:rFonts w:hint="default" w:ascii="Times New Roman" w:hAnsi="Times New Roman" w:eastAsia="仿宋" w:cs="Times New Roman"/>
                <w:sz w:val="24"/>
              </w:rPr>
              <w:t>2</w:t>
            </w:r>
          </w:p>
        </w:tc>
        <w:tc>
          <w:tcPr>
            <w:tcW w:w="1980" w:type="dxa"/>
            <w:noWrap w:val="0"/>
            <w:vAlign w:val="center"/>
          </w:tcPr>
          <w:p w14:paraId="02862CD0">
            <w:pPr>
              <w:jc w:val="center"/>
              <w:rPr>
                <w:rFonts w:hint="default" w:ascii="Times New Roman" w:hAnsi="Times New Roman" w:eastAsia="仿宋" w:cs="Times New Roman"/>
                <w:sz w:val="24"/>
              </w:rPr>
            </w:pPr>
          </w:p>
        </w:tc>
        <w:tc>
          <w:tcPr>
            <w:tcW w:w="1800" w:type="dxa"/>
            <w:tcBorders>
              <w:left w:val="single" w:color="auto" w:sz="4" w:space="0"/>
              <w:right w:val="single" w:color="auto" w:sz="4" w:space="0"/>
            </w:tcBorders>
            <w:noWrap w:val="0"/>
            <w:vAlign w:val="center"/>
          </w:tcPr>
          <w:p w14:paraId="7E432254">
            <w:pPr>
              <w:jc w:val="center"/>
              <w:rPr>
                <w:rFonts w:hint="default" w:ascii="Times New Roman" w:hAnsi="Times New Roman" w:eastAsia="仿宋" w:cs="Times New Roman"/>
                <w:sz w:val="24"/>
              </w:rPr>
            </w:pPr>
          </w:p>
        </w:tc>
        <w:tc>
          <w:tcPr>
            <w:tcW w:w="1441" w:type="dxa"/>
            <w:noWrap w:val="0"/>
            <w:vAlign w:val="center"/>
          </w:tcPr>
          <w:p w14:paraId="112A831C">
            <w:pPr>
              <w:jc w:val="center"/>
              <w:rPr>
                <w:rFonts w:hint="default" w:ascii="Times New Roman" w:hAnsi="Times New Roman" w:eastAsia="仿宋" w:cs="Times New Roman"/>
                <w:sz w:val="24"/>
              </w:rPr>
            </w:pPr>
          </w:p>
        </w:tc>
        <w:tc>
          <w:tcPr>
            <w:tcW w:w="2700" w:type="dxa"/>
            <w:noWrap w:val="0"/>
            <w:vAlign w:val="top"/>
          </w:tcPr>
          <w:p w14:paraId="5D37ADB8">
            <w:pPr>
              <w:jc w:val="center"/>
              <w:rPr>
                <w:rFonts w:hint="default" w:ascii="Times New Roman" w:hAnsi="Times New Roman" w:eastAsia="仿宋" w:cs="Times New Roman"/>
                <w:sz w:val="24"/>
              </w:rPr>
            </w:pPr>
          </w:p>
        </w:tc>
      </w:tr>
      <w:tr w14:paraId="41BB3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6FD494E2">
            <w:pPr>
              <w:jc w:val="center"/>
              <w:rPr>
                <w:rFonts w:hint="default" w:ascii="Times New Roman" w:hAnsi="Times New Roman" w:eastAsia="仿宋" w:cs="Times New Roman"/>
                <w:sz w:val="24"/>
              </w:rPr>
            </w:pPr>
            <w:r>
              <w:rPr>
                <w:rFonts w:hint="default" w:ascii="Times New Roman" w:hAnsi="Times New Roman" w:eastAsia="仿宋" w:cs="Times New Roman"/>
                <w:sz w:val="24"/>
              </w:rPr>
              <w:t>3</w:t>
            </w:r>
          </w:p>
        </w:tc>
        <w:tc>
          <w:tcPr>
            <w:tcW w:w="1980" w:type="dxa"/>
            <w:noWrap w:val="0"/>
            <w:vAlign w:val="center"/>
          </w:tcPr>
          <w:p w14:paraId="4D8BA17C">
            <w:pPr>
              <w:jc w:val="center"/>
              <w:rPr>
                <w:rFonts w:hint="default" w:ascii="Times New Roman" w:hAnsi="Times New Roman" w:eastAsia="仿宋" w:cs="Times New Roman"/>
                <w:sz w:val="24"/>
              </w:rPr>
            </w:pPr>
          </w:p>
        </w:tc>
        <w:tc>
          <w:tcPr>
            <w:tcW w:w="1800" w:type="dxa"/>
            <w:tcBorders>
              <w:left w:val="single" w:color="auto" w:sz="4" w:space="0"/>
              <w:right w:val="single" w:color="auto" w:sz="4" w:space="0"/>
            </w:tcBorders>
            <w:noWrap w:val="0"/>
            <w:vAlign w:val="center"/>
          </w:tcPr>
          <w:p w14:paraId="58E934E6">
            <w:pPr>
              <w:jc w:val="center"/>
              <w:rPr>
                <w:rFonts w:hint="default" w:ascii="Times New Roman" w:hAnsi="Times New Roman" w:eastAsia="仿宋" w:cs="Times New Roman"/>
                <w:sz w:val="24"/>
              </w:rPr>
            </w:pPr>
          </w:p>
        </w:tc>
        <w:tc>
          <w:tcPr>
            <w:tcW w:w="1441" w:type="dxa"/>
            <w:noWrap w:val="0"/>
            <w:vAlign w:val="center"/>
          </w:tcPr>
          <w:p w14:paraId="4D1B327C">
            <w:pPr>
              <w:jc w:val="center"/>
              <w:rPr>
                <w:rFonts w:hint="default" w:ascii="Times New Roman" w:hAnsi="Times New Roman" w:eastAsia="仿宋" w:cs="Times New Roman"/>
                <w:sz w:val="24"/>
              </w:rPr>
            </w:pPr>
          </w:p>
        </w:tc>
        <w:tc>
          <w:tcPr>
            <w:tcW w:w="2700" w:type="dxa"/>
            <w:noWrap w:val="0"/>
            <w:vAlign w:val="top"/>
          </w:tcPr>
          <w:p w14:paraId="133BA644">
            <w:pPr>
              <w:jc w:val="center"/>
              <w:rPr>
                <w:rFonts w:hint="default" w:ascii="Times New Roman" w:hAnsi="Times New Roman" w:eastAsia="仿宋" w:cs="Times New Roman"/>
                <w:sz w:val="24"/>
              </w:rPr>
            </w:pPr>
          </w:p>
        </w:tc>
      </w:tr>
      <w:tr w14:paraId="40ED2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17C4C907">
            <w:pPr>
              <w:jc w:val="center"/>
              <w:rPr>
                <w:rFonts w:hint="default" w:ascii="Times New Roman" w:hAnsi="Times New Roman" w:eastAsia="仿宋" w:cs="Times New Roman"/>
                <w:sz w:val="24"/>
              </w:rPr>
            </w:pPr>
            <w:r>
              <w:rPr>
                <w:rFonts w:hint="default" w:ascii="Times New Roman" w:hAnsi="Times New Roman" w:eastAsia="仿宋" w:cs="Times New Roman"/>
                <w:sz w:val="24"/>
              </w:rPr>
              <w:t>4</w:t>
            </w:r>
          </w:p>
        </w:tc>
        <w:tc>
          <w:tcPr>
            <w:tcW w:w="1980" w:type="dxa"/>
            <w:noWrap w:val="0"/>
            <w:vAlign w:val="center"/>
          </w:tcPr>
          <w:p w14:paraId="12F635A6">
            <w:pPr>
              <w:jc w:val="center"/>
              <w:rPr>
                <w:rFonts w:hint="default" w:ascii="Times New Roman" w:hAnsi="Times New Roman" w:eastAsia="仿宋" w:cs="Times New Roman"/>
                <w:sz w:val="24"/>
              </w:rPr>
            </w:pPr>
          </w:p>
        </w:tc>
        <w:tc>
          <w:tcPr>
            <w:tcW w:w="1800" w:type="dxa"/>
            <w:tcBorders>
              <w:left w:val="single" w:color="auto" w:sz="4" w:space="0"/>
              <w:right w:val="single" w:color="auto" w:sz="4" w:space="0"/>
            </w:tcBorders>
            <w:noWrap w:val="0"/>
            <w:vAlign w:val="center"/>
          </w:tcPr>
          <w:p w14:paraId="527685CC">
            <w:pPr>
              <w:jc w:val="center"/>
              <w:rPr>
                <w:rFonts w:hint="default" w:ascii="Times New Roman" w:hAnsi="Times New Roman" w:eastAsia="仿宋" w:cs="Times New Roman"/>
                <w:sz w:val="24"/>
              </w:rPr>
            </w:pPr>
          </w:p>
        </w:tc>
        <w:tc>
          <w:tcPr>
            <w:tcW w:w="1441" w:type="dxa"/>
            <w:noWrap w:val="0"/>
            <w:vAlign w:val="center"/>
          </w:tcPr>
          <w:p w14:paraId="6027A995">
            <w:pPr>
              <w:jc w:val="center"/>
              <w:rPr>
                <w:rFonts w:hint="default" w:ascii="Times New Roman" w:hAnsi="Times New Roman" w:eastAsia="仿宋" w:cs="Times New Roman"/>
                <w:sz w:val="24"/>
              </w:rPr>
            </w:pPr>
          </w:p>
        </w:tc>
        <w:tc>
          <w:tcPr>
            <w:tcW w:w="2700" w:type="dxa"/>
            <w:noWrap w:val="0"/>
            <w:vAlign w:val="top"/>
          </w:tcPr>
          <w:p w14:paraId="3A6A398D">
            <w:pPr>
              <w:jc w:val="center"/>
              <w:rPr>
                <w:rFonts w:hint="default" w:ascii="Times New Roman" w:hAnsi="Times New Roman" w:eastAsia="仿宋" w:cs="Times New Roman"/>
                <w:sz w:val="24"/>
              </w:rPr>
            </w:pPr>
          </w:p>
        </w:tc>
      </w:tr>
      <w:tr w14:paraId="3DF13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37648C91">
            <w:pPr>
              <w:jc w:val="center"/>
              <w:rPr>
                <w:rFonts w:hint="default" w:ascii="Times New Roman" w:hAnsi="Times New Roman" w:eastAsia="仿宋" w:cs="Times New Roman"/>
                <w:sz w:val="24"/>
              </w:rPr>
            </w:pPr>
            <w:r>
              <w:rPr>
                <w:rFonts w:hint="default" w:ascii="Times New Roman" w:hAnsi="Times New Roman" w:eastAsia="仿宋" w:cs="Times New Roman"/>
                <w:sz w:val="24"/>
              </w:rPr>
              <w:t>5</w:t>
            </w:r>
          </w:p>
        </w:tc>
        <w:tc>
          <w:tcPr>
            <w:tcW w:w="1980" w:type="dxa"/>
            <w:noWrap w:val="0"/>
            <w:vAlign w:val="center"/>
          </w:tcPr>
          <w:p w14:paraId="3690A1D2">
            <w:pPr>
              <w:jc w:val="center"/>
              <w:rPr>
                <w:rFonts w:hint="default" w:ascii="Times New Roman" w:hAnsi="Times New Roman" w:eastAsia="仿宋" w:cs="Times New Roman"/>
                <w:sz w:val="24"/>
              </w:rPr>
            </w:pPr>
          </w:p>
        </w:tc>
        <w:tc>
          <w:tcPr>
            <w:tcW w:w="1800" w:type="dxa"/>
            <w:tcBorders>
              <w:left w:val="single" w:color="auto" w:sz="4" w:space="0"/>
              <w:right w:val="single" w:color="auto" w:sz="4" w:space="0"/>
            </w:tcBorders>
            <w:noWrap w:val="0"/>
            <w:vAlign w:val="center"/>
          </w:tcPr>
          <w:p w14:paraId="0FAF1AB6">
            <w:pPr>
              <w:jc w:val="center"/>
              <w:rPr>
                <w:rFonts w:hint="default" w:ascii="Times New Roman" w:hAnsi="Times New Roman" w:eastAsia="仿宋" w:cs="Times New Roman"/>
                <w:sz w:val="24"/>
              </w:rPr>
            </w:pPr>
          </w:p>
        </w:tc>
        <w:tc>
          <w:tcPr>
            <w:tcW w:w="1441" w:type="dxa"/>
            <w:noWrap w:val="0"/>
            <w:vAlign w:val="center"/>
          </w:tcPr>
          <w:p w14:paraId="23877CB0">
            <w:pPr>
              <w:jc w:val="center"/>
              <w:rPr>
                <w:rFonts w:hint="default" w:ascii="Times New Roman" w:hAnsi="Times New Roman" w:eastAsia="仿宋" w:cs="Times New Roman"/>
                <w:sz w:val="24"/>
              </w:rPr>
            </w:pPr>
          </w:p>
        </w:tc>
        <w:tc>
          <w:tcPr>
            <w:tcW w:w="2700" w:type="dxa"/>
            <w:noWrap w:val="0"/>
            <w:vAlign w:val="top"/>
          </w:tcPr>
          <w:p w14:paraId="5CDF29F4">
            <w:pPr>
              <w:jc w:val="center"/>
              <w:rPr>
                <w:rFonts w:hint="default" w:ascii="Times New Roman" w:hAnsi="Times New Roman" w:eastAsia="仿宋" w:cs="Times New Roman"/>
                <w:sz w:val="24"/>
              </w:rPr>
            </w:pPr>
          </w:p>
        </w:tc>
      </w:tr>
      <w:tr w14:paraId="77601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4EAB62E">
            <w:pPr>
              <w:jc w:val="center"/>
              <w:rPr>
                <w:rFonts w:hint="default" w:ascii="Times New Roman" w:hAnsi="Times New Roman" w:eastAsia="仿宋" w:cs="Times New Roman"/>
                <w:sz w:val="24"/>
              </w:rPr>
            </w:pPr>
            <w:r>
              <w:rPr>
                <w:rFonts w:hint="default" w:ascii="Times New Roman" w:hAnsi="Times New Roman" w:eastAsia="仿宋" w:cs="Times New Roman"/>
                <w:sz w:val="24"/>
              </w:rPr>
              <w:t>…</w:t>
            </w:r>
          </w:p>
        </w:tc>
        <w:tc>
          <w:tcPr>
            <w:tcW w:w="1980" w:type="dxa"/>
            <w:noWrap w:val="0"/>
            <w:vAlign w:val="center"/>
          </w:tcPr>
          <w:p w14:paraId="5497F622">
            <w:pPr>
              <w:jc w:val="center"/>
              <w:rPr>
                <w:rFonts w:hint="default" w:ascii="Times New Roman" w:hAnsi="Times New Roman" w:eastAsia="仿宋" w:cs="Times New Roman"/>
                <w:sz w:val="24"/>
              </w:rPr>
            </w:pPr>
          </w:p>
        </w:tc>
        <w:tc>
          <w:tcPr>
            <w:tcW w:w="1800" w:type="dxa"/>
            <w:tcBorders>
              <w:left w:val="single" w:color="auto" w:sz="4" w:space="0"/>
              <w:right w:val="single" w:color="auto" w:sz="4" w:space="0"/>
            </w:tcBorders>
            <w:noWrap w:val="0"/>
            <w:vAlign w:val="center"/>
          </w:tcPr>
          <w:p w14:paraId="67D56620">
            <w:pPr>
              <w:jc w:val="center"/>
              <w:rPr>
                <w:rFonts w:hint="default" w:ascii="Times New Roman" w:hAnsi="Times New Roman" w:eastAsia="仿宋" w:cs="Times New Roman"/>
                <w:sz w:val="24"/>
              </w:rPr>
            </w:pPr>
          </w:p>
        </w:tc>
        <w:tc>
          <w:tcPr>
            <w:tcW w:w="1441" w:type="dxa"/>
            <w:noWrap w:val="0"/>
            <w:vAlign w:val="center"/>
          </w:tcPr>
          <w:p w14:paraId="5651ACDC">
            <w:pPr>
              <w:jc w:val="center"/>
              <w:rPr>
                <w:rFonts w:hint="default" w:ascii="Times New Roman" w:hAnsi="Times New Roman" w:eastAsia="仿宋" w:cs="Times New Roman"/>
                <w:sz w:val="24"/>
              </w:rPr>
            </w:pPr>
          </w:p>
        </w:tc>
        <w:tc>
          <w:tcPr>
            <w:tcW w:w="2700" w:type="dxa"/>
            <w:noWrap w:val="0"/>
            <w:vAlign w:val="top"/>
          </w:tcPr>
          <w:p w14:paraId="50716FB3">
            <w:pPr>
              <w:jc w:val="center"/>
              <w:rPr>
                <w:rFonts w:hint="default" w:ascii="Times New Roman" w:hAnsi="Times New Roman" w:eastAsia="仿宋" w:cs="Times New Roman"/>
                <w:sz w:val="24"/>
              </w:rPr>
            </w:pPr>
          </w:p>
        </w:tc>
      </w:tr>
      <w:tr w14:paraId="56831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3027DC45">
            <w:pPr>
              <w:jc w:val="center"/>
              <w:rPr>
                <w:rFonts w:hint="default" w:ascii="Times New Roman" w:hAnsi="Times New Roman" w:eastAsia="仿宋" w:cs="Times New Roman"/>
                <w:sz w:val="24"/>
              </w:rPr>
            </w:pPr>
          </w:p>
        </w:tc>
        <w:tc>
          <w:tcPr>
            <w:tcW w:w="1980" w:type="dxa"/>
            <w:noWrap w:val="0"/>
            <w:vAlign w:val="center"/>
          </w:tcPr>
          <w:p w14:paraId="7AC89A81">
            <w:pPr>
              <w:jc w:val="center"/>
              <w:rPr>
                <w:rFonts w:hint="default" w:ascii="Times New Roman" w:hAnsi="Times New Roman" w:eastAsia="仿宋" w:cs="Times New Roman"/>
                <w:sz w:val="24"/>
              </w:rPr>
            </w:pPr>
          </w:p>
        </w:tc>
        <w:tc>
          <w:tcPr>
            <w:tcW w:w="1800" w:type="dxa"/>
            <w:tcBorders>
              <w:left w:val="single" w:color="auto" w:sz="4" w:space="0"/>
              <w:right w:val="single" w:color="auto" w:sz="4" w:space="0"/>
            </w:tcBorders>
            <w:noWrap w:val="0"/>
            <w:vAlign w:val="center"/>
          </w:tcPr>
          <w:p w14:paraId="635FC32C">
            <w:pPr>
              <w:jc w:val="center"/>
              <w:rPr>
                <w:rFonts w:hint="default" w:ascii="Times New Roman" w:hAnsi="Times New Roman" w:eastAsia="仿宋" w:cs="Times New Roman"/>
                <w:sz w:val="24"/>
              </w:rPr>
            </w:pPr>
          </w:p>
        </w:tc>
        <w:tc>
          <w:tcPr>
            <w:tcW w:w="1441" w:type="dxa"/>
            <w:noWrap w:val="0"/>
            <w:vAlign w:val="center"/>
          </w:tcPr>
          <w:p w14:paraId="279F7E46">
            <w:pPr>
              <w:jc w:val="center"/>
              <w:rPr>
                <w:rFonts w:hint="default" w:ascii="Times New Roman" w:hAnsi="Times New Roman" w:eastAsia="仿宋" w:cs="Times New Roman"/>
                <w:sz w:val="24"/>
              </w:rPr>
            </w:pPr>
          </w:p>
        </w:tc>
        <w:tc>
          <w:tcPr>
            <w:tcW w:w="2700" w:type="dxa"/>
            <w:noWrap w:val="0"/>
            <w:vAlign w:val="top"/>
          </w:tcPr>
          <w:p w14:paraId="358DC802">
            <w:pPr>
              <w:jc w:val="center"/>
              <w:rPr>
                <w:rFonts w:hint="default" w:ascii="Times New Roman" w:hAnsi="Times New Roman" w:eastAsia="仿宋" w:cs="Times New Roman"/>
                <w:sz w:val="24"/>
              </w:rPr>
            </w:pPr>
          </w:p>
        </w:tc>
      </w:tr>
      <w:tr w14:paraId="5DB00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67749764">
            <w:pPr>
              <w:jc w:val="center"/>
              <w:rPr>
                <w:rFonts w:hint="default" w:ascii="Times New Roman" w:hAnsi="Times New Roman" w:eastAsia="仿宋" w:cs="Times New Roman"/>
                <w:sz w:val="24"/>
              </w:rPr>
            </w:pPr>
          </w:p>
        </w:tc>
        <w:tc>
          <w:tcPr>
            <w:tcW w:w="1980" w:type="dxa"/>
            <w:noWrap w:val="0"/>
            <w:vAlign w:val="center"/>
          </w:tcPr>
          <w:p w14:paraId="361051F1">
            <w:pPr>
              <w:jc w:val="center"/>
              <w:rPr>
                <w:rFonts w:hint="default" w:ascii="Times New Roman" w:hAnsi="Times New Roman" w:eastAsia="仿宋" w:cs="Times New Roman"/>
                <w:sz w:val="24"/>
              </w:rPr>
            </w:pPr>
          </w:p>
        </w:tc>
        <w:tc>
          <w:tcPr>
            <w:tcW w:w="1800" w:type="dxa"/>
            <w:tcBorders>
              <w:left w:val="single" w:color="auto" w:sz="4" w:space="0"/>
              <w:right w:val="single" w:color="auto" w:sz="4" w:space="0"/>
            </w:tcBorders>
            <w:noWrap w:val="0"/>
            <w:vAlign w:val="center"/>
          </w:tcPr>
          <w:p w14:paraId="40A86CF7">
            <w:pPr>
              <w:jc w:val="center"/>
              <w:rPr>
                <w:rFonts w:hint="default" w:ascii="Times New Roman" w:hAnsi="Times New Roman" w:eastAsia="仿宋" w:cs="Times New Roman"/>
                <w:sz w:val="24"/>
              </w:rPr>
            </w:pPr>
          </w:p>
        </w:tc>
        <w:tc>
          <w:tcPr>
            <w:tcW w:w="1441" w:type="dxa"/>
            <w:noWrap w:val="0"/>
            <w:vAlign w:val="center"/>
          </w:tcPr>
          <w:p w14:paraId="22611FDC">
            <w:pPr>
              <w:jc w:val="center"/>
              <w:rPr>
                <w:rFonts w:hint="default" w:ascii="Times New Roman" w:hAnsi="Times New Roman" w:eastAsia="仿宋" w:cs="Times New Roman"/>
                <w:sz w:val="24"/>
              </w:rPr>
            </w:pPr>
          </w:p>
        </w:tc>
        <w:tc>
          <w:tcPr>
            <w:tcW w:w="2700" w:type="dxa"/>
            <w:noWrap w:val="0"/>
            <w:vAlign w:val="top"/>
          </w:tcPr>
          <w:p w14:paraId="16A858F7">
            <w:pPr>
              <w:jc w:val="center"/>
              <w:rPr>
                <w:rFonts w:hint="default" w:ascii="Times New Roman" w:hAnsi="Times New Roman" w:eastAsia="仿宋" w:cs="Times New Roman"/>
                <w:sz w:val="24"/>
              </w:rPr>
            </w:pPr>
          </w:p>
        </w:tc>
      </w:tr>
      <w:tr w14:paraId="72130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CBE70C3">
            <w:pPr>
              <w:jc w:val="center"/>
              <w:rPr>
                <w:rFonts w:hint="default" w:ascii="Times New Roman" w:hAnsi="Times New Roman" w:eastAsia="仿宋" w:cs="Times New Roman"/>
                <w:sz w:val="24"/>
              </w:rPr>
            </w:pPr>
          </w:p>
        </w:tc>
        <w:tc>
          <w:tcPr>
            <w:tcW w:w="1980" w:type="dxa"/>
            <w:noWrap w:val="0"/>
            <w:vAlign w:val="center"/>
          </w:tcPr>
          <w:p w14:paraId="1A3AC6F4">
            <w:pPr>
              <w:jc w:val="center"/>
              <w:rPr>
                <w:rFonts w:hint="default" w:ascii="Times New Roman" w:hAnsi="Times New Roman" w:eastAsia="仿宋" w:cs="Times New Roman"/>
                <w:sz w:val="24"/>
              </w:rPr>
            </w:pPr>
          </w:p>
        </w:tc>
        <w:tc>
          <w:tcPr>
            <w:tcW w:w="1800" w:type="dxa"/>
            <w:tcBorders>
              <w:left w:val="single" w:color="auto" w:sz="4" w:space="0"/>
              <w:right w:val="single" w:color="auto" w:sz="4" w:space="0"/>
            </w:tcBorders>
            <w:noWrap w:val="0"/>
            <w:vAlign w:val="center"/>
          </w:tcPr>
          <w:p w14:paraId="4426841E">
            <w:pPr>
              <w:jc w:val="center"/>
              <w:rPr>
                <w:rFonts w:hint="default" w:ascii="Times New Roman" w:hAnsi="Times New Roman" w:eastAsia="仿宋" w:cs="Times New Roman"/>
                <w:sz w:val="24"/>
              </w:rPr>
            </w:pPr>
          </w:p>
        </w:tc>
        <w:tc>
          <w:tcPr>
            <w:tcW w:w="1441" w:type="dxa"/>
            <w:noWrap w:val="0"/>
            <w:vAlign w:val="center"/>
          </w:tcPr>
          <w:p w14:paraId="58330201">
            <w:pPr>
              <w:jc w:val="center"/>
              <w:rPr>
                <w:rFonts w:hint="default" w:ascii="Times New Roman" w:hAnsi="Times New Roman" w:eastAsia="仿宋" w:cs="Times New Roman"/>
                <w:sz w:val="24"/>
              </w:rPr>
            </w:pPr>
          </w:p>
        </w:tc>
        <w:tc>
          <w:tcPr>
            <w:tcW w:w="2700" w:type="dxa"/>
            <w:noWrap w:val="0"/>
            <w:vAlign w:val="top"/>
          </w:tcPr>
          <w:p w14:paraId="48200EC1">
            <w:pPr>
              <w:jc w:val="center"/>
              <w:rPr>
                <w:rFonts w:hint="default" w:ascii="Times New Roman" w:hAnsi="Times New Roman" w:eastAsia="仿宋" w:cs="Times New Roman"/>
                <w:sz w:val="24"/>
              </w:rPr>
            </w:pPr>
          </w:p>
        </w:tc>
      </w:tr>
      <w:tr w14:paraId="28286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740" w:hRule="atLeast"/>
        </w:trPr>
        <w:tc>
          <w:tcPr>
            <w:tcW w:w="748" w:type="dxa"/>
            <w:noWrap w:val="0"/>
            <w:vAlign w:val="center"/>
          </w:tcPr>
          <w:p w14:paraId="23320EC0">
            <w:pPr>
              <w:jc w:val="center"/>
              <w:rPr>
                <w:rFonts w:hint="default" w:ascii="Times New Roman" w:hAnsi="Times New Roman" w:eastAsia="仿宋" w:cs="Times New Roman"/>
                <w:sz w:val="24"/>
              </w:rPr>
            </w:pPr>
          </w:p>
        </w:tc>
        <w:tc>
          <w:tcPr>
            <w:tcW w:w="1980" w:type="dxa"/>
            <w:noWrap w:val="0"/>
            <w:vAlign w:val="center"/>
          </w:tcPr>
          <w:p w14:paraId="529C20C1">
            <w:pPr>
              <w:jc w:val="center"/>
              <w:rPr>
                <w:rFonts w:hint="default" w:ascii="Times New Roman" w:hAnsi="Times New Roman" w:eastAsia="仿宋" w:cs="Times New Roman"/>
                <w:sz w:val="24"/>
              </w:rPr>
            </w:pPr>
          </w:p>
        </w:tc>
        <w:tc>
          <w:tcPr>
            <w:tcW w:w="1800" w:type="dxa"/>
            <w:tcBorders>
              <w:left w:val="single" w:color="auto" w:sz="4" w:space="0"/>
              <w:right w:val="single" w:color="auto" w:sz="4" w:space="0"/>
            </w:tcBorders>
            <w:noWrap w:val="0"/>
            <w:vAlign w:val="center"/>
          </w:tcPr>
          <w:p w14:paraId="73238C73">
            <w:pPr>
              <w:jc w:val="center"/>
              <w:rPr>
                <w:rFonts w:hint="default" w:ascii="Times New Roman" w:hAnsi="Times New Roman" w:eastAsia="仿宋" w:cs="Times New Roman"/>
                <w:sz w:val="24"/>
              </w:rPr>
            </w:pPr>
          </w:p>
        </w:tc>
        <w:tc>
          <w:tcPr>
            <w:tcW w:w="1441" w:type="dxa"/>
            <w:noWrap w:val="0"/>
            <w:vAlign w:val="center"/>
          </w:tcPr>
          <w:p w14:paraId="2DFFB156">
            <w:pPr>
              <w:jc w:val="center"/>
              <w:rPr>
                <w:rFonts w:hint="default" w:ascii="Times New Roman" w:hAnsi="Times New Roman" w:eastAsia="仿宋" w:cs="Times New Roman"/>
                <w:sz w:val="24"/>
              </w:rPr>
            </w:pPr>
          </w:p>
        </w:tc>
        <w:tc>
          <w:tcPr>
            <w:tcW w:w="2700" w:type="dxa"/>
            <w:noWrap w:val="0"/>
            <w:vAlign w:val="top"/>
          </w:tcPr>
          <w:p w14:paraId="06EBF574">
            <w:pPr>
              <w:jc w:val="center"/>
              <w:rPr>
                <w:rFonts w:hint="default" w:ascii="Times New Roman" w:hAnsi="Times New Roman" w:eastAsia="仿宋" w:cs="Times New Roman"/>
                <w:sz w:val="24"/>
              </w:rPr>
            </w:pPr>
          </w:p>
        </w:tc>
      </w:tr>
    </w:tbl>
    <w:p w14:paraId="34BA6B63">
      <w:pPr>
        <w:snapToGrid w:val="0"/>
        <w:ind w:left="349" w:hanging="348" w:hangingChars="166"/>
        <w:rPr>
          <w:rFonts w:hint="default" w:ascii="Times New Roman" w:hAnsi="Times New Roman" w:eastAsia="仿宋" w:cs="Times New Roman"/>
        </w:rPr>
      </w:pPr>
    </w:p>
    <w:p w14:paraId="5CABA15F">
      <w:pPr>
        <w:snapToGrid w:val="0"/>
        <w:ind w:left="349" w:hanging="348" w:hangingChars="166"/>
        <w:rPr>
          <w:rFonts w:hint="default" w:ascii="Times New Roman" w:hAnsi="Times New Roman" w:eastAsia="仿宋" w:cs="Times New Roman"/>
        </w:rPr>
      </w:pPr>
      <w:r>
        <w:rPr>
          <w:rFonts w:hint="default" w:ascii="Times New Roman" w:hAnsi="Times New Roman" w:eastAsia="仿宋" w:cs="Times New Roman"/>
        </w:rPr>
        <w:t>注：1. 投标人应如实列出以上情况，如有隐瞒，一经查实将导致其投标申请被拒绝。</w:t>
      </w:r>
    </w:p>
    <w:p w14:paraId="6FDA75B2">
      <w:pPr>
        <w:rPr>
          <w:rFonts w:hint="default" w:ascii="Times New Roman" w:hAnsi="Times New Roman" w:eastAsia="仿宋" w:cs="Times New Roman"/>
        </w:rPr>
      </w:pPr>
      <w:r>
        <w:rPr>
          <w:rFonts w:hint="default" w:ascii="Times New Roman" w:hAnsi="Times New Roman" w:eastAsia="仿宋" w:cs="Times New Roman"/>
        </w:rPr>
        <w:t>2、每个项目合同须单独具表，提供双方签订的合同复印件加盖公章，无相关证明的项目在评审时将不予确认。</w:t>
      </w:r>
    </w:p>
    <w:p w14:paraId="1B0B12CA">
      <w:pPr>
        <w:rPr>
          <w:rFonts w:hint="default" w:ascii="Times New Roman" w:hAnsi="Times New Roman" w:eastAsia="仿宋" w:cs="Times New Roman"/>
        </w:rPr>
      </w:pPr>
    </w:p>
    <w:p w14:paraId="289675DD">
      <w:pPr>
        <w:pStyle w:val="10"/>
        <w:tabs>
          <w:tab w:val="left" w:pos="567"/>
        </w:tabs>
        <w:rPr>
          <w:rFonts w:hint="default" w:ascii="Times New Roman" w:hAnsi="Times New Roman" w:eastAsia="仿宋" w:cs="Times New Roman"/>
        </w:rPr>
      </w:pPr>
    </w:p>
    <w:p w14:paraId="58BEDDE6">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投标人（盖公章）：</w:t>
      </w:r>
      <w:r>
        <w:rPr>
          <w:rFonts w:hint="default" w:ascii="Times New Roman" w:hAnsi="Times New Roman" w:eastAsia="仿宋" w:cs="Times New Roman"/>
          <w:sz w:val="24"/>
          <w:u w:val="single"/>
        </w:rPr>
        <w:t xml:space="preserve">                             </w:t>
      </w:r>
    </w:p>
    <w:p w14:paraId="00995E81">
      <w:pPr>
        <w:spacing w:line="360" w:lineRule="auto"/>
        <w:ind w:firstLine="1920" w:firstLineChars="800"/>
        <w:rPr>
          <w:rFonts w:hint="default" w:ascii="Times New Roman" w:hAnsi="Times New Roman" w:eastAsia="仿宋" w:cs="Times New Roman"/>
          <w:sz w:val="24"/>
          <w:u w:val="single"/>
        </w:rPr>
      </w:pPr>
      <w:r>
        <w:rPr>
          <w:rFonts w:hint="default" w:ascii="Times New Roman" w:hAnsi="Times New Roman" w:eastAsia="仿宋" w:cs="Times New Roman"/>
          <w:sz w:val="24"/>
        </w:rPr>
        <w:t>法定代表人或授权代表（签字或盖章）：</w:t>
      </w:r>
      <w:r>
        <w:rPr>
          <w:rFonts w:hint="default" w:ascii="Times New Roman" w:hAnsi="Times New Roman" w:eastAsia="仿宋" w:cs="Times New Roman"/>
          <w:sz w:val="24"/>
          <w:u w:val="single"/>
        </w:rPr>
        <w:t xml:space="preserve">           </w:t>
      </w:r>
    </w:p>
    <w:p w14:paraId="2D026ADD">
      <w:pPr>
        <w:pStyle w:val="12"/>
        <w:tabs>
          <w:tab w:val="left" w:pos="5580"/>
        </w:tabs>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日    期：</w:t>
      </w:r>
      <w:r>
        <w:rPr>
          <w:rFonts w:hint="default" w:ascii="Times New Roman" w:hAnsi="Times New Roman" w:eastAsia="仿宋" w:cs="Times New Roman"/>
          <w:sz w:val="32"/>
          <w:u w:val="single"/>
        </w:rPr>
        <w:t xml:space="preserve">                            </w:t>
      </w:r>
    </w:p>
    <w:p w14:paraId="0CA0B87A">
      <w:pPr>
        <w:autoSpaceDE w:val="0"/>
        <w:autoSpaceDN w:val="0"/>
        <w:adjustRightInd w:val="0"/>
        <w:spacing w:line="360" w:lineRule="auto"/>
        <w:rPr>
          <w:rFonts w:hint="default" w:ascii="Times New Roman" w:hAnsi="Times New Roman" w:eastAsia="仿宋" w:cs="Times New Roman"/>
          <w:b/>
          <w:bCs/>
          <w:sz w:val="24"/>
          <w:szCs w:val="24"/>
          <w:lang w:val="zh-CN"/>
        </w:rPr>
        <w:sectPr>
          <w:footerReference r:id="rId5" w:type="even"/>
          <w:pgSz w:w="11906" w:h="16838"/>
          <w:pgMar w:top="1418" w:right="1418" w:bottom="1418" w:left="1418" w:header="851" w:footer="992" w:gutter="0"/>
          <w:cols w:space="720" w:num="1"/>
          <w:docGrid w:linePitch="312" w:charSpace="0"/>
        </w:sectPr>
      </w:pPr>
    </w:p>
    <w:p w14:paraId="5CBADDB2">
      <w:pPr>
        <w:autoSpaceDE w:val="0"/>
        <w:autoSpaceDN w:val="0"/>
        <w:adjustRightInd w:val="0"/>
        <w:spacing w:line="360" w:lineRule="auto"/>
        <w:ind w:firstLine="643" w:firstLineChars="200"/>
        <w:jc w:val="center"/>
        <w:outlineLvl w:val="0"/>
        <w:rPr>
          <w:rFonts w:hint="default" w:ascii="Times New Roman" w:hAnsi="Times New Roman" w:eastAsia="仿宋" w:cs="Times New Roman"/>
          <w:b/>
          <w:bCs/>
          <w:sz w:val="32"/>
          <w:szCs w:val="32"/>
          <w:lang w:val="zh-CN"/>
        </w:rPr>
      </w:pPr>
      <w:bookmarkStart w:id="128" w:name="_Toc23535"/>
      <w:bookmarkStart w:id="129" w:name="_Toc1406"/>
      <w:bookmarkStart w:id="130" w:name="_Toc27888"/>
      <w:r>
        <w:rPr>
          <w:rFonts w:hint="default" w:ascii="Times New Roman" w:hAnsi="Times New Roman" w:eastAsia="仿宋" w:cs="Times New Roman"/>
          <w:b/>
          <w:bCs/>
          <w:sz w:val="32"/>
          <w:szCs w:val="32"/>
          <w:lang w:val="zh-CN"/>
        </w:rPr>
        <w:t>第</w:t>
      </w:r>
      <w:r>
        <w:rPr>
          <w:rFonts w:hint="eastAsia" w:eastAsia="仿宋" w:cs="Times New Roman"/>
          <w:b/>
          <w:bCs/>
          <w:sz w:val="32"/>
          <w:szCs w:val="32"/>
          <w:lang w:val="en-US" w:eastAsia="zh-CN"/>
        </w:rPr>
        <w:t>七</w:t>
      </w:r>
      <w:r>
        <w:rPr>
          <w:rFonts w:hint="default" w:ascii="Times New Roman" w:hAnsi="Times New Roman" w:eastAsia="仿宋" w:cs="Times New Roman"/>
          <w:b/>
          <w:bCs/>
          <w:sz w:val="32"/>
          <w:szCs w:val="32"/>
          <w:lang w:val="zh-CN"/>
        </w:rPr>
        <w:t>部分</w:t>
      </w:r>
      <w:r>
        <w:rPr>
          <w:rFonts w:hint="default" w:ascii="Times New Roman" w:hAnsi="Times New Roman" w:eastAsia="仿宋" w:cs="Times New Roman"/>
          <w:b/>
          <w:bCs/>
          <w:sz w:val="32"/>
          <w:szCs w:val="32"/>
        </w:rPr>
        <w:t xml:space="preserve">  </w:t>
      </w:r>
      <w:r>
        <w:rPr>
          <w:rFonts w:hint="default" w:ascii="Times New Roman" w:hAnsi="Times New Roman" w:eastAsia="仿宋" w:cs="Times New Roman"/>
          <w:b/>
          <w:bCs/>
          <w:sz w:val="32"/>
          <w:szCs w:val="32"/>
          <w:lang w:val="zh-CN"/>
        </w:rPr>
        <w:t>供应商承诺书</w:t>
      </w:r>
      <w:bookmarkEnd w:id="128"/>
      <w:bookmarkEnd w:id="129"/>
      <w:bookmarkEnd w:id="130"/>
    </w:p>
    <w:p w14:paraId="6196B406">
      <w:pPr>
        <w:autoSpaceDE w:val="0"/>
        <w:autoSpaceDN w:val="0"/>
        <w:adjustRightInd w:val="0"/>
        <w:spacing w:line="360" w:lineRule="auto"/>
        <w:rPr>
          <w:rFonts w:hint="default" w:ascii="Times New Roman" w:hAnsi="Times New Roman" w:eastAsia="仿宋" w:cs="Times New Roman"/>
          <w:b/>
          <w:sz w:val="24"/>
          <w:szCs w:val="24"/>
        </w:rPr>
      </w:pPr>
      <w:r>
        <w:rPr>
          <w:rFonts w:hint="default" w:ascii="Times New Roman" w:hAnsi="Times New Roman" w:eastAsia="仿宋" w:cs="Times New Roman"/>
          <w:sz w:val="24"/>
          <w:szCs w:val="24"/>
        </w:rPr>
        <w:t>陕西省采购招标有限责任公司：</w:t>
      </w:r>
    </w:p>
    <w:p w14:paraId="292E9139">
      <w:pPr>
        <w:adjustRightInd w:val="0"/>
        <w:snapToGrid w:val="0"/>
        <w:spacing w:line="540" w:lineRule="exact"/>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做为参加贵单位组织的******项目的供应商，本公司郑重承诺：</w:t>
      </w:r>
    </w:p>
    <w:p w14:paraId="4587D108">
      <w:pPr>
        <w:autoSpaceDE w:val="0"/>
        <w:autoSpaceDN w:val="0"/>
        <w:adjustRightInd w:val="0"/>
        <w:spacing w:line="360"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1、在参加本项目协商之前不存在被依法禁止经营行为、财产被接管或冻结的情况，如有隐瞒实情，愿承担一切责任及后果。</w:t>
      </w:r>
    </w:p>
    <w:p w14:paraId="1AEAAD89">
      <w:pPr>
        <w:autoSpaceDE w:val="0"/>
        <w:autoSpaceDN w:val="0"/>
        <w:adjustRightInd w:val="0"/>
        <w:spacing w:line="360" w:lineRule="auto"/>
        <w:ind w:firstLine="480" w:firstLineChars="200"/>
        <w:rPr>
          <w:rFonts w:hint="default" w:ascii="Times New Roman" w:hAnsi="Times New Roman" w:eastAsia="仿宋" w:cs="Times New Roman"/>
          <w:sz w:val="24"/>
          <w:szCs w:val="24"/>
        </w:rPr>
      </w:pPr>
      <w:r>
        <w:rPr>
          <w:rFonts w:hint="default" w:ascii="Times New Roman" w:hAnsi="Times New Roman" w:eastAsia="仿宋" w:cs="Times New Roman"/>
          <w:sz w:val="24"/>
          <w:szCs w:val="24"/>
        </w:rPr>
        <w:t>2、近三年受到有关行政主管部门的行政处罚、不良行为记录为</w:t>
      </w:r>
      <w:r>
        <w:rPr>
          <w:rFonts w:hint="default" w:ascii="Times New Roman" w:hAnsi="Times New Roman" w:eastAsia="仿宋" w:cs="Times New Roman"/>
          <w:sz w:val="24"/>
          <w:szCs w:val="24"/>
          <w:u w:val="single"/>
        </w:rPr>
        <w:t xml:space="preserve">    </w:t>
      </w:r>
      <w:r>
        <w:rPr>
          <w:rFonts w:hint="default" w:ascii="Times New Roman" w:hAnsi="Times New Roman" w:eastAsia="仿宋" w:cs="Times New Roman"/>
          <w:sz w:val="24"/>
          <w:szCs w:val="24"/>
        </w:rPr>
        <w:t>次（没有填零），如有隐瞒实情，愿承担一切责任及后果。</w:t>
      </w:r>
    </w:p>
    <w:p w14:paraId="48F650D0">
      <w:pPr>
        <w:autoSpaceDE w:val="0"/>
        <w:autoSpaceDN w:val="0"/>
        <w:adjustRightInd w:val="0"/>
        <w:spacing w:line="360" w:lineRule="auto"/>
        <w:ind w:firstLine="480" w:firstLineChars="200"/>
        <w:rPr>
          <w:rFonts w:hint="default" w:ascii="Times New Roman" w:hAnsi="Times New Roman" w:eastAsia="仿宋" w:cs="Times New Roman"/>
          <w:b/>
          <w:sz w:val="24"/>
          <w:szCs w:val="24"/>
        </w:rPr>
      </w:pPr>
      <w:r>
        <w:rPr>
          <w:rFonts w:hint="default" w:ascii="Times New Roman" w:hAnsi="Times New Roman" w:eastAsia="仿宋" w:cs="Times New Roman"/>
          <w:sz w:val="24"/>
          <w:szCs w:val="24"/>
        </w:rPr>
        <w:t>3、参加本次协商提交的所有</w:t>
      </w:r>
      <w:r>
        <w:rPr>
          <w:rFonts w:hint="default" w:ascii="Times New Roman" w:hAnsi="Times New Roman" w:eastAsia="仿宋" w:cs="Times New Roman"/>
          <w:sz w:val="24"/>
          <w:szCs w:val="24"/>
          <w:lang w:val="en-US" w:eastAsia="zh-CN"/>
        </w:rPr>
        <w:t>资格</w:t>
      </w:r>
      <w:r>
        <w:rPr>
          <w:rFonts w:hint="default" w:ascii="Times New Roman" w:hAnsi="Times New Roman" w:eastAsia="仿宋" w:cs="Times New Roman"/>
          <w:sz w:val="24"/>
          <w:szCs w:val="24"/>
        </w:rPr>
        <w:t>证明文件及业绩证明文件是真实的、有效的，如有隐瞒实情，愿承担一切责任及后果。</w:t>
      </w:r>
    </w:p>
    <w:p w14:paraId="7942115E">
      <w:pPr>
        <w:spacing w:line="360" w:lineRule="auto"/>
        <w:ind w:firstLine="1920" w:firstLineChars="800"/>
        <w:rPr>
          <w:rFonts w:hint="default" w:ascii="Times New Roman" w:hAnsi="Times New Roman" w:eastAsia="仿宋" w:cs="Times New Roman"/>
          <w:sz w:val="24"/>
        </w:rPr>
      </w:pPr>
    </w:p>
    <w:p w14:paraId="178E8557">
      <w:pPr>
        <w:spacing w:line="360" w:lineRule="auto"/>
        <w:ind w:firstLine="1920" w:firstLineChars="800"/>
        <w:rPr>
          <w:rFonts w:hint="default" w:ascii="Times New Roman" w:hAnsi="Times New Roman" w:eastAsia="仿宋" w:cs="Times New Roman"/>
          <w:sz w:val="24"/>
        </w:rPr>
      </w:pPr>
    </w:p>
    <w:p w14:paraId="6C5AF68D">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 xml:space="preserve">供应商（盖公章）：                       </w:t>
      </w:r>
    </w:p>
    <w:p w14:paraId="648EEE0D">
      <w:pPr>
        <w:spacing w:line="360" w:lineRule="auto"/>
        <w:ind w:firstLine="1920" w:firstLineChars="800"/>
        <w:rPr>
          <w:rFonts w:hint="default" w:ascii="Times New Roman" w:hAnsi="Times New Roman" w:eastAsia="仿宋" w:cs="Times New Roman"/>
          <w:sz w:val="24"/>
          <w:u w:val="single"/>
        </w:rPr>
      </w:pPr>
      <w:r>
        <w:rPr>
          <w:rFonts w:hint="default" w:ascii="Times New Roman" w:hAnsi="Times New Roman" w:eastAsia="仿宋" w:cs="Times New Roman"/>
          <w:sz w:val="24"/>
        </w:rPr>
        <w:t>法定代表人或授权代表（签字或盖章）：</w:t>
      </w:r>
    </w:p>
    <w:p w14:paraId="058CA3DB">
      <w:pPr>
        <w:spacing w:line="360" w:lineRule="auto"/>
        <w:ind w:firstLine="1920" w:firstLineChars="800"/>
        <w:rPr>
          <w:rFonts w:hint="default" w:ascii="Times New Roman" w:hAnsi="Times New Roman" w:eastAsia="仿宋" w:cs="Times New Roman"/>
          <w:sz w:val="32"/>
          <w:u w:val="single"/>
        </w:rPr>
      </w:pPr>
      <w:r>
        <w:rPr>
          <w:rFonts w:hint="default" w:ascii="Times New Roman" w:hAnsi="Times New Roman" w:eastAsia="仿宋" w:cs="Times New Roman"/>
          <w:sz w:val="24"/>
        </w:rPr>
        <w:t>日    期：</w:t>
      </w:r>
    </w:p>
    <w:p w14:paraId="5CBC16D3">
      <w:pPr>
        <w:autoSpaceDE w:val="0"/>
        <w:autoSpaceDN w:val="0"/>
        <w:adjustRightInd w:val="0"/>
        <w:jc w:val="center"/>
        <w:rPr>
          <w:rFonts w:hint="default" w:ascii="Times New Roman" w:hAnsi="Times New Roman" w:eastAsia="仿宋" w:cs="Times New Roman"/>
          <w:b/>
          <w:bCs/>
          <w:sz w:val="24"/>
          <w:szCs w:val="24"/>
          <w:lang w:val="zh-CN"/>
        </w:rPr>
      </w:pPr>
    </w:p>
    <w:p w14:paraId="2ABD42F5">
      <w:pPr>
        <w:autoSpaceDE w:val="0"/>
        <w:autoSpaceDN w:val="0"/>
        <w:adjustRightInd w:val="0"/>
        <w:jc w:val="center"/>
        <w:rPr>
          <w:rFonts w:hint="default" w:ascii="Times New Roman" w:hAnsi="Times New Roman" w:eastAsia="仿宋" w:cs="Times New Roman"/>
          <w:b/>
          <w:bCs/>
          <w:sz w:val="24"/>
          <w:szCs w:val="24"/>
          <w:lang w:val="zh-CN"/>
        </w:rPr>
      </w:pPr>
    </w:p>
    <w:p w14:paraId="3F4CBD1D">
      <w:pPr>
        <w:autoSpaceDE w:val="0"/>
        <w:autoSpaceDN w:val="0"/>
        <w:adjustRightInd w:val="0"/>
        <w:jc w:val="center"/>
        <w:rPr>
          <w:rFonts w:hint="default" w:ascii="Times New Roman" w:hAnsi="Times New Roman" w:eastAsia="仿宋" w:cs="Times New Roman"/>
          <w:b/>
          <w:bCs/>
          <w:sz w:val="24"/>
          <w:szCs w:val="24"/>
          <w:lang w:val="zh-CN"/>
        </w:rPr>
        <w:sectPr>
          <w:pgSz w:w="11906" w:h="16838"/>
          <w:pgMar w:top="1418" w:right="1418" w:bottom="1418" w:left="1418" w:header="851" w:footer="992" w:gutter="0"/>
          <w:cols w:space="720" w:num="1"/>
          <w:docGrid w:linePitch="312" w:charSpace="0"/>
        </w:sectPr>
      </w:pPr>
    </w:p>
    <w:p w14:paraId="2E906FEA">
      <w:pPr>
        <w:autoSpaceDE w:val="0"/>
        <w:autoSpaceDN w:val="0"/>
        <w:adjustRightInd w:val="0"/>
        <w:snapToGrid w:val="0"/>
        <w:spacing w:line="360" w:lineRule="auto"/>
        <w:ind w:firstLine="643" w:firstLineChars="200"/>
        <w:jc w:val="center"/>
        <w:outlineLvl w:val="0"/>
        <w:rPr>
          <w:rFonts w:hint="default" w:ascii="Times New Roman" w:hAnsi="Times New Roman" w:eastAsia="仿宋" w:cs="Times New Roman"/>
          <w:b/>
          <w:bCs/>
          <w:sz w:val="32"/>
          <w:szCs w:val="32"/>
          <w:lang w:val="zh-CN"/>
        </w:rPr>
      </w:pPr>
      <w:bookmarkStart w:id="131" w:name="_Toc16704"/>
      <w:bookmarkStart w:id="132" w:name="_Toc23023"/>
      <w:bookmarkStart w:id="133" w:name="_Toc31286"/>
      <w:r>
        <w:rPr>
          <w:rFonts w:hint="eastAsia" w:eastAsia="仿宋" w:cs="Times New Roman"/>
          <w:b/>
          <w:bCs/>
          <w:sz w:val="32"/>
          <w:szCs w:val="32"/>
          <w:lang w:val="en-US" w:eastAsia="zh-CN"/>
        </w:rPr>
        <w:t>响应</w:t>
      </w:r>
      <w:r>
        <w:rPr>
          <w:rFonts w:hint="default" w:ascii="Times New Roman" w:hAnsi="Times New Roman" w:eastAsia="仿宋" w:cs="Times New Roman"/>
          <w:b/>
          <w:bCs/>
          <w:sz w:val="32"/>
          <w:szCs w:val="32"/>
          <w:lang w:val="zh-CN"/>
        </w:rPr>
        <w:t>产品享受制造商原厂质保承诺书</w:t>
      </w:r>
      <w:bookmarkEnd w:id="131"/>
    </w:p>
    <w:p w14:paraId="1B329A6F">
      <w:pPr>
        <w:tabs>
          <w:tab w:val="left" w:pos="5580"/>
        </w:tabs>
        <w:spacing w:before="120"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eastAsia="zh-CN"/>
        </w:rPr>
        <w:t>（</w:t>
      </w:r>
      <w:r>
        <w:rPr>
          <w:rFonts w:hint="default" w:ascii="Times New Roman" w:hAnsi="Times New Roman" w:eastAsia="仿宋" w:cs="Times New Roman"/>
          <w:color w:val="auto"/>
          <w:sz w:val="24"/>
          <w:highlight w:val="none"/>
          <w:lang w:val="en-US" w:eastAsia="zh-CN"/>
        </w:rPr>
        <w:t>采购人</w:t>
      </w:r>
      <w:r>
        <w:rPr>
          <w:rFonts w:hint="default" w:ascii="Times New Roman" w:hAnsi="Times New Roman" w:eastAsia="仿宋" w:cs="Times New Roman"/>
          <w:color w:val="auto"/>
          <w:sz w:val="24"/>
          <w:highlight w:val="none"/>
          <w:lang w:eastAsia="zh-CN"/>
        </w:rPr>
        <w:t>）</w:t>
      </w:r>
      <w:r>
        <w:rPr>
          <w:rFonts w:hint="default" w:ascii="Times New Roman" w:hAnsi="Times New Roman" w:eastAsia="仿宋" w:cs="Times New Roman"/>
          <w:color w:val="auto"/>
          <w:sz w:val="24"/>
          <w:highlight w:val="none"/>
        </w:rPr>
        <w:t xml:space="preserve">：  </w:t>
      </w:r>
    </w:p>
    <w:p w14:paraId="38F76F62">
      <w:pPr>
        <w:tabs>
          <w:tab w:val="left" w:pos="5580"/>
        </w:tabs>
        <w:spacing w:before="120" w:line="360" w:lineRule="auto"/>
        <w:ind w:firstLine="480" w:firstLineChars="200"/>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rPr>
        <w:t>我公司</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highlight w:val="none"/>
          <w:u w:val="single"/>
          <w:lang w:eastAsia="zh-CN"/>
        </w:rPr>
        <w:t>（</w:t>
      </w:r>
      <w:r>
        <w:rPr>
          <w:rFonts w:hint="default" w:ascii="Times New Roman" w:hAnsi="Times New Roman" w:eastAsia="仿宋" w:cs="Times New Roman"/>
          <w:color w:val="auto"/>
          <w:sz w:val="24"/>
          <w:highlight w:val="none"/>
          <w:u w:val="single"/>
        </w:rPr>
        <w:t>投标人名称</w:t>
      </w:r>
      <w:r>
        <w:rPr>
          <w:rFonts w:hint="default" w:ascii="Times New Roman" w:hAnsi="Times New Roman" w:eastAsia="仿宋" w:cs="Times New Roman"/>
          <w:color w:val="auto"/>
          <w:sz w:val="24"/>
          <w:highlight w:val="none"/>
          <w:u w:val="single"/>
          <w:lang w:eastAsia="zh-CN"/>
        </w:rPr>
        <w:t>）</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highlight w:val="none"/>
          <w:lang w:val="en-US" w:eastAsia="zh-CN"/>
        </w:rPr>
        <w:t xml:space="preserve"> </w:t>
      </w:r>
      <w:r>
        <w:rPr>
          <w:rFonts w:hint="default" w:ascii="Times New Roman" w:hAnsi="Times New Roman" w:eastAsia="仿宋" w:cs="Times New Roman"/>
          <w:color w:val="auto"/>
          <w:sz w:val="24"/>
          <w:highlight w:val="none"/>
        </w:rPr>
        <w:t>郑重作出如下承诺</w:t>
      </w:r>
      <w:r>
        <w:rPr>
          <w:rFonts w:hint="default" w:ascii="Times New Roman" w:hAnsi="Times New Roman" w:eastAsia="仿宋" w:cs="Times New Roman"/>
          <w:color w:val="auto"/>
          <w:sz w:val="24"/>
          <w:highlight w:val="none"/>
          <w:lang w:eastAsia="zh-CN"/>
        </w:rPr>
        <w:t>：</w:t>
      </w:r>
    </w:p>
    <w:p w14:paraId="43C45B53">
      <w:pPr>
        <w:tabs>
          <w:tab w:val="left" w:pos="5580"/>
        </w:tabs>
        <w:spacing w:before="120" w:line="360" w:lineRule="auto"/>
        <w:ind w:firstLine="480" w:firstLineChars="20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在本项目投标过程中，我公司所提供的全部投标产品，均严格执行制造商原厂质保服务标准，满足招标文件质保期要求，为设备提供终身免费软件升级服务</w:t>
      </w:r>
      <w:r>
        <w:rPr>
          <w:rFonts w:hint="eastAsia" w:eastAsia="仿宋" w:cs="Times New Roman"/>
          <w:color w:val="auto"/>
          <w:sz w:val="24"/>
          <w:highlight w:val="none"/>
          <w:lang w:eastAsia="zh-CN"/>
        </w:rPr>
        <w:t>，</w:t>
      </w:r>
      <w:r>
        <w:rPr>
          <w:rFonts w:hint="default" w:ascii="Times New Roman" w:hAnsi="Times New Roman" w:eastAsia="仿宋" w:cs="Times New Roman"/>
          <w:color w:val="auto"/>
          <w:sz w:val="24"/>
          <w:highlight w:val="none"/>
        </w:rPr>
        <w:t>无任何虚假承诺或违规隐瞒。若我公司成功中标，将在与采购人正式签署本项目合同的同时，提供由投标产品制造商出具的原厂质保承诺书原件，确保质保服务可追溯、可落实，切实保障采购人的合法权益。本承诺具备法律效力，若违反上述承诺，我公司自愿承担由此产生的全部责任及相关损失。</w:t>
      </w:r>
    </w:p>
    <w:p w14:paraId="5584624E">
      <w:pPr>
        <w:tabs>
          <w:tab w:val="left" w:pos="5580"/>
        </w:tabs>
        <w:spacing w:before="120" w:line="360" w:lineRule="auto"/>
        <w:ind w:firstLine="480" w:firstLineChars="20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特此声明。</w:t>
      </w:r>
    </w:p>
    <w:p w14:paraId="7CE8CE7C">
      <w:pPr>
        <w:spacing w:before="120" w:after="120" w:line="360" w:lineRule="auto"/>
        <w:ind w:firstLine="480" w:firstLineChars="200"/>
        <w:rPr>
          <w:rFonts w:hint="default" w:ascii="Times New Roman" w:hAnsi="Times New Roman" w:eastAsia="仿宋" w:cs="Times New Roman"/>
          <w:color w:val="auto"/>
          <w:sz w:val="24"/>
          <w:highlight w:val="none"/>
          <w:u w:val="single"/>
        </w:rPr>
      </w:pPr>
      <w:r>
        <w:rPr>
          <w:rFonts w:hint="default" w:ascii="Times New Roman" w:hAnsi="Times New Roman" w:eastAsia="仿宋" w:cs="Times New Roman"/>
          <w:color w:val="auto"/>
          <w:sz w:val="24"/>
          <w:highlight w:val="none"/>
        </w:rPr>
        <w:t xml:space="preserve">投标人（盖公章）： </w:t>
      </w:r>
      <w:r>
        <w:rPr>
          <w:rFonts w:hint="default" w:ascii="Times New Roman" w:hAnsi="Times New Roman" w:eastAsia="仿宋" w:cs="Times New Roman"/>
          <w:color w:val="auto"/>
          <w:sz w:val="24"/>
          <w:highlight w:val="none"/>
          <w:u w:val="single"/>
        </w:rPr>
        <w:t xml:space="preserve">                                     </w:t>
      </w:r>
    </w:p>
    <w:p w14:paraId="2F29C193">
      <w:pPr>
        <w:spacing w:before="120" w:after="120" w:line="360" w:lineRule="auto"/>
        <w:ind w:firstLine="480" w:firstLineChars="200"/>
        <w:rPr>
          <w:rFonts w:hint="default" w:ascii="Times New Roman" w:hAnsi="Times New Roman" w:eastAsia="仿宋" w:cs="Times New Roman"/>
          <w:color w:val="auto"/>
          <w:sz w:val="24"/>
          <w:highlight w:val="none"/>
          <w:u w:val="single"/>
        </w:rPr>
      </w:pPr>
      <w:r>
        <w:rPr>
          <w:rFonts w:hint="default" w:ascii="Times New Roman" w:hAnsi="Times New Roman" w:eastAsia="仿宋" w:cs="Times New Roman"/>
          <w:color w:val="auto"/>
          <w:sz w:val="24"/>
          <w:highlight w:val="none"/>
        </w:rPr>
        <w:t>法定代表人或其授权代表（签字或盖章）：</w:t>
      </w:r>
      <w:r>
        <w:rPr>
          <w:rFonts w:hint="default" w:ascii="Times New Roman" w:hAnsi="Times New Roman" w:eastAsia="仿宋" w:cs="Times New Roman"/>
          <w:color w:val="auto"/>
          <w:sz w:val="24"/>
          <w:highlight w:val="none"/>
          <w:u w:val="single"/>
        </w:rPr>
        <w:t xml:space="preserve">                  </w:t>
      </w:r>
    </w:p>
    <w:p w14:paraId="6F3A319C">
      <w:pPr>
        <w:spacing w:before="120" w:after="120" w:line="360" w:lineRule="auto"/>
        <w:ind w:firstLine="480" w:firstLineChars="20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日    期：</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年</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月</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日</w:t>
      </w:r>
    </w:p>
    <w:p w14:paraId="274D0609">
      <w:pPr>
        <w:adjustRightInd w:val="0"/>
        <w:snapToGrid w:val="0"/>
        <w:spacing w:line="360" w:lineRule="auto"/>
        <w:ind w:firstLine="480" w:firstLineChars="200"/>
        <w:rPr>
          <w:rFonts w:hint="default" w:ascii="Times New Roman" w:hAnsi="Times New Roman" w:eastAsia="仿宋" w:cs="Times New Roman"/>
          <w:bCs/>
          <w:sz w:val="24"/>
          <w:szCs w:val="24"/>
          <w:u w:val="single"/>
        </w:rPr>
      </w:pPr>
    </w:p>
    <w:p w14:paraId="05738E83">
      <w:pPr>
        <w:autoSpaceDE w:val="0"/>
        <w:autoSpaceDN w:val="0"/>
        <w:adjustRightInd w:val="0"/>
        <w:spacing w:line="360" w:lineRule="auto"/>
        <w:ind w:firstLine="480" w:firstLineChars="200"/>
        <w:jc w:val="center"/>
        <w:rPr>
          <w:rFonts w:hint="default" w:ascii="Times New Roman" w:hAnsi="Times New Roman" w:eastAsia="仿宋" w:cs="Times New Roman"/>
          <w:bCs/>
          <w:sz w:val="24"/>
          <w:szCs w:val="24"/>
          <w:u w:val="single"/>
        </w:rPr>
      </w:pPr>
    </w:p>
    <w:p w14:paraId="408D0D90">
      <w:pPr>
        <w:rPr>
          <w:rFonts w:hint="default" w:ascii="Times New Roman" w:hAnsi="Times New Roman" w:eastAsia="仿宋" w:cs="Times New Roman"/>
          <w:sz w:val="32"/>
          <w:szCs w:val="32"/>
        </w:rPr>
      </w:pPr>
      <w:r>
        <w:rPr>
          <w:rFonts w:hint="default" w:ascii="Times New Roman" w:hAnsi="Times New Roman" w:eastAsia="仿宋" w:cs="Times New Roman"/>
          <w:sz w:val="32"/>
          <w:szCs w:val="32"/>
        </w:rPr>
        <w:br w:type="page"/>
      </w:r>
    </w:p>
    <w:p w14:paraId="214CFEAA">
      <w:pPr>
        <w:autoSpaceDE w:val="0"/>
        <w:autoSpaceDN w:val="0"/>
        <w:adjustRightInd w:val="0"/>
        <w:ind w:firstLine="643" w:firstLineChars="200"/>
        <w:jc w:val="center"/>
        <w:outlineLvl w:val="0"/>
        <w:rPr>
          <w:rFonts w:hint="default" w:ascii="Times New Roman" w:hAnsi="Times New Roman" w:eastAsia="仿宋" w:cs="Times New Roman"/>
          <w:b/>
          <w:bCs/>
          <w:sz w:val="32"/>
          <w:szCs w:val="32"/>
          <w:lang w:val="zh-CN"/>
        </w:rPr>
      </w:pPr>
      <w:bookmarkStart w:id="134" w:name="_Toc8522"/>
      <w:r>
        <w:rPr>
          <w:rFonts w:hint="default" w:ascii="Times New Roman" w:hAnsi="Times New Roman" w:eastAsia="仿宋" w:cs="Times New Roman"/>
          <w:b/>
          <w:bCs/>
          <w:sz w:val="32"/>
          <w:szCs w:val="32"/>
          <w:lang w:val="zh-CN"/>
        </w:rPr>
        <w:t>第</w:t>
      </w:r>
      <w:r>
        <w:rPr>
          <w:rFonts w:hint="eastAsia" w:eastAsia="仿宋" w:cs="Times New Roman"/>
          <w:b/>
          <w:bCs/>
          <w:sz w:val="32"/>
          <w:szCs w:val="32"/>
          <w:lang w:val="en-US" w:eastAsia="zh-CN"/>
        </w:rPr>
        <w:t>八</w:t>
      </w:r>
      <w:r>
        <w:rPr>
          <w:rFonts w:hint="default" w:ascii="Times New Roman" w:hAnsi="Times New Roman" w:eastAsia="仿宋" w:cs="Times New Roman"/>
          <w:b/>
          <w:bCs/>
          <w:sz w:val="32"/>
          <w:szCs w:val="32"/>
          <w:lang w:val="zh-CN"/>
        </w:rPr>
        <w:t>部分</w:t>
      </w:r>
      <w:r>
        <w:rPr>
          <w:rFonts w:hint="default" w:ascii="Times New Roman" w:hAnsi="Times New Roman" w:eastAsia="仿宋" w:cs="Times New Roman"/>
          <w:b/>
          <w:bCs/>
          <w:sz w:val="32"/>
          <w:szCs w:val="32"/>
        </w:rPr>
        <w:t xml:space="preserve">  </w:t>
      </w:r>
      <w:r>
        <w:rPr>
          <w:rFonts w:hint="default" w:ascii="Times New Roman" w:hAnsi="Times New Roman" w:eastAsia="仿宋" w:cs="Times New Roman"/>
          <w:b/>
          <w:bCs/>
          <w:sz w:val="32"/>
          <w:szCs w:val="32"/>
          <w:lang w:val="zh-CN"/>
        </w:rPr>
        <w:t>供应商</w:t>
      </w:r>
      <w:r>
        <w:rPr>
          <w:rFonts w:hint="default" w:ascii="Times New Roman" w:hAnsi="Times New Roman" w:eastAsia="仿宋" w:cs="Times New Roman"/>
          <w:b/>
          <w:bCs/>
          <w:sz w:val="32"/>
          <w:szCs w:val="32"/>
          <w:lang w:val="en-US" w:eastAsia="zh-CN"/>
        </w:rPr>
        <w:t>资格</w:t>
      </w:r>
      <w:r>
        <w:rPr>
          <w:rFonts w:hint="default" w:ascii="Times New Roman" w:hAnsi="Times New Roman" w:eastAsia="仿宋" w:cs="Times New Roman"/>
          <w:b/>
          <w:bCs/>
          <w:sz w:val="32"/>
          <w:szCs w:val="32"/>
          <w:lang w:val="zh-CN"/>
        </w:rPr>
        <w:t>证明文件</w:t>
      </w:r>
      <w:bookmarkEnd w:id="132"/>
      <w:bookmarkEnd w:id="133"/>
      <w:bookmarkEnd w:id="134"/>
    </w:p>
    <w:p w14:paraId="3B038806">
      <w:pPr>
        <w:autoSpaceDE w:val="0"/>
        <w:autoSpaceDN w:val="0"/>
        <w:adjustRightInd w:val="0"/>
        <w:jc w:val="center"/>
        <w:rPr>
          <w:rFonts w:hint="default" w:ascii="Times New Roman" w:hAnsi="Times New Roman" w:eastAsia="仿宋" w:cs="Times New Roman"/>
          <w:b/>
          <w:bCs/>
          <w:sz w:val="24"/>
          <w:szCs w:val="24"/>
        </w:rPr>
      </w:pPr>
    </w:p>
    <w:p w14:paraId="22B684B8">
      <w:pPr>
        <w:tabs>
          <w:tab w:val="left" w:pos="5580"/>
        </w:tabs>
        <w:snapToGrid w:val="0"/>
        <w:spacing w:line="360" w:lineRule="auto"/>
        <w:rPr>
          <w:rFonts w:hint="default" w:ascii="Times New Roman" w:hAnsi="Times New Roman" w:eastAsia="仿宋" w:cs="Times New Roman"/>
          <w:sz w:val="24"/>
        </w:rPr>
      </w:pPr>
      <w:r>
        <w:rPr>
          <w:rFonts w:hint="default" w:ascii="Times New Roman" w:hAnsi="Times New Roman" w:eastAsia="仿宋" w:cs="Times New Roman"/>
          <w:sz w:val="24"/>
        </w:rPr>
        <w:t>符合《政府采购法》第二十二条的规定供应商条件，并提供以下证明材料；</w:t>
      </w:r>
    </w:p>
    <w:p w14:paraId="69BE2A34">
      <w:pPr>
        <w:snapToGrid w:val="0"/>
        <w:spacing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（1）投标人合法注册的法人或其他组织的营业执照等证明文件，自然人的身份证明（格式要求见附件6-1）；</w:t>
      </w:r>
    </w:p>
    <w:p w14:paraId="56E0465A">
      <w:pPr>
        <w:snapToGrid w:val="0"/>
        <w:spacing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（2）投标文件截止之日前两年内任意一个年度经审计的财务报告复印件（包括</w:t>
      </w:r>
      <w:r>
        <w:rPr>
          <w:rFonts w:hint="default" w:ascii="Times New Roman" w:hAnsi="Times New Roman" w:eastAsia="仿宋" w:cs="Times New Roman"/>
          <w:sz w:val="24"/>
          <w:lang w:val="en-US" w:eastAsia="zh-CN"/>
        </w:rPr>
        <w:t>报告正文、</w:t>
      </w:r>
      <w:r>
        <w:rPr>
          <w:rFonts w:hint="default" w:ascii="Times New Roman" w:hAnsi="Times New Roman" w:eastAsia="仿宋" w:cs="Times New Roman"/>
          <w:sz w:val="24"/>
        </w:rPr>
        <w:t>资产负债表、现金流量表、利润表</w:t>
      </w:r>
      <w:r>
        <w:rPr>
          <w:rFonts w:hint="default" w:ascii="Times New Roman" w:hAnsi="Times New Roman" w:eastAsia="仿宋" w:cs="Times New Roman"/>
          <w:sz w:val="24"/>
          <w:lang w:val="en-US" w:eastAsia="zh-CN"/>
        </w:rPr>
        <w:t>、附注和会计师事务所营业执照，报告正文应当有会计师事务所公章和2名注册会计师的签字及盖章。</w:t>
      </w:r>
      <w:r>
        <w:rPr>
          <w:rFonts w:hint="default" w:ascii="Times New Roman" w:hAnsi="Times New Roman" w:eastAsia="仿宋" w:cs="Times New Roman"/>
          <w:b/>
          <w:bCs/>
          <w:sz w:val="24"/>
          <w:lang w:val="en-US" w:eastAsia="zh-CN"/>
        </w:rPr>
        <w:t>且审计报告应当经过注册会计师行业统一监管平台备案赋码</w:t>
      </w:r>
      <w:r>
        <w:rPr>
          <w:rFonts w:hint="default" w:ascii="Times New Roman" w:hAnsi="Times New Roman" w:eastAsia="仿宋" w:cs="Times New Roman"/>
          <w:sz w:val="24"/>
        </w:rPr>
        <w:t>），或</w:t>
      </w:r>
      <w:r>
        <w:rPr>
          <w:rFonts w:hint="default" w:ascii="Times New Roman" w:hAnsi="Times New Roman" w:eastAsia="仿宋" w:cs="Times New Roman"/>
          <w:spacing w:val="0"/>
          <w:sz w:val="24"/>
          <w:szCs w:val="24"/>
          <w:lang w:val="en-US" w:eastAsia="zh-CN"/>
        </w:rPr>
        <w:t>递交</w:t>
      </w:r>
      <w:r>
        <w:rPr>
          <w:rFonts w:hint="default" w:ascii="Times New Roman" w:hAnsi="Times New Roman" w:eastAsia="仿宋" w:cs="Times New Roman"/>
          <w:spacing w:val="0"/>
          <w:sz w:val="24"/>
          <w:szCs w:val="24"/>
          <w:lang w:eastAsia="zh-CN"/>
        </w:rPr>
        <w:t>投标</w:t>
      </w:r>
      <w:r>
        <w:rPr>
          <w:rFonts w:hint="default" w:ascii="Times New Roman" w:hAnsi="Times New Roman" w:eastAsia="仿宋" w:cs="Times New Roman"/>
          <w:spacing w:val="0"/>
          <w:sz w:val="24"/>
          <w:szCs w:val="24"/>
          <w:lang w:val="en-US" w:eastAsia="zh-CN"/>
        </w:rPr>
        <w:t>文件</w:t>
      </w:r>
      <w:r>
        <w:rPr>
          <w:rFonts w:hint="default" w:ascii="Times New Roman" w:hAnsi="Times New Roman" w:eastAsia="仿宋" w:cs="Times New Roman"/>
          <w:spacing w:val="0"/>
          <w:sz w:val="24"/>
          <w:szCs w:val="24"/>
          <w:lang w:eastAsia="zh-CN"/>
        </w:rPr>
        <w:t>截止</w:t>
      </w:r>
      <w:r>
        <w:rPr>
          <w:rFonts w:hint="default" w:ascii="Times New Roman" w:hAnsi="Times New Roman" w:eastAsia="仿宋" w:cs="Times New Roman"/>
          <w:spacing w:val="0"/>
          <w:sz w:val="24"/>
          <w:szCs w:val="24"/>
          <w:lang w:val="en-US" w:eastAsia="zh-CN"/>
        </w:rPr>
        <w:t>时间</w:t>
      </w:r>
      <w:r>
        <w:rPr>
          <w:rFonts w:hint="default" w:ascii="Times New Roman" w:hAnsi="Times New Roman" w:eastAsia="仿宋" w:cs="Times New Roman"/>
          <w:sz w:val="24"/>
          <w:lang w:val="en-US" w:eastAsia="zh-CN"/>
        </w:rPr>
        <w:t>前三个月内</w:t>
      </w:r>
      <w:r>
        <w:rPr>
          <w:rFonts w:hint="default" w:ascii="Times New Roman" w:hAnsi="Times New Roman" w:eastAsia="仿宋" w:cs="Times New Roman"/>
          <w:spacing w:val="0"/>
          <w:sz w:val="24"/>
          <w:szCs w:val="24"/>
        </w:rPr>
        <w:t>投标人</w:t>
      </w:r>
      <w:r>
        <w:rPr>
          <w:rFonts w:hint="default" w:ascii="Times New Roman" w:hAnsi="Times New Roman" w:eastAsia="仿宋" w:cs="Times New Roman"/>
          <w:spacing w:val="0"/>
          <w:sz w:val="24"/>
          <w:szCs w:val="24"/>
          <w:lang w:val="en-US" w:eastAsia="zh-CN"/>
        </w:rPr>
        <w:t>基本账户</w:t>
      </w:r>
      <w:r>
        <w:rPr>
          <w:rFonts w:hint="default" w:ascii="Times New Roman" w:hAnsi="Times New Roman" w:eastAsia="仿宋" w:cs="Times New Roman"/>
          <w:sz w:val="24"/>
        </w:rPr>
        <w:t>开户银行出具的资信证明</w:t>
      </w:r>
      <w:r>
        <w:rPr>
          <w:rFonts w:hint="eastAsia" w:ascii="Times New Roman" w:hAnsi="Times New Roman" w:eastAsia="仿宋" w:cs="Times New Roman"/>
          <w:sz w:val="24"/>
          <w:lang w:eastAsia="zh-CN"/>
        </w:rPr>
        <w:t>（</w:t>
      </w:r>
      <w:r>
        <w:rPr>
          <w:rFonts w:hint="eastAsia" w:ascii="Times New Roman" w:hAnsi="Times New Roman" w:eastAsia="仿宋" w:cs="Times New Roman"/>
          <w:sz w:val="24"/>
          <w:lang w:val="en-US" w:eastAsia="zh-CN"/>
        </w:rPr>
        <w:t>并后附开户许可证或基本户信息</w:t>
      </w:r>
      <w:r>
        <w:rPr>
          <w:rFonts w:hint="eastAsia" w:ascii="Times New Roman" w:hAnsi="Times New Roman" w:eastAsia="仿宋" w:cs="Times New Roman"/>
          <w:sz w:val="24"/>
          <w:lang w:eastAsia="zh-CN"/>
        </w:rPr>
        <w:t>）</w:t>
      </w:r>
      <w:r>
        <w:rPr>
          <w:rFonts w:hint="default" w:ascii="Times New Roman" w:hAnsi="Times New Roman" w:eastAsia="仿宋" w:cs="Times New Roman"/>
          <w:sz w:val="24"/>
        </w:rPr>
        <w:t>（格式要求见附件6-2）；</w:t>
      </w:r>
    </w:p>
    <w:p w14:paraId="4FF00811">
      <w:pPr>
        <w:snapToGrid w:val="0"/>
        <w:spacing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（3）依法缴纳税收和社会保障资金的证明材料复印件（格式见附件6-3、6-4）</w:t>
      </w:r>
    </w:p>
    <w:p w14:paraId="14879787">
      <w:pPr>
        <w:snapToGrid w:val="0"/>
        <w:spacing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（4）具备履行合同所必需的设备和专业技术能力的承诺原件（格式见附件6-5）</w:t>
      </w:r>
    </w:p>
    <w:p w14:paraId="2B129C36">
      <w:pPr>
        <w:snapToGrid w:val="0"/>
        <w:spacing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（5）投标人参加政府采购活动前3年内在经营活动中没有重大违法记录的书面声明原件（格式见附件6-6）</w:t>
      </w:r>
    </w:p>
    <w:p w14:paraId="1AD6DC51">
      <w:pPr>
        <w:snapToGrid w:val="0"/>
        <w:spacing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（6）投标人控股股东名称、控股公司的名称和存在管理、被管理关系的单位名称说明（格式见附件6-7）</w:t>
      </w:r>
    </w:p>
    <w:p w14:paraId="0A872E8F">
      <w:pPr>
        <w:snapToGrid w:val="0"/>
        <w:spacing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（7）投标人是否属于为本项目提供整体设计、规范编制或者项目管理、监理、检测等服务的投标人声明原件（格式见附件6-8）</w:t>
      </w:r>
    </w:p>
    <w:p w14:paraId="6B74F431">
      <w:pPr>
        <w:snapToGrid w:val="0"/>
        <w:spacing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（8）证明投标人符合特定资格条件的证明材料（格式见附件6-9）</w:t>
      </w:r>
    </w:p>
    <w:p w14:paraId="2FA42AD0">
      <w:pPr>
        <w:snapToGrid w:val="0"/>
        <w:spacing w:line="360" w:lineRule="auto"/>
        <w:ind w:firstLine="480" w:firstLineChars="200"/>
        <w:rPr>
          <w:rFonts w:hint="default" w:ascii="Times New Roman" w:hAnsi="Times New Roman" w:eastAsia="仿宋" w:cs="Times New Roman"/>
          <w:sz w:val="24"/>
          <w:lang w:val="en-US" w:eastAsia="zh-CN"/>
        </w:rPr>
      </w:pPr>
    </w:p>
    <w:p w14:paraId="20875DC1">
      <w:pPr>
        <w:pStyle w:val="12"/>
        <w:tabs>
          <w:tab w:val="left" w:pos="5580"/>
        </w:tabs>
        <w:spacing w:line="360" w:lineRule="auto"/>
        <w:ind w:left="1080" w:leftChars="257" w:hanging="540"/>
        <w:rPr>
          <w:rFonts w:hint="default" w:ascii="Times New Roman" w:hAnsi="Times New Roman" w:eastAsia="仿宋" w:cs="Times New Roman"/>
          <w:b/>
          <w:sz w:val="24"/>
        </w:rPr>
      </w:pPr>
      <w:r>
        <w:rPr>
          <w:rFonts w:hint="default" w:ascii="Times New Roman" w:hAnsi="Times New Roman" w:eastAsia="仿宋" w:cs="Times New Roman"/>
          <w:b/>
          <w:sz w:val="24"/>
        </w:rPr>
        <w:t>要求：1</w:t>
      </w:r>
      <w:r>
        <w:rPr>
          <w:rFonts w:hint="default" w:ascii="Times New Roman" w:hAnsi="Times New Roman" w:eastAsia="仿宋" w:cs="Times New Roman"/>
          <w:b/>
          <w:sz w:val="24"/>
          <w:lang w:val="en-US" w:eastAsia="zh-CN"/>
        </w:rPr>
        <w:t xml:space="preserve">. </w:t>
      </w:r>
      <w:r>
        <w:rPr>
          <w:rFonts w:hint="default" w:ascii="Times New Roman" w:hAnsi="Times New Roman" w:eastAsia="仿宋" w:cs="Times New Roman"/>
          <w:b/>
          <w:sz w:val="24"/>
        </w:rPr>
        <w:t>以上资格证明文件须提供原件或加盖投标人红色公章的复印件。</w:t>
      </w:r>
    </w:p>
    <w:p w14:paraId="469B2F00">
      <w:pPr>
        <w:pStyle w:val="12"/>
        <w:tabs>
          <w:tab w:val="left" w:pos="5580"/>
        </w:tabs>
        <w:spacing w:line="360" w:lineRule="auto"/>
        <w:ind w:left="1080" w:leftChars="257" w:hanging="540"/>
        <w:rPr>
          <w:rFonts w:hint="default" w:ascii="Times New Roman" w:hAnsi="Times New Roman" w:eastAsia="仿宋" w:cs="Times New Roman"/>
          <w:b/>
          <w:sz w:val="24"/>
        </w:rPr>
      </w:pPr>
      <w:r>
        <w:rPr>
          <w:rFonts w:hint="default" w:ascii="Times New Roman" w:hAnsi="Times New Roman" w:eastAsia="仿宋" w:cs="Times New Roman"/>
          <w:b/>
          <w:sz w:val="24"/>
        </w:rPr>
        <w:t xml:space="preserve">      2</w:t>
      </w:r>
      <w:r>
        <w:rPr>
          <w:rFonts w:hint="default" w:ascii="Times New Roman" w:hAnsi="Times New Roman" w:eastAsia="仿宋" w:cs="Times New Roman"/>
          <w:b/>
          <w:sz w:val="24"/>
          <w:lang w:val="en-US" w:eastAsia="zh-CN"/>
        </w:rPr>
        <w:t xml:space="preserve">. </w:t>
      </w:r>
      <w:r>
        <w:rPr>
          <w:rFonts w:hint="default" w:ascii="Times New Roman" w:hAnsi="Times New Roman" w:eastAsia="仿宋" w:cs="Times New Roman"/>
          <w:b/>
          <w:sz w:val="24"/>
        </w:rPr>
        <w:t>联合体投标应提供联合体各方满足以上要求的证明文件。</w:t>
      </w:r>
    </w:p>
    <w:p w14:paraId="0FA40515">
      <w:pPr>
        <w:pStyle w:val="12"/>
        <w:tabs>
          <w:tab w:val="left" w:pos="5580"/>
        </w:tabs>
        <w:spacing w:line="360" w:lineRule="auto"/>
        <w:ind w:left="1080" w:leftChars="257" w:hanging="540"/>
        <w:rPr>
          <w:rFonts w:hint="default" w:ascii="Times New Roman" w:hAnsi="Times New Roman" w:eastAsia="仿宋" w:cs="Times New Roman"/>
          <w:bCs/>
          <w:sz w:val="24"/>
          <w:szCs w:val="24"/>
          <w:lang w:eastAsia="zh-CN"/>
        </w:rPr>
      </w:pPr>
    </w:p>
    <w:p w14:paraId="5E69A8C0">
      <w:pPr>
        <w:autoSpaceDE w:val="0"/>
        <w:autoSpaceDN w:val="0"/>
        <w:adjustRightInd w:val="0"/>
        <w:spacing w:line="336" w:lineRule="auto"/>
        <w:ind w:firstLine="480" w:firstLineChars="200"/>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br w:type="page"/>
      </w:r>
    </w:p>
    <w:p w14:paraId="6F825C4A">
      <w:pPr>
        <w:jc w:val="center"/>
        <w:rPr>
          <w:rFonts w:hint="default" w:ascii="Times New Roman" w:hAnsi="Times New Roman" w:eastAsia="仿宋" w:cs="Times New Roman"/>
          <w:b/>
          <w:sz w:val="28"/>
          <w:szCs w:val="28"/>
        </w:rPr>
      </w:pPr>
      <w:r>
        <w:rPr>
          <w:rFonts w:hint="default" w:ascii="Times New Roman" w:hAnsi="Times New Roman" w:eastAsia="仿宋" w:cs="Times New Roman"/>
          <w:b/>
          <w:sz w:val="28"/>
          <w:szCs w:val="28"/>
          <w:lang w:val="en-US" w:eastAsia="zh-CN"/>
        </w:rPr>
        <w:t>1</w:t>
      </w:r>
      <w:r>
        <w:rPr>
          <w:rFonts w:hint="default" w:ascii="Times New Roman" w:hAnsi="Times New Roman" w:eastAsia="仿宋" w:cs="Times New Roman"/>
          <w:b/>
          <w:sz w:val="28"/>
          <w:szCs w:val="28"/>
        </w:rPr>
        <w:t>、法定代表人（或单位负责人）身份证明</w:t>
      </w:r>
    </w:p>
    <w:p w14:paraId="3B7D8F6F">
      <w:pPr>
        <w:spacing w:line="360" w:lineRule="auto"/>
        <w:rPr>
          <w:rFonts w:hint="default" w:ascii="Times New Roman" w:hAnsi="Times New Roman" w:eastAsia="仿宋" w:cs="Times New Roman"/>
          <w:shd w:val="clear" w:color="auto" w:fill="FFFFFF"/>
        </w:rPr>
      </w:pPr>
    </w:p>
    <w:p w14:paraId="566311B3">
      <w:pPr>
        <w:spacing w:line="360" w:lineRule="auto"/>
        <w:rPr>
          <w:rFonts w:hint="default" w:ascii="Times New Roman" w:hAnsi="Times New Roman" w:eastAsia="仿宋" w:cs="Times New Roman"/>
          <w:sz w:val="24"/>
        </w:rPr>
      </w:pPr>
      <w:r>
        <w:rPr>
          <w:rFonts w:hint="default" w:ascii="Times New Roman" w:hAnsi="Times New Roman" w:eastAsia="仿宋" w:cs="Times New Roman"/>
          <w:sz w:val="24"/>
          <w:u w:val="single"/>
        </w:rPr>
        <w:t>（采购代理机构名称）</w:t>
      </w:r>
      <w:r>
        <w:rPr>
          <w:rFonts w:hint="default" w:ascii="Times New Roman" w:hAnsi="Times New Roman" w:eastAsia="仿宋" w:cs="Times New Roman"/>
          <w:sz w:val="24"/>
        </w:rPr>
        <w:t>：</w:t>
      </w:r>
    </w:p>
    <w:p w14:paraId="573004D8">
      <w:pPr>
        <w:spacing w:line="360" w:lineRule="auto"/>
        <w:ind w:firstLine="600" w:firstLineChars="250"/>
        <w:rPr>
          <w:rFonts w:hint="default" w:ascii="Times New Roman" w:hAnsi="Times New Roman" w:eastAsia="仿宋" w:cs="Times New Roman"/>
          <w:sz w:val="24"/>
        </w:rPr>
      </w:pP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（姓名、性别、年龄、身份证号码）在我</w:t>
      </w:r>
      <w:r>
        <w:rPr>
          <w:rFonts w:hint="default" w:ascii="Times New Roman" w:hAnsi="Times New Roman" w:eastAsia="仿宋" w:cs="Times New Roman"/>
          <w:sz w:val="24"/>
        </w:rPr>
        <w:fldChar w:fldCharType="begin"/>
      </w:r>
      <w:r>
        <w:rPr>
          <w:rFonts w:hint="default" w:ascii="Times New Roman" w:hAnsi="Times New Roman" w:eastAsia="仿宋" w:cs="Times New Roman"/>
          <w:sz w:val="24"/>
        </w:rPr>
        <w:instrText xml:space="preserve"> HYPERLINK "https://baike.baidu.com/item/%E5%8D%95%E4%BD%8D/32292" \t "_blank" </w:instrText>
      </w:r>
      <w:r>
        <w:rPr>
          <w:rFonts w:hint="default" w:ascii="Times New Roman" w:hAnsi="Times New Roman" w:eastAsia="仿宋" w:cs="Times New Roman"/>
          <w:sz w:val="24"/>
        </w:rPr>
        <w:fldChar w:fldCharType="separate"/>
      </w:r>
      <w:r>
        <w:rPr>
          <w:rFonts w:hint="default" w:ascii="Times New Roman" w:hAnsi="Times New Roman" w:eastAsia="仿宋" w:cs="Times New Roman"/>
          <w:sz w:val="24"/>
        </w:rPr>
        <w:t>单位</w:t>
      </w:r>
      <w:r>
        <w:rPr>
          <w:rFonts w:hint="default" w:ascii="Times New Roman" w:hAnsi="Times New Roman" w:eastAsia="仿宋" w:cs="Times New Roman"/>
          <w:sz w:val="24"/>
        </w:rPr>
        <w:fldChar w:fldCharType="end"/>
      </w:r>
      <w:r>
        <w:rPr>
          <w:rFonts w:hint="default" w:ascii="Times New Roman" w:hAnsi="Times New Roman" w:eastAsia="仿宋" w:cs="Times New Roman"/>
          <w:sz w:val="24"/>
        </w:rPr>
        <w:t>任</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（董事长、总经理等）职务，是我单位的法定代表人。</w:t>
      </w:r>
    </w:p>
    <w:p w14:paraId="4C8F9D02">
      <w:pPr>
        <w:spacing w:line="360" w:lineRule="auto"/>
        <w:ind w:firstLine="480"/>
        <w:rPr>
          <w:rFonts w:hint="default" w:ascii="Times New Roman" w:hAnsi="Times New Roman" w:eastAsia="仿宋" w:cs="Times New Roman"/>
          <w:sz w:val="24"/>
        </w:rPr>
      </w:pPr>
    </w:p>
    <w:p w14:paraId="5BE55DE0">
      <w:pPr>
        <w:spacing w:line="360" w:lineRule="auto"/>
        <w:ind w:firstLine="480"/>
        <w:rPr>
          <w:rFonts w:hint="default" w:ascii="Times New Roman" w:hAnsi="Times New Roman" w:eastAsia="仿宋" w:cs="Times New Roman"/>
          <w:sz w:val="24"/>
        </w:rPr>
      </w:pPr>
    </w:p>
    <w:p w14:paraId="72449968">
      <w:pPr>
        <w:spacing w:line="360" w:lineRule="auto"/>
        <w:ind w:firstLine="480"/>
        <w:rPr>
          <w:rFonts w:hint="default" w:ascii="Times New Roman" w:hAnsi="Times New Roman" w:eastAsia="仿宋" w:cs="Times New Roman"/>
          <w:sz w:val="24"/>
        </w:rPr>
      </w:pPr>
      <w:r>
        <w:rPr>
          <w:rFonts w:hint="default" w:ascii="Times New Roman" w:hAnsi="Times New Roman" w:eastAsia="仿宋" w:cs="Times New Roman"/>
          <w:sz w:val="24"/>
        </w:rPr>
        <w:t>特此证明。</w:t>
      </w:r>
    </w:p>
    <w:tbl>
      <w:tblPr>
        <w:tblStyle w:val="22"/>
        <w:tblW w:w="0" w:type="auto"/>
        <w:tblInd w:w="679" w:type="dxa"/>
        <w:tblLayout w:type="fixed"/>
        <w:tblCellMar>
          <w:top w:w="0" w:type="dxa"/>
          <w:left w:w="108" w:type="dxa"/>
          <w:bottom w:w="0" w:type="dxa"/>
          <w:right w:w="108" w:type="dxa"/>
        </w:tblCellMar>
      </w:tblPr>
      <w:tblGrid>
        <w:gridCol w:w="4049"/>
      </w:tblGrid>
      <w:tr w14:paraId="7E6C7380">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33F59BEF">
            <w:pPr>
              <w:autoSpaceDE w:val="0"/>
              <w:autoSpaceDN w:val="0"/>
              <w:adjustRightInd w:val="0"/>
              <w:spacing w:line="312" w:lineRule="auto"/>
              <w:jc w:val="center"/>
              <w:rPr>
                <w:rFonts w:eastAsia="仿宋"/>
                <w:sz w:val="24"/>
                <w:lang w:val="zh-CN"/>
              </w:rPr>
            </w:pPr>
            <w:r>
              <w:rPr>
                <w:rFonts w:eastAsia="仿宋"/>
                <w:sz w:val="24"/>
                <w:lang w:val="zh-CN"/>
              </w:rPr>
              <w:t>法定代表人身份证复印件</w:t>
            </w:r>
          </w:p>
          <w:p w14:paraId="23097243">
            <w:pPr>
              <w:autoSpaceDE w:val="0"/>
              <w:autoSpaceDN w:val="0"/>
              <w:adjustRightInd w:val="0"/>
              <w:spacing w:line="312" w:lineRule="auto"/>
              <w:jc w:val="center"/>
              <w:rPr>
                <w:rFonts w:eastAsia="仿宋"/>
                <w:sz w:val="24"/>
                <w:u w:val="single"/>
              </w:rPr>
            </w:pPr>
            <w:r>
              <w:rPr>
                <w:rFonts w:eastAsia="仿宋"/>
                <w:sz w:val="24"/>
                <w:lang w:val="zh-CN"/>
              </w:rPr>
              <w:t>（正反面）</w:t>
            </w:r>
          </w:p>
        </w:tc>
      </w:tr>
    </w:tbl>
    <w:p w14:paraId="34548207">
      <w:pPr>
        <w:spacing w:line="360" w:lineRule="auto"/>
        <w:ind w:firstLine="480"/>
        <w:rPr>
          <w:rFonts w:hint="default" w:ascii="Times New Roman" w:hAnsi="Times New Roman" w:eastAsia="仿宋" w:cs="Times New Roman"/>
          <w:sz w:val="24"/>
        </w:rPr>
      </w:pPr>
    </w:p>
    <w:p w14:paraId="55DA80DA">
      <w:pPr>
        <w:spacing w:line="360" w:lineRule="auto"/>
        <w:ind w:firstLine="480"/>
        <w:rPr>
          <w:rFonts w:hint="default" w:ascii="Times New Roman" w:hAnsi="Times New Roman" w:eastAsia="仿宋" w:cs="Times New Roman"/>
          <w:sz w:val="24"/>
        </w:rPr>
      </w:pPr>
    </w:p>
    <w:p w14:paraId="565B775B">
      <w:pPr>
        <w:spacing w:line="360" w:lineRule="auto"/>
        <w:ind w:firstLine="480"/>
        <w:rPr>
          <w:rFonts w:hint="default" w:ascii="Times New Roman" w:hAnsi="Times New Roman" w:eastAsia="仿宋" w:cs="Times New Roman"/>
          <w:sz w:val="24"/>
        </w:rPr>
      </w:pPr>
    </w:p>
    <w:p w14:paraId="7EE09B89">
      <w:pPr>
        <w:pStyle w:val="12"/>
        <w:tabs>
          <w:tab w:val="left" w:pos="5580"/>
        </w:tabs>
        <w:spacing w:line="360" w:lineRule="auto"/>
        <w:ind w:left="-540" w:leftChars="-257" w:firstLine="900" w:firstLineChars="375"/>
        <w:rPr>
          <w:rFonts w:hint="default" w:ascii="Times New Roman" w:hAnsi="Times New Roman" w:eastAsia="仿宋" w:cs="Times New Roman"/>
          <w:sz w:val="24"/>
        </w:rPr>
      </w:pPr>
      <w:r>
        <w:rPr>
          <w:rFonts w:hint="default" w:ascii="Times New Roman" w:hAnsi="Times New Roman" w:eastAsia="仿宋" w:cs="Times New Roman"/>
          <w:sz w:val="24"/>
        </w:rPr>
        <w:t>投标人（盖公章）：</w:t>
      </w:r>
      <w:r>
        <w:rPr>
          <w:rFonts w:hint="default" w:ascii="Times New Roman" w:hAnsi="Times New Roman" w:eastAsia="仿宋" w:cs="Times New Roman"/>
          <w:sz w:val="24"/>
          <w:u w:val="single"/>
        </w:rPr>
        <w:t xml:space="preserve">                              </w:t>
      </w:r>
    </w:p>
    <w:p w14:paraId="34E61859">
      <w:pPr>
        <w:pStyle w:val="12"/>
        <w:tabs>
          <w:tab w:val="left" w:pos="5580"/>
        </w:tabs>
        <w:spacing w:line="360" w:lineRule="auto"/>
        <w:ind w:left="269" w:leftChars="128" w:firstLine="120" w:firstLineChars="50"/>
        <w:rPr>
          <w:rFonts w:hint="default" w:ascii="Times New Roman" w:hAnsi="Times New Roman" w:eastAsia="仿宋" w:cs="Times New Roman"/>
          <w:sz w:val="24"/>
        </w:rPr>
      </w:pPr>
      <w:r>
        <w:rPr>
          <w:rFonts w:hint="default" w:ascii="Times New Roman" w:hAnsi="Times New Roman" w:eastAsia="仿宋" w:cs="Times New Roman"/>
          <w:sz w:val="24"/>
        </w:rPr>
        <w:t>详细通讯地址：</w:t>
      </w:r>
      <w:r>
        <w:rPr>
          <w:rFonts w:hint="default" w:ascii="Times New Roman" w:hAnsi="Times New Roman" w:eastAsia="仿宋" w:cs="Times New Roman"/>
          <w:sz w:val="24"/>
          <w:u w:val="single"/>
        </w:rPr>
        <w:t xml:space="preserve">                                  </w:t>
      </w:r>
    </w:p>
    <w:p w14:paraId="1E2B7DDA">
      <w:pPr>
        <w:pStyle w:val="12"/>
        <w:tabs>
          <w:tab w:val="left" w:pos="5580"/>
        </w:tabs>
        <w:spacing w:line="360" w:lineRule="auto"/>
        <w:ind w:firstLine="360" w:firstLineChars="150"/>
        <w:rPr>
          <w:rFonts w:hint="default" w:ascii="Times New Roman" w:hAnsi="Times New Roman" w:eastAsia="仿宋" w:cs="Times New Roman"/>
          <w:sz w:val="24"/>
        </w:rPr>
      </w:pPr>
      <w:r>
        <w:rPr>
          <w:rFonts w:hint="default" w:ascii="Times New Roman" w:hAnsi="Times New Roman" w:eastAsia="仿宋" w:cs="Times New Roman"/>
          <w:sz w:val="24"/>
        </w:rPr>
        <w:t>邮 政 编 码 ：</w:t>
      </w:r>
      <w:r>
        <w:rPr>
          <w:rFonts w:hint="default" w:ascii="Times New Roman" w:hAnsi="Times New Roman" w:eastAsia="仿宋" w:cs="Times New Roman"/>
          <w:sz w:val="24"/>
          <w:u w:val="single"/>
        </w:rPr>
        <w:t xml:space="preserve">                                  </w:t>
      </w:r>
    </w:p>
    <w:p w14:paraId="00D21202">
      <w:pPr>
        <w:pStyle w:val="12"/>
        <w:tabs>
          <w:tab w:val="left" w:pos="5580"/>
        </w:tabs>
        <w:spacing w:line="360" w:lineRule="auto"/>
        <w:ind w:firstLine="360" w:firstLineChars="150"/>
        <w:rPr>
          <w:rFonts w:hint="default" w:ascii="Times New Roman" w:hAnsi="Times New Roman" w:eastAsia="仿宋" w:cs="Times New Roman"/>
          <w:sz w:val="24"/>
        </w:rPr>
      </w:pPr>
      <w:r>
        <w:rPr>
          <w:rFonts w:hint="default" w:ascii="Times New Roman" w:hAnsi="Times New Roman" w:eastAsia="仿宋" w:cs="Times New Roman"/>
          <w:sz w:val="24"/>
        </w:rPr>
        <w:t>电　　　　话：</w:t>
      </w:r>
      <w:r>
        <w:rPr>
          <w:rFonts w:hint="default" w:ascii="Times New Roman" w:hAnsi="Times New Roman" w:eastAsia="仿宋" w:cs="Times New Roman"/>
          <w:sz w:val="24"/>
          <w:u w:val="single"/>
        </w:rPr>
        <w:t xml:space="preserve">                                  </w:t>
      </w:r>
    </w:p>
    <w:p w14:paraId="52BA1047">
      <w:pPr>
        <w:spacing w:line="360" w:lineRule="auto"/>
        <w:ind w:firstLine="480"/>
        <w:rPr>
          <w:rFonts w:hint="default" w:ascii="Times New Roman" w:hAnsi="Times New Roman" w:eastAsia="仿宋" w:cs="Times New Roman"/>
          <w:sz w:val="24"/>
        </w:rPr>
      </w:pPr>
    </w:p>
    <w:p w14:paraId="4A4693C9">
      <w:pPr>
        <w:spacing w:line="360" w:lineRule="auto"/>
        <w:ind w:firstLine="480"/>
        <w:rPr>
          <w:rFonts w:hint="default" w:ascii="Times New Roman" w:hAnsi="Times New Roman" w:eastAsia="仿宋" w:cs="Times New Roman"/>
          <w:sz w:val="24"/>
        </w:rPr>
      </w:pPr>
    </w:p>
    <w:p w14:paraId="4FFAAFE1">
      <w:pPr>
        <w:spacing w:line="360" w:lineRule="auto"/>
        <w:ind w:firstLine="480"/>
        <w:rPr>
          <w:rFonts w:hint="default" w:ascii="Times New Roman" w:hAnsi="Times New Roman" w:eastAsia="仿宋" w:cs="Times New Roman"/>
          <w:sz w:val="24"/>
        </w:rPr>
      </w:pPr>
      <w:r>
        <w:rPr>
          <w:rFonts w:hint="default" w:ascii="Times New Roman" w:hAnsi="Times New Roman" w:eastAsia="仿宋" w:cs="Times New Roman"/>
          <w:sz w:val="24"/>
        </w:rPr>
        <w:t>注：自然人投标的仅需提供身份证</w:t>
      </w:r>
    </w:p>
    <w:p w14:paraId="6956F3D0">
      <w:pPr>
        <w:pStyle w:val="4"/>
        <w:ind w:left="0" w:leftChars="0" w:firstLine="0" w:firstLineChars="0"/>
        <w:jc w:val="center"/>
        <w:rPr>
          <w:rFonts w:hint="default" w:ascii="Times New Roman" w:hAnsi="Times New Roman" w:eastAsia="仿宋" w:cs="Times New Roman"/>
          <w:b/>
          <w:sz w:val="28"/>
          <w:szCs w:val="28"/>
        </w:rPr>
      </w:pPr>
      <w:r>
        <w:rPr>
          <w:rFonts w:hint="default" w:ascii="Times New Roman" w:hAnsi="Times New Roman" w:eastAsia="仿宋" w:cs="Times New Roman"/>
          <w:sz w:val="24"/>
        </w:rPr>
        <w:br w:type="page"/>
      </w:r>
      <w:bookmarkStart w:id="135" w:name="_Toc60929127"/>
      <w:r>
        <w:rPr>
          <w:rFonts w:hint="default" w:ascii="Times New Roman" w:hAnsi="Times New Roman" w:eastAsia="仿宋" w:cs="Times New Roman"/>
          <w:b/>
          <w:sz w:val="28"/>
          <w:szCs w:val="28"/>
          <w:lang w:val="en-US" w:eastAsia="zh-CN"/>
        </w:rPr>
        <w:t>2</w:t>
      </w:r>
      <w:r>
        <w:rPr>
          <w:rFonts w:hint="default" w:ascii="Times New Roman" w:hAnsi="Times New Roman" w:eastAsia="仿宋" w:cs="Times New Roman"/>
          <w:b/>
          <w:sz w:val="28"/>
          <w:szCs w:val="28"/>
        </w:rPr>
        <w:t>、法定代表人（或单位负责人）授权书</w:t>
      </w:r>
      <w:bookmarkEnd w:id="135"/>
    </w:p>
    <w:p w14:paraId="63CC9377">
      <w:pPr>
        <w:pStyle w:val="12"/>
        <w:tabs>
          <w:tab w:val="left" w:pos="5580"/>
        </w:tabs>
        <w:spacing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本授权书声明：注册于</w:t>
      </w:r>
      <w:r>
        <w:rPr>
          <w:rFonts w:hint="default" w:ascii="Times New Roman" w:hAnsi="Times New Roman" w:eastAsia="仿宋" w:cs="Times New Roman"/>
          <w:sz w:val="24"/>
          <w:u w:val="single"/>
        </w:rPr>
        <w:t>（国家或地区的名称）</w:t>
      </w:r>
      <w:r>
        <w:rPr>
          <w:rFonts w:hint="default" w:ascii="Times New Roman" w:hAnsi="Times New Roman" w:eastAsia="仿宋" w:cs="Times New Roman"/>
          <w:sz w:val="24"/>
        </w:rPr>
        <w:t>的（</w:t>
      </w:r>
      <w:r>
        <w:rPr>
          <w:rFonts w:hint="default" w:ascii="Times New Roman" w:hAnsi="Times New Roman" w:eastAsia="仿宋" w:cs="Times New Roman"/>
          <w:sz w:val="24"/>
          <w:u w:val="single"/>
        </w:rPr>
        <w:t>投标人</w:t>
      </w:r>
      <w:r>
        <w:rPr>
          <w:rFonts w:hint="default" w:ascii="Times New Roman" w:hAnsi="Times New Roman" w:eastAsia="仿宋" w:cs="Times New Roman"/>
          <w:sz w:val="24"/>
        </w:rPr>
        <w:t>）的（</w:t>
      </w:r>
      <w:r>
        <w:rPr>
          <w:rFonts w:hint="default" w:ascii="Times New Roman" w:hAnsi="Times New Roman" w:eastAsia="仿宋" w:cs="Times New Roman"/>
          <w:sz w:val="24"/>
          <w:u w:val="single"/>
        </w:rPr>
        <w:t>法人代表姓名、职务</w:t>
      </w:r>
      <w:r>
        <w:rPr>
          <w:rFonts w:hint="default" w:ascii="Times New Roman" w:hAnsi="Times New Roman" w:eastAsia="仿宋" w:cs="Times New Roman"/>
          <w:sz w:val="24"/>
        </w:rPr>
        <w:t>）为我单位法定代表人，代表我单位授权（</w:t>
      </w:r>
      <w:r>
        <w:rPr>
          <w:rFonts w:hint="default" w:ascii="Times New Roman" w:hAnsi="Times New Roman" w:eastAsia="仿宋" w:cs="Times New Roman"/>
          <w:sz w:val="24"/>
          <w:u w:val="single"/>
        </w:rPr>
        <w:t>被授权人的姓名</w:t>
      </w:r>
      <w:r>
        <w:rPr>
          <w:rFonts w:hint="default" w:ascii="Times New Roman" w:hAnsi="Times New Roman" w:eastAsia="仿宋" w:cs="Times New Roman"/>
          <w:sz w:val="24"/>
        </w:rPr>
        <w:t>）为我单位的合法代理人，就（</w:t>
      </w:r>
      <w:r>
        <w:rPr>
          <w:rFonts w:hint="default" w:ascii="Times New Roman" w:hAnsi="Times New Roman" w:eastAsia="仿宋" w:cs="Times New Roman"/>
          <w:sz w:val="24"/>
          <w:u w:val="single"/>
        </w:rPr>
        <w:t>项目名称和采购项目编号</w:t>
      </w:r>
      <w:r>
        <w:rPr>
          <w:rFonts w:hint="default" w:ascii="Times New Roman" w:hAnsi="Times New Roman" w:eastAsia="仿宋" w:cs="Times New Roman"/>
          <w:sz w:val="24"/>
        </w:rPr>
        <w:t>）投标，以我单位名义处理一切与之有关的事务。</w:t>
      </w:r>
      <w:r>
        <w:rPr>
          <w:rFonts w:hint="default" w:ascii="Times New Roman" w:hAnsi="Times New Roman" w:eastAsia="仿宋" w:cs="Times New Roman"/>
          <w:sz w:val="24"/>
        </w:rPr>
        <w:cr/>
      </w:r>
      <w:r>
        <w:rPr>
          <w:rFonts w:hint="default" w:ascii="Times New Roman" w:hAnsi="Times New Roman" w:eastAsia="仿宋" w:cs="Times New Roman"/>
          <w:sz w:val="24"/>
        </w:rPr>
        <w:t>　　本授权书于</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年</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月</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日签字生效，特此声明。（提示：此日期应不晚于投标函签署日期）</w:t>
      </w:r>
      <w:r>
        <w:rPr>
          <w:rFonts w:hint="default" w:ascii="Times New Roman" w:hAnsi="Times New Roman" w:eastAsia="仿宋" w:cs="Times New Roman"/>
          <w:sz w:val="24"/>
        </w:rPr>
        <w:cr/>
      </w:r>
    </w:p>
    <w:p w14:paraId="1CA88C46">
      <w:pPr>
        <w:pStyle w:val="12"/>
        <w:tabs>
          <w:tab w:val="left" w:pos="5580"/>
        </w:tabs>
        <w:spacing w:line="360" w:lineRule="auto"/>
        <w:rPr>
          <w:rFonts w:hint="default" w:ascii="Times New Roman" w:hAnsi="Times New Roman" w:eastAsia="仿宋" w:cs="Times New Roman"/>
          <w:sz w:val="24"/>
        </w:rPr>
      </w:pPr>
      <w:r>
        <w:rPr>
          <w:rFonts w:hint="default" w:ascii="Times New Roman" w:hAnsi="Times New Roman" w:eastAsia="仿宋" w:cs="Times New Roman"/>
          <w:sz w:val="24"/>
          <w:lang w:val="zh-CN"/>
        </w:rPr>
        <w:t>附：授权代表姓名：</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lang w:val="zh-CN"/>
        </w:rPr>
        <w:t>性别：</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lang w:val="zh-CN"/>
        </w:rPr>
        <w:t>年龄：</w:t>
      </w:r>
      <w:r>
        <w:rPr>
          <w:rFonts w:hint="default" w:ascii="Times New Roman" w:hAnsi="Times New Roman" w:eastAsia="仿宋" w:cs="Times New Roman"/>
          <w:sz w:val="24"/>
          <w:u w:val="single"/>
        </w:rPr>
        <w:t xml:space="preserve">        </w:t>
      </w:r>
    </w:p>
    <w:p w14:paraId="53FD6339">
      <w:pPr>
        <w:autoSpaceDE w:val="0"/>
        <w:autoSpaceDN w:val="0"/>
        <w:adjustRightInd w:val="0"/>
        <w:spacing w:line="360" w:lineRule="auto"/>
        <w:ind w:firstLine="630"/>
        <w:rPr>
          <w:rFonts w:hint="default" w:ascii="Times New Roman" w:hAnsi="Times New Roman" w:eastAsia="仿宋" w:cs="Times New Roman"/>
          <w:sz w:val="24"/>
        </w:rPr>
      </w:pPr>
      <w:r>
        <w:rPr>
          <w:rFonts w:hint="default" w:ascii="Times New Roman" w:hAnsi="Times New Roman" w:eastAsia="仿宋" w:cs="Times New Roman"/>
          <w:sz w:val="24"/>
          <w:lang w:val="zh-CN"/>
        </w:rPr>
        <w:t>职</w:t>
      </w:r>
      <w:r>
        <w:rPr>
          <w:rFonts w:hint="default" w:ascii="Times New Roman" w:hAnsi="Times New Roman" w:eastAsia="仿宋" w:cs="Times New Roman"/>
          <w:sz w:val="24"/>
        </w:rPr>
        <w:t xml:space="preserve">    </w:t>
      </w:r>
      <w:r>
        <w:rPr>
          <w:rFonts w:hint="default" w:ascii="Times New Roman" w:hAnsi="Times New Roman" w:eastAsia="仿宋" w:cs="Times New Roman"/>
          <w:sz w:val="24"/>
          <w:lang w:val="zh-CN"/>
        </w:rPr>
        <w:t>务：</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lang w:val="zh-CN"/>
        </w:rPr>
        <w:t>身份证号码：</w:t>
      </w:r>
      <w:r>
        <w:rPr>
          <w:rFonts w:hint="default" w:ascii="Times New Roman" w:hAnsi="Times New Roman" w:eastAsia="仿宋" w:cs="Times New Roman"/>
          <w:sz w:val="24"/>
          <w:u w:val="single"/>
        </w:rPr>
        <w:t xml:space="preserve">             </w:t>
      </w:r>
    </w:p>
    <w:p w14:paraId="02000836">
      <w:pPr>
        <w:autoSpaceDE w:val="0"/>
        <w:autoSpaceDN w:val="0"/>
        <w:adjustRightInd w:val="0"/>
        <w:spacing w:line="360" w:lineRule="auto"/>
        <w:ind w:firstLine="630"/>
        <w:rPr>
          <w:rFonts w:hint="default" w:ascii="Times New Roman" w:hAnsi="Times New Roman" w:eastAsia="仿宋" w:cs="Times New Roman"/>
          <w:sz w:val="24"/>
          <w:u w:val="single"/>
        </w:rPr>
      </w:pPr>
      <w:r>
        <w:rPr>
          <w:rFonts w:hint="default" w:ascii="Times New Roman" w:hAnsi="Times New Roman" w:eastAsia="仿宋" w:cs="Times New Roman"/>
          <w:sz w:val="24"/>
          <w:lang w:val="zh-CN"/>
        </w:rPr>
        <w:t>通讯地址：</w:t>
      </w:r>
      <w:r>
        <w:rPr>
          <w:rFonts w:hint="default" w:ascii="Times New Roman" w:hAnsi="Times New Roman" w:eastAsia="仿宋" w:cs="Times New Roman"/>
          <w:sz w:val="24"/>
          <w:u w:val="single"/>
        </w:rPr>
        <w:t xml:space="preserve">                                      </w:t>
      </w:r>
    </w:p>
    <w:p w14:paraId="1125A0F6">
      <w:pPr>
        <w:autoSpaceDE w:val="0"/>
        <w:autoSpaceDN w:val="0"/>
        <w:adjustRightInd w:val="0"/>
        <w:spacing w:line="360" w:lineRule="auto"/>
        <w:ind w:firstLine="630"/>
        <w:rPr>
          <w:rFonts w:hint="default" w:ascii="Times New Roman" w:hAnsi="Times New Roman" w:eastAsia="仿宋" w:cs="Times New Roman"/>
          <w:sz w:val="24"/>
          <w:u w:val="single"/>
        </w:rPr>
      </w:pPr>
      <w:r>
        <w:rPr>
          <w:rFonts w:hint="default" w:ascii="Times New Roman" w:hAnsi="Times New Roman" w:eastAsia="仿宋" w:cs="Times New Roman"/>
          <w:sz w:val="24"/>
          <w:lang w:val="zh-CN"/>
        </w:rPr>
        <w:t>邮政编码：</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 xml:space="preserve">      </w:t>
      </w:r>
      <w:r>
        <w:rPr>
          <w:rFonts w:hint="default" w:ascii="Times New Roman" w:hAnsi="Times New Roman" w:eastAsia="仿宋" w:cs="Times New Roman"/>
          <w:sz w:val="24"/>
          <w:lang w:val="zh-CN"/>
        </w:rPr>
        <w:t>电话：</w:t>
      </w:r>
      <w:r>
        <w:rPr>
          <w:rFonts w:hint="default" w:ascii="Times New Roman" w:hAnsi="Times New Roman" w:eastAsia="仿宋" w:cs="Times New Roman"/>
          <w:sz w:val="24"/>
          <w:u w:val="single"/>
        </w:rPr>
        <w:t xml:space="preserve">               </w:t>
      </w:r>
    </w:p>
    <w:p w14:paraId="6B5D4A02">
      <w:pPr>
        <w:autoSpaceDE w:val="0"/>
        <w:autoSpaceDN w:val="0"/>
        <w:adjustRightInd w:val="0"/>
        <w:spacing w:line="360" w:lineRule="auto"/>
        <w:rPr>
          <w:rFonts w:hint="default" w:ascii="Times New Roman" w:hAnsi="Times New Roman" w:eastAsia="仿宋" w:cs="Times New Roman"/>
          <w:sz w:val="24"/>
        </w:rPr>
      </w:pPr>
    </w:p>
    <w:p w14:paraId="4A62314C">
      <w:pPr>
        <w:autoSpaceDE w:val="0"/>
        <w:autoSpaceDN w:val="0"/>
        <w:adjustRightInd w:val="0"/>
        <w:spacing w:line="360" w:lineRule="auto"/>
        <w:ind w:firstLine="360" w:firstLineChars="150"/>
        <w:rPr>
          <w:rFonts w:hint="default" w:ascii="Times New Roman" w:hAnsi="Times New Roman" w:eastAsia="仿宋" w:cs="Times New Roman"/>
          <w:sz w:val="24"/>
        </w:rPr>
      </w:pPr>
      <w:r>
        <w:rPr>
          <w:rFonts w:hint="default" w:ascii="Times New Roman" w:hAnsi="Times New Roman" w:eastAsia="仿宋" w:cs="Times New Roman"/>
          <w:sz w:val="24"/>
          <w:lang w:val="zh-CN"/>
        </w:rPr>
        <w:t>法定代表人</w:t>
      </w:r>
      <w:r>
        <w:rPr>
          <w:rFonts w:hint="default" w:ascii="Times New Roman" w:hAnsi="Times New Roman" w:eastAsia="仿宋" w:cs="Times New Roman"/>
          <w:sz w:val="24"/>
        </w:rPr>
        <w:t>及</w:t>
      </w:r>
      <w:r>
        <w:rPr>
          <w:rFonts w:hint="default" w:ascii="Times New Roman" w:hAnsi="Times New Roman" w:eastAsia="仿宋" w:cs="Times New Roman"/>
          <w:sz w:val="24"/>
          <w:lang w:val="zh-CN"/>
        </w:rPr>
        <w:t>授权代表身份证复印件</w:t>
      </w:r>
    </w:p>
    <w:tbl>
      <w:tblPr>
        <w:tblStyle w:val="22"/>
        <w:tblW w:w="0" w:type="auto"/>
        <w:tblInd w:w="679" w:type="dxa"/>
        <w:tblLayout w:type="fixed"/>
        <w:tblCellMar>
          <w:top w:w="0" w:type="dxa"/>
          <w:left w:w="108" w:type="dxa"/>
          <w:bottom w:w="0" w:type="dxa"/>
          <w:right w:w="108" w:type="dxa"/>
        </w:tblCellMar>
      </w:tblPr>
      <w:tblGrid>
        <w:gridCol w:w="4049"/>
        <w:gridCol w:w="3885"/>
      </w:tblGrid>
      <w:tr w14:paraId="4257044A">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3FC8FE62">
            <w:pPr>
              <w:autoSpaceDE w:val="0"/>
              <w:autoSpaceDN w:val="0"/>
              <w:adjustRightInd w:val="0"/>
              <w:spacing w:line="312" w:lineRule="auto"/>
              <w:jc w:val="center"/>
              <w:rPr>
                <w:rFonts w:hint="default" w:ascii="Times New Roman" w:hAnsi="Times New Roman" w:eastAsia="仿宋" w:cs="Times New Roman"/>
                <w:sz w:val="24"/>
                <w:lang w:val="zh-CN"/>
              </w:rPr>
            </w:pPr>
            <w:r>
              <w:rPr>
                <w:rFonts w:hint="default" w:ascii="Times New Roman" w:hAnsi="Times New Roman" w:eastAsia="仿宋" w:cs="Times New Roman"/>
                <w:sz w:val="24"/>
                <w:lang w:val="zh-CN"/>
              </w:rPr>
              <w:t>法定代表人身份证复印件</w:t>
            </w:r>
          </w:p>
          <w:p w14:paraId="098A1AD4">
            <w:pPr>
              <w:autoSpaceDE w:val="0"/>
              <w:autoSpaceDN w:val="0"/>
              <w:adjustRightInd w:val="0"/>
              <w:spacing w:line="312" w:lineRule="auto"/>
              <w:jc w:val="center"/>
              <w:rPr>
                <w:rFonts w:hint="default" w:ascii="Times New Roman" w:hAnsi="Times New Roman" w:eastAsia="仿宋" w:cs="Times New Roman"/>
                <w:sz w:val="24"/>
                <w:u w:val="single"/>
              </w:rPr>
            </w:pPr>
            <w:r>
              <w:rPr>
                <w:rFonts w:hint="default" w:ascii="Times New Roman" w:hAnsi="Times New Roman" w:eastAsia="仿宋" w:cs="Times New Roman"/>
                <w:sz w:val="24"/>
                <w:lang w:val="zh-CN"/>
              </w:rPr>
              <w:t>（正反面）</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3EB6BD03">
            <w:pPr>
              <w:autoSpaceDE w:val="0"/>
              <w:autoSpaceDN w:val="0"/>
              <w:adjustRightInd w:val="0"/>
              <w:spacing w:line="312" w:lineRule="auto"/>
              <w:jc w:val="center"/>
              <w:rPr>
                <w:rFonts w:hint="default" w:ascii="Times New Roman" w:hAnsi="Times New Roman" w:eastAsia="仿宋" w:cs="Times New Roman"/>
                <w:sz w:val="24"/>
                <w:lang w:val="zh-CN"/>
              </w:rPr>
            </w:pPr>
            <w:r>
              <w:rPr>
                <w:rFonts w:hint="default" w:ascii="Times New Roman" w:hAnsi="Times New Roman" w:eastAsia="仿宋" w:cs="Times New Roman"/>
                <w:sz w:val="24"/>
                <w:lang w:val="zh-CN"/>
              </w:rPr>
              <w:t>授权代表身份证复印件</w:t>
            </w:r>
          </w:p>
          <w:p w14:paraId="573585D7">
            <w:pPr>
              <w:autoSpaceDE w:val="0"/>
              <w:autoSpaceDN w:val="0"/>
              <w:adjustRightInd w:val="0"/>
              <w:spacing w:line="312" w:lineRule="auto"/>
              <w:jc w:val="center"/>
              <w:rPr>
                <w:rFonts w:hint="default" w:ascii="Times New Roman" w:hAnsi="Times New Roman" w:eastAsia="仿宋" w:cs="Times New Roman"/>
                <w:sz w:val="24"/>
                <w:u w:val="single"/>
              </w:rPr>
            </w:pPr>
            <w:r>
              <w:rPr>
                <w:rFonts w:hint="default" w:ascii="Times New Roman" w:hAnsi="Times New Roman" w:eastAsia="仿宋" w:cs="Times New Roman"/>
                <w:sz w:val="24"/>
                <w:lang w:val="zh-CN"/>
              </w:rPr>
              <w:t>（正反面）</w:t>
            </w:r>
          </w:p>
        </w:tc>
      </w:tr>
    </w:tbl>
    <w:p w14:paraId="6FEC5749">
      <w:pPr>
        <w:adjustRightInd w:val="0"/>
        <w:snapToGrid w:val="0"/>
        <w:spacing w:line="360" w:lineRule="auto"/>
        <w:rPr>
          <w:rFonts w:hint="default" w:ascii="Times New Roman" w:hAnsi="Times New Roman" w:eastAsia="仿宋" w:cs="Times New Roman"/>
          <w:sz w:val="24"/>
        </w:rPr>
      </w:pPr>
      <w:r>
        <w:rPr>
          <w:rFonts w:hint="default" w:ascii="Times New Roman" w:hAnsi="Times New Roman" w:eastAsia="仿宋" w:cs="Times New Roman"/>
          <w:sz w:val="24"/>
        </w:rPr>
        <w:t xml:space="preserve">  </w:t>
      </w:r>
    </w:p>
    <w:p w14:paraId="09AFD3EC">
      <w:pPr>
        <w:adjustRightInd w:val="0"/>
        <w:snapToGrid w:val="0"/>
        <w:spacing w:line="360" w:lineRule="auto"/>
        <w:ind w:firstLine="360" w:firstLineChars="150"/>
        <w:rPr>
          <w:rFonts w:hint="default" w:ascii="Times New Roman" w:hAnsi="Times New Roman" w:eastAsia="仿宋" w:cs="Times New Roman"/>
          <w:sz w:val="24"/>
        </w:rPr>
      </w:pPr>
      <w:r>
        <w:rPr>
          <w:rFonts w:hint="default" w:ascii="Times New Roman" w:hAnsi="Times New Roman" w:eastAsia="仿宋" w:cs="Times New Roman"/>
          <w:sz w:val="24"/>
        </w:rPr>
        <w:t xml:space="preserve"> </w:t>
      </w:r>
    </w:p>
    <w:p w14:paraId="5290430C">
      <w:pPr>
        <w:adjustRightInd w:val="0"/>
        <w:snapToGrid w:val="0"/>
        <w:spacing w:line="360" w:lineRule="auto"/>
        <w:ind w:firstLine="360" w:firstLineChars="150"/>
        <w:rPr>
          <w:rFonts w:hint="default" w:ascii="Times New Roman" w:hAnsi="Times New Roman" w:eastAsia="仿宋" w:cs="Times New Roman"/>
          <w:sz w:val="24"/>
        </w:rPr>
      </w:pPr>
      <w:r>
        <w:rPr>
          <w:rFonts w:hint="default" w:ascii="Times New Roman" w:hAnsi="Times New Roman" w:eastAsia="仿宋" w:cs="Times New Roman"/>
          <w:sz w:val="24"/>
        </w:rPr>
        <w:t xml:space="preserve">投标人（盖公章） ：                </w:t>
      </w:r>
    </w:p>
    <w:p w14:paraId="0E90BFFB">
      <w:pPr>
        <w:adjustRightInd w:val="0"/>
        <w:snapToGrid w:val="0"/>
        <w:spacing w:line="360" w:lineRule="auto"/>
        <w:ind w:firstLine="360" w:firstLineChars="150"/>
        <w:rPr>
          <w:rFonts w:hint="default" w:ascii="Times New Roman" w:hAnsi="Times New Roman" w:eastAsia="仿宋" w:cs="Times New Roman"/>
          <w:sz w:val="24"/>
        </w:rPr>
      </w:pPr>
    </w:p>
    <w:p w14:paraId="083242AD">
      <w:pPr>
        <w:adjustRightInd w:val="0"/>
        <w:snapToGrid w:val="0"/>
        <w:spacing w:line="360" w:lineRule="auto"/>
        <w:ind w:firstLine="360" w:firstLineChars="150"/>
        <w:rPr>
          <w:rFonts w:hint="default" w:ascii="Times New Roman" w:hAnsi="Times New Roman" w:eastAsia="仿宋" w:cs="Times New Roman"/>
          <w:sz w:val="24"/>
        </w:rPr>
      </w:pPr>
      <w:r>
        <w:rPr>
          <w:rFonts w:hint="default" w:ascii="Times New Roman" w:hAnsi="Times New Roman" w:eastAsia="仿宋" w:cs="Times New Roman"/>
          <w:sz w:val="24"/>
        </w:rPr>
        <w:t>法定代表人（或单位负责人）（签字或盖章）：</w:t>
      </w:r>
    </w:p>
    <w:p w14:paraId="4A1B7E36">
      <w:pPr>
        <w:spacing w:line="360" w:lineRule="auto"/>
        <w:rPr>
          <w:rFonts w:hint="default" w:ascii="Times New Roman" w:hAnsi="Times New Roman" w:eastAsia="仿宋" w:cs="Times New Roman"/>
          <w:sz w:val="24"/>
        </w:rPr>
      </w:pPr>
    </w:p>
    <w:p w14:paraId="2A7BCE1B">
      <w:pPr>
        <w:spacing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注：自然人投标的或法定代表人投标的无需提供</w:t>
      </w:r>
    </w:p>
    <w:p w14:paraId="7A7A9B60">
      <w:pPr>
        <w:spacing w:line="360" w:lineRule="auto"/>
        <w:ind w:firstLine="480"/>
        <w:rPr>
          <w:rFonts w:hint="default" w:ascii="Times New Roman" w:hAnsi="Times New Roman" w:eastAsia="仿宋" w:cs="Times New Roman"/>
          <w:sz w:val="24"/>
        </w:rPr>
      </w:pPr>
    </w:p>
    <w:p w14:paraId="392B3423">
      <w:pPr>
        <w:jc w:val="center"/>
        <w:rPr>
          <w:rFonts w:hint="default" w:ascii="Times New Roman" w:hAnsi="Times New Roman" w:eastAsia="仿宋" w:cs="Times New Roman"/>
          <w:b/>
          <w:sz w:val="28"/>
          <w:szCs w:val="28"/>
        </w:rPr>
      </w:pPr>
      <w:bookmarkStart w:id="136" w:name="_Toc60929128"/>
      <w:r>
        <w:rPr>
          <w:rFonts w:hint="default" w:ascii="Times New Roman" w:hAnsi="Times New Roman" w:eastAsia="仿宋" w:cs="Times New Roman"/>
          <w:b/>
          <w:sz w:val="28"/>
          <w:szCs w:val="28"/>
        </w:rPr>
        <w:br w:type="page"/>
      </w:r>
      <w:bookmarkEnd w:id="136"/>
      <w:bookmarkStart w:id="137" w:name="_Toc60929129"/>
      <w:r>
        <w:rPr>
          <w:rFonts w:hint="default" w:ascii="Times New Roman" w:hAnsi="Times New Roman" w:eastAsia="仿宋" w:cs="Times New Roman"/>
          <w:b/>
          <w:sz w:val="28"/>
          <w:szCs w:val="28"/>
        </w:rPr>
        <w:t>3、授权代表本单位证明</w:t>
      </w:r>
      <w:bookmarkEnd w:id="137"/>
    </w:p>
    <w:p w14:paraId="6BC3A9C9">
      <w:pPr>
        <w:spacing w:after="120"/>
        <w:rPr>
          <w:rFonts w:hint="default" w:ascii="Times New Roman" w:hAnsi="Times New Roman" w:eastAsia="仿宋" w:cs="Times New Roman"/>
        </w:rPr>
      </w:pPr>
    </w:p>
    <w:p w14:paraId="34BFFF37">
      <w:pPr>
        <w:autoSpaceDE w:val="0"/>
        <w:autoSpaceDN w:val="0"/>
        <w:adjustRightInd w:val="0"/>
        <w:spacing w:line="348" w:lineRule="auto"/>
        <w:jc w:val="center"/>
        <w:rPr>
          <w:rFonts w:hint="default" w:ascii="Times New Roman" w:hAnsi="Times New Roman" w:eastAsia="仿宋" w:cs="Times New Roman"/>
          <w:sz w:val="28"/>
          <w:szCs w:val="28"/>
          <w:lang w:val="zh-CN"/>
        </w:rPr>
      </w:pPr>
      <w:r>
        <w:rPr>
          <w:rFonts w:hint="default" w:ascii="Times New Roman" w:hAnsi="Times New Roman" w:eastAsia="仿宋" w:cs="Times New Roman"/>
          <w:sz w:val="28"/>
          <w:szCs w:val="28"/>
          <w:lang w:val="zh-CN"/>
        </w:rPr>
        <w:t>（</w:t>
      </w:r>
      <w:r>
        <w:rPr>
          <w:rFonts w:hint="default" w:ascii="Times New Roman" w:hAnsi="Times New Roman" w:eastAsia="仿宋" w:cs="Times New Roman"/>
          <w:sz w:val="28"/>
          <w:szCs w:val="28"/>
          <w:lang w:val="en-US" w:eastAsia="zh-CN"/>
        </w:rPr>
        <w:t>提供授权代表在本单位</w:t>
      </w:r>
      <w:r>
        <w:rPr>
          <w:rFonts w:hint="default" w:ascii="Times New Roman" w:hAnsi="Times New Roman" w:eastAsia="仿宋" w:cs="Times New Roman"/>
          <w:sz w:val="28"/>
          <w:szCs w:val="28"/>
        </w:rPr>
        <w:t>养老保险缴纳证明</w:t>
      </w:r>
      <w:r>
        <w:rPr>
          <w:rFonts w:hint="default" w:ascii="Times New Roman" w:hAnsi="Times New Roman" w:eastAsia="仿宋" w:cs="Times New Roman"/>
          <w:sz w:val="28"/>
          <w:szCs w:val="28"/>
          <w:lang w:val="zh-CN"/>
        </w:rPr>
        <w:t>）</w:t>
      </w:r>
    </w:p>
    <w:p w14:paraId="07EF1DFB">
      <w:pPr>
        <w:pStyle w:val="21"/>
        <w:snapToGrid w:val="0"/>
        <w:spacing w:line="312" w:lineRule="auto"/>
        <w:jc w:val="both"/>
        <w:rPr>
          <w:rFonts w:hint="default" w:ascii="Times New Roman" w:hAnsi="Times New Roman" w:eastAsia="仿宋" w:cs="Times New Roman"/>
          <w:b/>
          <w:bCs/>
          <w:sz w:val="32"/>
          <w:szCs w:val="32"/>
        </w:rPr>
      </w:pPr>
    </w:p>
    <w:p w14:paraId="00188A6D">
      <w:pPr>
        <w:pStyle w:val="21"/>
        <w:snapToGrid w:val="0"/>
        <w:spacing w:line="312" w:lineRule="auto"/>
        <w:jc w:val="both"/>
        <w:rPr>
          <w:rFonts w:hint="default" w:ascii="Times New Roman" w:hAnsi="Times New Roman" w:eastAsia="仿宋" w:cs="Times New Roman"/>
          <w:b/>
          <w:bCs/>
          <w:sz w:val="32"/>
          <w:szCs w:val="32"/>
        </w:rPr>
      </w:pPr>
    </w:p>
    <w:p w14:paraId="53E6B0C7">
      <w:pPr>
        <w:pStyle w:val="21"/>
        <w:snapToGrid w:val="0"/>
        <w:spacing w:line="312" w:lineRule="auto"/>
        <w:jc w:val="both"/>
        <w:rPr>
          <w:rFonts w:hint="default" w:ascii="Times New Roman" w:hAnsi="Times New Roman" w:eastAsia="仿宋" w:cs="Times New Roman"/>
          <w:b/>
          <w:bCs/>
          <w:sz w:val="32"/>
          <w:szCs w:val="32"/>
        </w:rPr>
      </w:pPr>
    </w:p>
    <w:p w14:paraId="492F85C7">
      <w:pPr>
        <w:rPr>
          <w:rFonts w:hint="default" w:ascii="Times New Roman" w:hAnsi="Times New Roman" w:eastAsia="仿宋" w:cs="Times New Roman"/>
          <w:b/>
          <w:sz w:val="24"/>
          <w:szCs w:val="32"/>
        </w:rPr>
      </w:pPr>
      <w:bookmarkStart w:id="138" w:name="_Toc7005120"/>
      <w:r>
        <w:rPr>
          <w:rFonts w:hint="default" w:ascii="Times New Roman" w:hAnsi="Times New Roman" w:eastAsia="仿宋" w:cs="Times New Roman"/>
          <w:b/>
          <w:sz w:val="24"/>
          <w:szCs w:val="32"/>
        </w:rPr>
        <w:br w:type="page"/>
      </w:r>
    </w:p>
    <w:p w14:paraId="2212DD7A">
      <w:pPr>
        <w:rPr>
          <w:rFonts w:hint="default" w:ascii="Times New Roman" w:hAnsi="Times New Roman" w:eastAsia="仿宋" w:cs="Times New Roman"/>
          <w:b/>
          <w:sz w:val="24"/>
          <w:szCs w:val="32"/>
        </w:rPr>
      </w:pPr>
      <w:r>
        <w:rPr>
          <w:rFonts w:hint="default" w:ascii="Times New Roman" w:hAnsi="Times New Roman" w:eastAsia="仿宋" w:cs="Times New Roman"/>
          <w:b/>
          <w:sz w:val="24"/>
          <w:szCs w:val="32"/>
        </w:rPr>
        <w:t>6-1  投标人的企业法人营业执照副本复印件（加盖公章）</w:t>
      </w:r>
      <w:bookmarkEnd w:id="138"/>
    </w:p>
    <w:p w14:paraId="3D619A94">
      <w:pPr>
        <w:jc w:val="left"/>
        <w:rPr>
          <w:rFonts w:hint="default" w:ascii="Times New Roman" w:hAnsi="Times New Roman" w:eastAsia="仿宋" w:cs="Times New Roman"/>
          <w:sz w:val="24"/>
        </w:rPr>
      </w:pPr>
    </w:p>
    <w:p w14:paraId="532AD6C9">
      <w:pPr>
        <w:tabs>
          <w:tab w:val="left" w:pos="993"/>
          <w:tab w:val="left" w:pos="1030"/>
          <w:tab w:val="left" w:pos="8364"/>
        </w:tabs>
        <w:snapToGrid w:val="0"/>
        <w:spacing w:after="156" w:afterLines="50"/>
        <w:ind w:right="-57" w:rightChars="-27"/>
        <w:rPr>
          <w:rFonts w:hint="default" w:ascii="Times New Roman" w:hAnsi="Times New Roman" w:eastAsia="仿宋" w:cs="Times New Roman"/>
          <w:sz w:val="24"/>
        </w:rPr>
      </w:pPr>
      <w:r>
        <w:rPr>
          <w:rFonts w:hint="default" w:ascii="Times New Roman" w:hAnsi="Times New Roman" w:eastAsia="仿宋" w:cs="Times New Roman"/>
          <w:sz w:val="24"/>
        </w:rPr>
        <w:t>（注：根据项目实际情况，本项内容可能要求提供“事业单位法人证书”、执业许可证、自然人身份证明等证明材料）</w:t>
      </w:r>
    </w:p>
    <w:p w14:paraId="60A7CCE4">
      <w:pPr>
        <w:adjustRightInd w:val="0"/>
        <w:spacing w:line="360" w:lineRule="atLeast"/>
        <w:jc w:val="left"/>
        <w:textAlignment w:val="baseline"/>
        <w:rPr>
          <w:rFonts w:hint="default" w:ascii="Times New Roman" w:hAnsi="Times New Roman" w:eastAsia="仿宋" w:cs="Times New Roman"/>
          <w:b/>
          <w:sz w:val="28"/>
        </w:rPr>
      </w:pPr>
      <w:r>
        <w:rPr>
          <w:rFonts w:hint="default" w:ascii="Times New Roman" w:hAnsi="Times New Roman" w:eastAsia="仿宋" w:cs="Times New Roman"/>
          <w:b/>
          <w:sz w:val="28"/>
        </w:rPr>
        <w:t xml:space="preserve"> </w:t>
      </w:r>
    </w:p>
    <w:p w14:paraId="79ED897E">
      <w:pPr>
        <w:rPr>
          <w:rFonts w:hint="default" w:ascii="Times New Roman" w:hAnsi="Times New Roman" w:eastAsia="仿宋" w:cs="Times New Roman"/>
          <w:b/>
          <w:sz w:val="24"/>
          <w:szCs w:val="32"/>
          <w:lang w:eastAsia="zh-CN"/>
        </w:rPr>
      </w:pPr>
      <w:bookmarkStart w:id="139" w:name="_Ref527015333"/>
      <w:bookmarkStart w:id="140" w:name="_Toc7005121"/>
      <w:r>
        <w:rPr>
          <w:rFonts w:hint="default" w:ascii="Times New Roman" w:hAnsi="Times New Roman" w:eastAsia="仿宋" w:cs="Times New Roman"/>
          <w:b/>
          <w:sz w:val="24"/>
          <w:szCs w:val="32"/>
        </w:rPr>
        <w:t>6-2  经审计的财务</w:t>
      </w:r>
      <w:bookmarkEnd w:id="139"/>
      <w:bookmarkEnd w:id="140"/>
      <w:r>
        <w:rPr>
          <w:rFonts w:hint="default" w:ascii="Times New Roman" w:hAnsi="Times New Roman" w:eastAsia="仿宋" w:cs="Times New Roman"/>
          <w:b/>
          <w:sz w:val="24"/>
          <w:szCs w:val="32"/>
          <w:lang w:val="en-US" w:eastAsia="zh-CN"/>
        </w:rPr>
        <w:t>报告</w:t>
      </w:r>
    </w:p>
    <w:p w14:paraId="6D18A5EF">
      <w:pPr>
        <w:spacing w:line="360" w:lineRule="auto"/>
        <w:rPr>
          <w:rFonts w:hint="default" w:ascii="Times New Roman" w:hAnsi="Times New Roman" w:eastAsia="仿宋" w:cs="Times New Roman"/>
          <w:szCs w:val="21"/>
        </w:rPr>
      </w:pPr>
    </w:p>
    <w:p w14:paraId="02553D0A">
      <w:pPr>
        <w:tabs>
          <w:tab w:val="left" w:pos="993"/>
          <w:tab w:val="left" w:pos="1030"/>
          <w:tab w:val="left" w:pos="8364"/>
        </w:tabs>
        <w:snapToGrid w:val="0"/>
        <w:spacing w:after="156" w:afterLines="50"/>
        <w:ind w:right="-57" w:rightChars="-27"/>
        <w:rPr>
          <w:rFonts w:hint="default" w:ascii="Times New Roman" w:hAnsi="Times New Roman" w:eastAsia="仿宋" w:cs="Times New Roman"/>
          <w:sz w:val="24"/>
        </w:rPr>
      </w:pPr>
      <w:r>
        <w:rPr>
          <w:rFonts w:hint="default" w:ascii="Times New Roman" w:hAnsi="Times New Roman" w:eastAsia="仿宋" w:cs="Times New Roman"/>
          <w:sz w:val="24"/>
          <w:lang w:val="en-US" w:eastAsia="zh-CN"/>
        </w:rPr>
        <w:t>投标人</w:t>
      </w:r>
      <w:r>
        <w:rPr>
          <w:rFonts w:hint="default" w:ascii="Times New Roman" w:hAnsi="Times New Roman" w:eastAsia="仿宋" w:cs="Times New Roman"/>
          <w:sz w:val="24"/>
        </w:rPr>
        <w:t>提供投标文件截止之日前两年内任意一个年度经审计的财务报告（包括</w:t>
      </w:r>
      <w:r>
        <w:rPr>
          <w:rFonts w:hint="default" w:ascii="Times New Roman" w:hAnsi="Times New Roman" w:eastAsia="仿宋" w:cs="Times New Roman"/>
          <w:sz w:val="24"/>
          <w:lang w:val="en-US" w:eastAsia="zh-CN"/>
        </w:rPr>
        <w:t>报告正文、</w:t>
      </w:r>
      <w:r>
        <w:rPr>
          <w:rFonts w:hint="default" w:ascii="Times New Roman" w:hAnsi="Times New Roman" w:eastAsia="仿宋" w:cs="Times New Roman"/>
          <w:sz w:val="24"/>
        </w:rPr>
        <w:t>资产负债表、现金流量表、利润表</w:t>
      </w:r>
      <w:r>
        <w:rPr>
          <w:rFonts w:hint="default" w:ascii="Times New Roman" w:hAnsi="Times New Roman" w:eastAsia="仿宋" w:cs="Times New Roman"/>
          <w:sz w:val="24"/>
          <w:lang w:eastAsia="zh-CN"/>
        </w:rPr>
        <w:t>、</w:t>
      </w:r>
      <w:r>
        <w:rPr>
          <w:rFonts w:hint="default" w:ascii="Times New Roman" w:hAnsi="Times New Roman" w:eastAsia="仿宋" w:cs="Times New Roman"/>
          <w:sz w:val="24"/>
          <w:lang w:val="en-US" w:eastAsia="zh-CN"/>
        </w:rPr>
        <w:t>附注和会计师事务所营业执照，报告正文应当有会计师事务所公章和2名注册会计师的签字及盖章。</w:t>
      </w:r>
      <w:r>
        <w:rPr>
          <w:rFonts w:hint="default" w:ascii="Times New Roman" w:hAnsi="Times New Roman" w:eastAsia="仿宋" w:cs="Times New Roman"/>
          <w:b/>
          <w:bCs/>
          <w:sz w:val="24"/>
          <w:lang w:val="en-US" w:eastAsia="zh-CN"/>
        </w:rPr>
        <w:t>审计报告应当经过注册会计师行业统一监管平台备案赋码</w:t>
      </w:r>
      <w:r>
        <w:rPr>
          <w:rFonts w:hint="default" w:ascii="Times New Roman" w:hAnsi="Times New Roman" w:eastAsia="仿宋" w:cs="Times New Roman"/>
          <w:sz w:val="24"/>
        </w:rPr>
        <w:t>）复印件或扫描件</w:t>
      </w:r>
      <w:r>
        <w:rPr>
          <w:rFonts w:hint="default" w:ascii="Times New Roman" w:hAnsi="Times New Roman" w:eastAsia="仿宋" w:cs="Times New Roman"/>
          <w:sz w:val="24"/>
          <w:lang w:eastAsia="zh-CN"/>
        </w:rPr>
        <w:t>，</w:t>
      </w:r>
      <w:r>
        <w:rPr>
          <w:rFonts w:hint="default" w:ascii="Times New Roman" w:hAnsi="Times New Roman" w:eastAsia="仿宋" w:cs="Times New Roman"/>
          <w:sz w:val="24"/>
        </w:rPr>
        <w:t>所有复印件或扫描件需加盖单位公章。</w:t>
      </w:r>
    </w:p>
    <w:p w14:paraId="64334D30">
      <w:pPr>
        <w:spacing w:line="360" w:lineRule="auto"/>
        <w:rPr>
          <w:rFonts w:hint="default" w:ascii="Times New Roman" w:hAnsi="Times New Roman" w:eastAsia="仿宋" w:cs="Times New Roman"/>
          <w:szCs w:val="21"/>
        </w:rPr>
      </w:pPr>
    </w:p>
    <w:p w14:paraId="4F62A71E">
      <w:pPr>
        <w:rPr>
          <w:rFonts w:eastAsia="仿宋"/>
          <w:b/>
          <w:sz w:val="24"/>
          <w:szCs w:val="32"/>
        </w:rPr>
      </w:pPr>
      <w:bookmarkStart w:id="141" w:name="_Toc7005122"/>
      <w:r>
        <w:rPr>
          <w:rFonts w:hint="default" w:ascii="Times New Roman" w:hAnsi="Times New Roman" w:eastAsia="仿宋" w:cs="Times New Roman"/>
          <w:b/>
          <w:sz w:val="24"/>
          <w:szCs w:val="32"/>
        </w:rPr>
        <w:t xml:space="preserve">或  6-2  </w:t>
      </w:r>
      <w:bookmarkEnd w:id="141"/>
      <w:r>
        <w:rPr>
          <w:rFonts w:hint="default" w:ascii="Times New Roman" w:hAnsi="Times New Roman" w:eastAsia="仿宋" w:cs="Times New Roman"/>
          <w:b/>
          <w:sz w:val="24"/>
          <w:szCs w:val="32"/>
        </w:rPr>
        <w:t>递交投标文件截止时间前三个月内投标人</w:t>
      </w:r>
      <w:r>
        <w:rPr>
          <w:rFonts w:hint="default" w:ascii="Times New Roman" w:hAnsi="Times New Roman" w:eastAsia="仿宋" w:cs="Times New Roman"/>
          <w:b/>
          <w:sz w:val="24"/>
          <w:szCs w:val="32"/>
          <w:lang w:val="en-US" w:eastAsia="zh-CN"/>
        </w:rPr>
        <w:t>基本账户</w:t>
      </w:r>
      <w:r>
        <w:rPr>
          <w:rFonts w:hint="default" w:ascii="Times New Roman" w:hAnsi="Times New Roman" w:eastAsia="仿宋" w:cs="Times New Roman"/>
          <w:b/>
          <w:sz w:val="24"/>
          <w:szCs w:val="32"/>
        </w:rPr>
        <w:t>开户银行出具的资信证明</w:t>
      </w:r>
      <w:r>
        <w:rPr>
          <w:rFonts w:hint="eastAsia" w:eastAsia="仿宋"/>
          <w:b/>
          <w:sz w:val="24"/>
          <w:szCs w:val="32"/>
        </w:rPr>
        <w:t>（后附开户许可证或基本户信息）</w:t>
      </w:r>
    </w:p>
    <w:p w14:paraId="4E6FD53C">
      <w:pPr>
        <w:spacing w:line="360" w:lineRule="auto"/>
        <w:rPr>
          <w:rFonts w:hint="default" w:ascii="Times New Roman" w:hAnsi="Times New Roman" w:eastAsia="仿宋" w:cs="Times New Roman"/>
          <w:szCs w:val="21"/>
        </w:rPr>
      </w:pPr>
    </w:p>
    <w:p w14:paraId="0F6D7301">
      <w:pPr>
        <w:tabs>
          <w:tab w:val="left" w:pos="5580"/>
        </w:tabs>
        <w:spacing w:before="120" w:line="360" w:lineRule="auto"/>
        <w:rPr>
          <w:rFonts w:hint="default" w:ascii="Times New Roman" w:hAnsi="Times New Roman" w:eastAsia="仿宋" w:cs="Times New Roman"/>
          <w:sz w:val="24"/>
        </w:rPr>
      </w:pPr>
    </w:p>
    <w:p w14:paraId="06A4EEA5">
      <w:pPr>
        <w:rPr>
          <w:rFonts w:hint="default" w:ascii="Times New Roman" w:hAnsi="Times New Roman" w:eastAsia="仿宋" w:cs="Times New Roman"/>
          <w:b/>
          <w:sz w:val="24"/>
          <w:szCs w:val="32"/>
        </w:rPr>
      </w:pPr>
      <w:bookmarkStart w:id="142" w:name="_Toc7005123"/>
      <w:r>
        <w:rPr>
          <w:rFonts w:hint="default" w:ascii="Times New Roman" w:hAnsi="Times New Roman" w:eastAsia="仿宋" w:cs="Times New Roman"/>
          <w:b/>
          <w:sz w:val="24"/>
          <w:szCs w:val="32"/>
        </w:rPr>
        <w:t>6-3  依法缴纳税收的证明</w:t>
      </w:r>
      <w:bookmarkEnd w:id="142"/>
    </w:p>
    <w:p w14:paraId="6445CFF9">
      <w:pPr>
        <w:tabs>
          <w:tab w:val="left" w:pos="993"/>
          <w:tab w:val="left" w:pos="1030"/>
          <w:tab w:val="left" w:pos="8364"/>
        </w:tabs>
        <w:snapToGrid w:val="0"/>
        <w:spacing w:after="156" w:afterLines="50"/>
        <w:ind w:left="420" w:right="-57" w:rightChars="-27" w:firstLine="480" w:firstLineChars="200"/>
        <w:jc w:val="left"/>
        <w:rPr>
          <w:rFonts w:hint="default" w:ascii="Times New Roman" w:hAnsi="Times New Roman" w:eastAsia="仿宋" w:cs="Times New Roman"/>
          <w:sz w:val="24"/>
        </w:rPr>
      </w:pPr>
    </w:p>
    <w:p w14:paraId="170B42B4">
      <w:pPr>
        <w:tabs>
          <w:tab w:val="left" w:pos="993"/>
          <w:tab w:val="left" w:pos="1030"/>
          <w:tab w:val="left" w:pos="8364"/>
        </w:tabs>
        <w:snapToGrid w:val="0"/>
        <w:spacing w:after="156" w:afterLines="50"/>
        <w:ind w:right="-57" w:rightChars="-27"/>
        <w:jc w:val="left"/>
        <w:rPr>
          <w:rFonts w:hint="default" w:ascii="Times New Roman" w:hAnsi="Times New Roman" w:eastAsia="仿宋" w:cs="Times New Roman"/>
          <w:sz w:val="24"/>
        </w:rPr>
      </w:pPr>
      <w:r>
        <w:rPr>
          <w:rFonts w:hint="default" w:ascii="Times New Roman" w:hAnsi="Times New Roman" w:eastAsia="仿宋" w:cs="Times New Roman"/>
          <w:sz w:val="24"/>
        </w:rPr>
        <w:t>说明：</w:t>
      </w:r>
    </w:p>
    <w:p w14:paraId="481EDA23">
      <w:pPr>
        <w:tabs>
          <w:tab w:val="left" w:pos="993"/>
          <w:tab w:val="left" w:pos="1030"/>
          <w:tab w:val="left" w:pos="8364"/>
        </w:tabs>
        <w:snapToGrid w:val="0"/>
        <w:spacing w:after="156" w:afterLines="50"/>
        <w:ind w:left="420" w:right="-57" w:rightChars="-27" w:firstLine="480" w:firstLineChars="200"/>
        <w:jc w:val="left"/>
        <w:rPr>
          <w:rFonts w:eastAsia="仿宋"/>
          <w:color w:val="auto"/>
          <w:sz w:val="24"/>
        </w:rPr>
      </w:pPr>
      <w:r>
        <w:rPr>
          <w:rFonts w:eastAsia="仿宋"/>
          <w:sz w:val="24"/>
        </w:rPr>
        <w:t>1、投标人应提供投</w:t>
      </w:r>
      <w:r>
        <w:rPr>
          <w:rFonts w:eastAsia="仿宋"/>
          <w:color w:val="auto"/>
          <w:sz w:val="24"/>
        </w:rPr>
        <w:t>标截止时间前近</w:t>
      </w:r>
      <w:r>
        <w:rPr>
          <w:rFonts w:hint="eastAsia" w:eastAsia="仿宋"/>
          <w:color w:val="auto"/>
          <w:sz w:val="24"/>
          <w:lang w:val="en-US" w:eastAsia="zh-CN"/>
        </w:rPr>
        <w:t>6</w:t>
      </w:r>
      <w:r>
        <w:rPr>
          <w:rFonts w:eastAsia="仿宋"/>
          <w:color w:val="auto"/>
          <w:sz w:val="24"/>
        </w:rPr>
        <w:t>个月中任何1个月缴税凭证，时间以税款所属时期为准（银行出具的缴税凭证或税务机关出具的证明的复印件，并加盖本单位公章）。</w:t>
      </w:r>
    </w:p>
    <w:p w14:paraId="6992CBC3">
      <w:pPr>
        <w:tabs>
          <w:tab w:val="left" w:pos="993"/>
          <w:tab w:val="left" w:pos="1030"/>
          <w:tab w:val="left" w:pos="8364"/>
        </w:tabs>
        <w:snapToGrid w:val="0"/>
        <w:spacing w:after="156" w:afterLines="50"/>
        <w:ind w:right="-57" w:rightChars="-27" w:firstLine="960" w:firstLineChars="400"/>
        <w:jc w:val="left"/>
        <w:rPr>
          <w:rFonts w:eastAsia="仿宋"/>
          <w:color w:val="auto"/>
          <w:sz w:val="24"/>
        </w:rPr>
      </w:pPr>
      <w:r>
        <w:rPr>
          <w:rFonts w:eastAsia="仿宋"/>
          <w:color w:val="auto"/>
          <w:sz w:val="24"/>
        </w:rPr>
        <w:t>2、依法免税或无须缴纳税收的投标人，应提供相应证明文件。</w:t>
      </w:r>
    </w:p>
    <w:p w14:paraId="555FF1E3">
      <w:pPr>
        <w:tabs>
          <w:tab w:val="left" w:pos="993"/>
          <w:tab w:val="left" w:pos="1030"/>
          <w:tab w:val="left" w:pos="8364"/>
        </w:tabs>
        <w:snapToGrid w:val="0"/>
        <w:spacing w:after="156" w:afterLines="50"/>
        <w:ind w:left="420" w:right="-57" w:rightChars="-27" w:firstLine="480" w:firstLineChars="200"/>
        <w:jc w:val="left"/>
        <w:rPr>
          <w:rFonts w:hint="default" w:ascii="Times New Roman" w:hAnsi="Times New Roman" w:eastAsia="仿宋" w:cs="Times New Roman"/>
          <w:color w:val="auto"/>
          <w:sz w:val="24"/>
        </w:rPr>
      </w:pPr>
    </w:p>
    <w:p w14:paraId="3B74AACE">
      <w:pPr>
        <w:rPr>
          <w:rFonts w:hint="default" w:ascii="Times New Roman" w:hAnsi="Times New Roman" w:eastAsia="仿宋" w:cs="Times New Roman"/>
          <w:b/>
          <w:color w:val="auto"/>
        </w:rPr>
      </w:pPr>
    </w:p>
    <w:p w14:paraId="5C68C9A1">
      <w:pPr>
        <w:rPr>
          <w:rFonts w:hint="default" w:ascii="Times New Roman" w:hAnsi="Times New Roman" w:eastAsia="仿宋" w:cs="Times New Roman"/>
          <w:b/>
          <w:color w:val="auto"/>
          <w:sz w:val="24"/>
          <w:szCs w:val="32"/>
        </w:rPr>
      </w:pPr>
      <w:bookmarkStart w:id="143" w:name="_Toc7005124"/>
      <w:r>
        <w:rPr>
          <w:rFonts w:hint="default" w:ascii="Times New Roman" w:hAnsi="Times New Roman" w:eastAsia="仿宋" w:cs="Times New Roman"/>
          <w:b/>
          <w:color w:val="auto"/>
          <w:sz w:val="24"/>
          <w:szCs w:val="32"/>
        </w:rPr>
        <w:t>6-4  社会保障资金缴纳记录</w:t>
      </w:r>
      <w:bookmarkEnd w:id="143"/>
    </w:p>
    <w:p w14:paraId="1A875AEE">
      <w:pPr>
        <w:tabs>
          <w:tab w:val="left" w:pos="993"/>
          <w:tab w:val="left" w:pos="1030"/>
          <w:tab w:val="left" w:pos="8364"/>
        </w:tabs>
        <w:snapToGrid w:val="0"/>
        <w:spacing w:after="156" w:afterLines="50"/>
        <w:ind w:left="420" w:leftChars="200" w:right="-57" w:rightChars="-27"/>
        <w:jc w:val="left"/>
        <w:rPr>
          <w:rFonts w:hint="default" w:ascii="Times New Roman" w:hAnsi="Times New Roman" w:eastAsia="仿宋" w:cs="Times New Roman"/>
          <w:color w:val="auto"/>
          <w:sz w:val="24"/>
        </w:rPr>
      </w:pPr>
      <w:r>
        <w:rPr>
          <w:rFonts w:hint="default" w:ascii="Times New Roman" w:hAnsi="Times New Roman" w:eastAsia="仿宋" w:cs="Times New Roman"/>
          <w:color w:val="auto"/>
          <w:sz w:val="24"/>
        </w:rPr>
        <w:cr/>
      </w:r>
    </w:p>
    <w:p w14:paraId="7EEAC0EC">
      <w:pPr>
        <w:tabs>
          <w:tab w:val="left" w:pos="993"/>
          <w:tab w:val="left" w:pos="1030"/>
          <w:tab w:val="left" w:pos="8364"/>
        </w:tabs>
        <w:snapToGrid w:val="0"/>
        <w:spacing w:after="156" w:afterLines="50"/>
        <w:ind w:left="420" w:leftChars="200" w:right="-57" w:rightChars="-27"/>
        <w:jc w:val="left"/>
        <w:rPr>
          <w:rFonts w:hint="default" w:ascii="Times New Roman" w:hAnsi="Times New Roman" w:eastAsia="仿宋" w:cs="Times New Roman"/>
          <w:color w:val="auto"/>
          <w:sz w:val="24"/>
        </w:rPr>
      </w:pPr>
      <w:r>
        <w:rPr>
          <w:rFonts w:hint="default" w:ascii="Times New Roman" w:hAnsi="Times New Roman" w:eastAsia="仿宋" w:cs="Times New Roman"/>
          <w:color w:val="auto"/>
          <w:sz w:val="24"/>
        </w:rPr>
        <w:t>说明：</w:t>
      </w:r>
    </w:p>
    <w:p w14:paraId="39AEF094">
      <w:pPr>
        <w:tabs>
          <w:tab w:val="left" w:pos="993"/>
          <w:tab w:val="left" w:pos="1030"/>
          <w:tab w:val="left" w:pos="8364"/>
        </w:tabs>
        <w:snapToGrid w:val="0"/>
        <w:spacing w:after="156" w:afterLines="50"/>
        <w:ind w:left="420" w:leftChars="200" w:right="-57" w:rightChars="-27" w:firstLine="420" w:firstLineChars="175"/>
        <w:jc w:val="left"/>
        <w:rPr>
          <w:rFonts w:eastAsia="仿宋"/>
          <w:color w:val="auto"/>
          <w:sz w:val="24"/>
        </w:rPr>
      </w:pPr>
      <w:r>
        <w:rPr>
          <w:rFonts w:eastAsia="仿宋"/>
          <w:color w:val="auto"/>
          <w:sz w:val="24"/>
        </w:rPr>
        <w:t>1、投标人应提供投标截止时间前近</w:t>
      </w:r>
      <w:r>
        <w:rPr>
          <w:rFonts w:hint="eastAsia" w:eastAsia="仿宋"/>
          <w:color w:val="auto"/>
          <w:sz w:val="24"/>
          <w:lang w:val="en-US" w:eastAsia="zh-CN"/>
        </w:rPr>
        <w:t>6</w:t>
      </w:r>
      <w:r>
        <w:rPr>
          <w:rFonts w:eastAsia="仿宋"/>
          <w:color w:val="auto"/>
          <w:sz w:val="24"/>
        </w:rPr>
        <w:t>个月中至少1个月的缴纳社会保险的凭据（专用收据或社会保险缴纳清单），并加盖本单位公章。</w:t>
      </w:r>
    </w:p>
    <w:p w14:paraId="7278AAFE">
      <w:pPr>
        <w:tabs>
          <w:tab w:val="left" w:pos="993"/>
          <w:tab w:val="left" w:pos="1030"/>
          <w:tab w:val="left" w:pos="8364"/>
        </w:tabs>
        <w:snapToGrid w:val="0"/>
        <w:spacing w:after="156" w:afterLines="50"/>
        <w:ind w:left="420" w:leftChars="200" w:right="-57" w:rightChars="-27" w:firstLine="420" w:firstLineChars="175"/>
        <w:jc w:val="left"/>
        <w:rPr>
          <w:rFonts w:eastAsia="仿宋"/>
          <w:sz w:val="24"/>
        </w:rPr>
      </w:pPr>
      <w:r>
        <w:rPr>
          <w:rFonts w:eastAsia="仿宋"/>
          <w:sz w:val="24"/>
        </w:rPr>
        <w:t>2、不需要缴纳社会保障资金的投标人，应提供相应文件证明其不需要缴纳社会保障资金。</w:t>
      </w:r>
    </w:p>
    <w:p w14:paraId="22842AB7">
      <w:pPr>
        <w:tabs>
          <w:tab w:val="left" w:pos="5580"/>
        </w:tabs>
        <w:spacing w:before="120" w:line="360" w:lineRule="auto"/>
        <w:ind w:firstLine="480" w:firstLineChars="200"/>
        <w:rPr>
          <w:rFonts w:hint="default" w:ascii="Times New Roman" w:hAnsi="Times New Roman" w:eastAsia="仿宋" w:cs="Times New Roman"/>
          <w:sz w:val="24"/>
        </w:rPr>
      </w:pPr>
    </w:p>
    <w:p w14:paraId="095C2456">
      <w:pPr>
        <w:tabs>
          <w:tab w:val="left" w:pos="5580"/>
        </w:tabs>
        <w:spacing w:before="120" w:line="360" w:lineRule="auto"/>
        <w:ind w:firstLine="480" w:firstLineChars="200"/>
        <w:rPr>
          <w:rFonts w:hint="default" w:ascii="Times New Roman" w:hAnsi="Times New Roman" w:eastAsia="仿宋" w:cs="Times New Roman"/>
          <w:sz w:val="24"/>
        </w:rPr>
      </w:pPr>
    </w:p>
    <w:p w14:paraId="080C5187">
      <w:pPr>
        <w:rPr>
          <w:rFonts w:hint="default" w:ascii="Times New Roman" w:hAnsi="Times New Roman" w:eastAsia="仿宋" w:cs="Times New Roman"/>
          <w:b/>
          <w:sz w:val="24"/>
        </w:rPr>
      </w:pPr>
      <w:bookmarkStart w:id="144" w:name="_Toc7005125"/>
      <w:r>
        <w:rPr>
          <w:rFonts w:hint="default" w:ascii="Times New Roman" w:hAnsi="Times New Roman" w:eastAsia="仿宋" w:cs="Times New Roman"/>
          <w:b/>
          <w:sz w:val="24"/>
        </w:rPr>
        <w:br w:type="page"/>
      </w:r>
    </w:p>
    <w:p w14:paraId="180478BC">
      <w:pPr>
        <w:rPr>
          <w:rFonts w:hint="default" w:ascii="Times New Roman" w:hAnsi="Times New Roman" w:eastAsia="仿宋" w:cs="Times New Roman"/>
          <w:b/>
          <w:sz w:val="24"/>
        </w:rPr>
      </w:pPr>
      <w:r>
        <w:rPr>
          <w:rFonts w:hint="default" w:ascii="Times New Roman" w:hAnsi="Times New Roman" w:eastAsia="仿宋" w:cs="Times New Roman"/>
          <w:b/>
          <w:sz w:val="24"/>
        </w:rPr>
        <w:t>6-5  具备履行合同所必需的设备和专业技术能力承诺书</w:t>
      </w:r>
      <w:bookmarkEnd w:id="144"/>
      <w:r>
        <w:rPr>
          <w:rFonts w:hint="default" w:ascii="Times New Roman" w:hAnsi="Times New Roman" w:eastAsia="仿宋" w:cs="Times New Roman"/>
          <w:b/>
          <w:sz w:val="24"/>
        </w:rPr>
        <w:t xml:space="preserve">                                                                                                                                                                                                                                                                                                                                                                                                                                                                                                                                                                                                                                                                                                      </w:t>
      </w:r>
    </w:p>
    <w:p w14:paraId="6746B829">
      <w:pPr>
        <w:ind w:firstLine="480"/>
        <w:rPr>
          <w:rFonts w:hint="default" w:ascii="Times New Roman" w:hAnsi="Times New Roman" w:eastAsia="仿宋" w:cs="Times New Roman"/>
          <w:kern w:val="0"/>
          <w:sz w:val="24"/>
        </w:rPr>
      </w:pPr>
    </w:p>
    <w:p w14:paraId="318562BE">
      <w:pPr>
        <w:ind w:firstLine="480"/>
        <w:rPr>
          <w:rFonts w:hint="default" w:ascii="Times New Roman" w:hAnsi="Times New Roman" w:eastAsia="仿宋" w:cs="Times New Roman"/>
          <w:kern w:val="0"/>
          <w:sz w:val="24"/>
        </w:rPr>
      </w:pPr>
    </w:p>
    <w:p w14:paraId="241F2AB4">
      <w:pPr>
        <w:rPr>
          <w:rFonts w:hint="default" w:ascii="Times New Roman" w:hAnsi="Times New Roman" w:eastAsia="仿宋" w:cs="Times New Roman"/>
          <w:kern w:val="0"/>
          <w:sz w:val="24"/>
        </w:rPr>
      </w:pPr>
      <w:r>
        <w:rPr>
          <w:rFonts w:hint="default" w:ascii="Times New Roman" w:hAnsi="Times New Roman" w:eastAsia="仿宋" w:cs="Times New Roman"/>
          <w:kern w:val="0"/>
          <w:sz w:val="24"/>
        </w:rPr>
        <w:t xml:space="preserve">陕西省采购招标有限责任公司：   </w:t>
      </w:r>
    </w:p>
    <w:p w14:paraId="48CA738F">
      <w:pPr>
        <w:ind w:firstLine="480"/>
        <w:rPr>
          <w:rFonts w:hint="default" w:ascii="Times New Roman" w:hAnsi="Times New Roman" w:eastAsia="仿宋" w:cs="Times New Roman"/>
          <w:kern w:val="0"/>
          <w:sz w:val="24"/>
        </w:rPr>
      </w:pPr>
    </w:p>
    <w:p w14:paraId="4710AF04">
      <w:pPr>
        <w:ind w:firstLine="480"/>
        <w:rPr>
          <w:rFonts w:hint="default" w:ascii="Times New Roman" w:hAnsi="Times New Roman" w:eastAsia="仿宋" w:cs="Times New Roman"/>
          <w:kern w:val="0"/>
          <w:sz w:val="24"/>
        </w:rPr>
      </w:pPr>
      <w:r>
        <w:rPr>
          <w:rFonts w:hint="default" w:ascii="Times New Roman" w:hAnsi="Times New Roman" w:eastAsia="仿宋" w:cs="Times New Roman"/>
          <w:kern w:val="0"/>
          <w:sz w:val="24"/>
        </w:rPr>
        <w:t>我公司承诺</w:t>
      </w:r>
      <w:r>
        <w:rPr>
          <w:rFonts w:hint="default" w:ascii="Times New Roman" w:hAnsi="Times New Roman" w:eastAsia="仿宋" w:cs="Times New Roman"/>
          <w:sz w:val="24"/>
        </w:rPr>
        <w:t>具备履行合同所必需的设备和专业技术能力</w:t>
      </w:r>
      <w:r>
        <w:rPr>
          <w:rFonts w:hint="default" w:ascii="Times New Roman" w:hAnsi="Times New Roman" w:eastAsia="仿宋" w:cs="Times New Roman"/>
          <w:kern w:val="0"/>
          <w:sz w:val="24"/>
        </w:rPr>
        <w:t>。</w:t>
      </w:r>
    </w:p>
    <w:p w14:paraId="02C473A8">
      <w:pPr>
        <w:ind w:firstLine="480"/>
        <w:rPr>
          <w:rFonts w:hint="default" w:ascii="Times New Roman" w:hAnsi="Times New Roman" w:eastAsia="仿宋" w:cs="Times New Roman"/>
          <w:b/>
          <w:sz w:val="24"/>
        </w:rPr>
      </w:pPr>
    </w:p>
    <w:p w14:paraId="3B42C3BC">
      <w:pPr>
        <w:ind w:firstLine="480"/>
        <w:rPr>
          <w:rFonts w:hint="default" w:ascii="Times New Roman" w:hAnsi="Times New Roman" w:eastAsia="仿宋" w:cs="Times New Roman"/>
          <w:b/>
          <w:sz w:val="24"/>
        </w:rPr>
      </w:pPr>
    </w:p>
    <w:p w14:paraId="1C0104C7">
      <w:pPr>
        <w:spacing w:before="120" w:after="120" w:line="360" w:lineRule="auto"/>
        <w:ind w:firstLine="480" w:firstLineChars="200"/>
        <w:rPr>
          <w:rFonts w:hint="default" w:ascii="Times New Roman" w:hAnsi="Times New Roman" w:eastAsia="仿宋" w:cs="Times New Roman"/>
          <w:sz w:val="24"/>
          <w:u w:val="single"/>
        </w:rPr>
      </w:pPr>
      <w:r>
        <w:rPr>
          <w:rFonts w:hint="default" w:ascii="Times New Roman" w:hAnsi="Times New Roman" w:eastAsia="仿宋" w:cs="Times New Roman"/>
          <w:sz w:val="24"/>
        </w:rPr>
        <w:t xml:space="preserve">投标人（盖公章）： </w:t>
      </w:r>
      <w:r>
        <w:rPr>
          <w:rFonts w:hint="default" w:ascii="Times New Roman" w:hAnsi="Times New Roman" w:eastAsia="仿宋" w:cs="Times New Roman"/>
          <w:sz w:val="24"/>
          <w:u w:val="single"/>
        </w:rPr>
        <w:t xml:space="preserve">                                   </w:t>
      </w:r>
    </w:p>
    <w:p w14:paraId="0303343C">
      <w:pPr>
        <w:spacing w:before="120" w:after="120" w:line="360" w:lineRule="auto"/>
        <w:ind w:firstLine="480" w:firstLineChars="200"/>
        <w:rPr>
          <w:rFonts w:hint="default" w:ascii="Times New Roman" w:hAnsi="Times New Roman" w:eastAsia="仿宋" w:cs="Times New Roman"/>
          <w:sz w:val="24"/>
          <w:u w:val="single"/>
        </w:rPr>
      </w:pPr>
      <w:r>
        <w:rPr>
          <w:rFonts w:hint="default" w:ascii="Times New Roman" w:hAnsi="Times New Roman" w:eastAsia="仿宋" w:cs="Times New Roman"/>
          <w:sz w:val="24"/>
        </w:rPr>
        <w:t>法定代表人或其授权代表（签字或盖章）：</w:t>
      </w:r>
      <w:r>
        <w:rPr>
          <w:rFonts w:hint="default" w:ascii="Times New Roman" w:hAnsi="Times New Roman" w:eastAsia="仿宋" w:cs="Times New Roman"/>
          <w:sz w:val="24"/>
          <w:u w:val="single"/>
        </w:rPr>
        <w:t xml:space="preserve">              </w:t>
      </w:r>
    </w:p>
    <w:p w14:paraId="0134CA45">
      <w:pPr>
        <w:spacing w:before="120" w:after="120"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日    期：</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年</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月</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日</w:t>
      </w:r>
    </w:p>
    <w:p w14:paraId="3DF80F36">
      <w:pPr>
        <w:ind w:right="280"/>
        <w:rPr>
          <w:rFonts w:hint="default" w:ascii="Times New Roman" w:hAnsi="Times New Roman" w:eastAsia="仿宋" w:cs="Times New Roman"/>
          <w:sz w:val="24"/>
        </w:rPr>
      </w:pPr>
    </w:p>
    <w:p w14:paraId="60102B64">
      <w:pPr>
        <w:tabs>
          <w:tab w:val="left" w:pos="5580"/>
        </w:tabs>
        <w:spacing w:before="120" w:line="360" w:lineRule="auto"/>
        <w:ind w:firstLine="480" w:firstLineChars="200"/>
        <w:rPr>
          <w:rFonts w:hint="default" w:ascii="Times New Roman" w:hAnsi="Times New Roman" w:eastAsia="仿宋" w:cs="Times New Roman"/>
          <w:sz w:val="24"/>
        </w:rPr>
      </w:pPr>
    </w:p>
    <w:p w14:paraId="428F64E9">
      <w:pPr>
        <w:widowControl/>
        <w:jc w:val="left"/>
        <w:rPr>
          <w:rFonts w:hint="default" w:ascii="Times New Roman" w:hAnsi="Times New Roman" w:eastAsia="仿宋" w:cs="Times New Roman"/>
          <w:b/>
          <w:sz w:val="24"/>
        </w:rPr>
      </w:pPr>
    </w:p>
    <w:p w14:paraId="4E3A08A2">
      <w:pPr>
        <w:rPr>
          <w:rFonts w:hint="default" w:ascii="Times New Roman" w:hAnsi="Times New Roman" w:eastAsia="仿宋" w:cs="Times New Roman"/>
          <w:b/>
          <w:sz w:val="24"/>
          <w:szCs w:val="32"/>
        </w:rPr>
      </w:pPr>
      <w:bookmarkStart w:id="145" w:name="_Toc7005126"/>
      <w:r>
        <w:rPr>
          <w:rFonts w:hint="default" w:ascii="Times New Roman" w:hAnsi="Times New Roman" w:eastAsia="仿宋" w:cs="Times New Roman"/>
          <w:b/>
          <w:sz w:val="24"/>
          <w:szCs w:val="32"/>
        </w:rPr>
        <w:t xml:space="preserve"> </w:t>
      </w:r>
      <w:bookmarkStart w:id="146" w:name="_Toc60928899"/>
      <w:bookmarkStart w:id="147" w:name="_Toc60928818"/>
      <w:bookmarkStart w:id="148" w:name="_Toc60929131"/>
      <w:r>
        <w:rPr>
          <w:rFonts w:hint="default" w:ascii="Times New Roman" w:hAnsi="Times New Roman" w:eastAsia="仿宋" w:cs="Times New Roman"/>
          <w:b/>
          <w:sz w:val="24"/>
          <w:szCs w:val="32"/>
        </w:rPr>
        <w:t>6-6  投标人参加政府采购活动前3年内在经营活动中没有重大违法记录的书面声明</w:t>
      </w:r>
      <w:bookmarkEnd w:id="145"/>
      <w:bookmarkEnd w:id="146"/>
      <w:bookmarkEnd w:id="147"/>
      <w:bookmarkEnd w:id="148"/>
    </w:p>
    <w:p w14:paraId="61E06EDE">
      <w:pPr>
        <w:jc w:val="center"/>
        <w:rPr>
          <w:rFonts w:hint="default" w:ascii="Times New Roman" w:hAnsi="Times New Roman" w:eastAsia="仿宋" w:cs="Times New Roman"/>
          <w:sz w:val="24"/>
        </w:rPr>
      </w:pPr>
    </w:p>
    <w:p w14:paraId="7EEE3A0E">
      <w:pPr>
        <w:tabs>
          <w:tab w:val="left" w:pos="5580"/>
        </w:tabs>
        <w:spacing w:before="120" w:line="360" w:lineRule="auto"/>
        <w:rPr>
          <w:rFonts w:hint="default" w:ascii="Times New Roman" w:hAnsi="Times New Roman" w:eastAsia="仿宋" w:cs="Times New Roman"/>
          <w:sz w:val="24"/>
        </w:rPr>
      </w:pPr>
      <w:r>
        <w:rPr>
          <w:rFonts w:hint="default" w:ascii="Times New Roman" w:hAnsi="Times New Roman" w:eastAsia="仿宋" w:cs="Times New Roman"/>
          <w:sz w:val="24"/>
        </w:rPr>
        <w:t xml:space="preserve">陕西省采购招标有限责任公司：  </w:t>
      </w:r>
    </w:p>
    <w:p w14:paraId="3379503F">
      <w:pPr>
        <w:tabs>
          <w:tab w:val="left" w:pos="5580"/>
        </w:tabs>
        <w:spacing w:before="120"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我公司郑重承诺在参加本项目政府采购活动前三年内，在经营活动中无重大违法记录。</w:t>
      </w:r>
    </w:p>
    <w:p w14:paraId="4E33A450">
      <w:pPr>
        <w:tabs>
          <w:tab w:val="left" w:pos="5580"/>
        </w:tabs>
        <w:spacing w:before="120"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特此声明。</w:t>
      </w:r>
    </w:p>
    <w:p w14:paraId="27A11739">
      <w:pPr>
        <w:tabs>
          <w:tab w:val="left" w:pos="5580"/>
        </w:tabs>
        <w:spacing w:before="120" w:line="360" w:lineRule="auto"/>
        <w:ind w:firstLine="480" w:firstLineChars="200"/>
        <w:rPr>
          <w:rFonts w:hint="default" w:ascii="Times New Roman" w:hAnsi="Times New Roman" w:eastAsia="仿宋" w:cs="Times New Roman"/>
          <w:sz w:val="24"/>
        </w:rPr>
      </w:pPr>
    </w:p>
    <w:p w14:paraId="5F218D63">
      <w:pPr>
        <w:spacing w:before="120" w:after="120" w:line="360" w:lineRule="auto"/>
        <w:ind w:firstLine="480" w:firstLineChars="200"/>
        <w:rPr>
          <w:rFonts w:hint="default" w:ascii="Times New Roman" w:hAnsi="Times New Roman" w:eastAsia="仿宋" w:cs="Times New Roman"/>
          <w:sz w:val="24"/>
          <w:u w:val="single"/>
        </w:rPr>
      </w:pPr>
      <w:r>
        <w:rPr>
          <w:rFonts w:hint="default" w:ascii="Times New Roman" w:hAnsi="Times New Roman" w:eastAsia="仿宋" w:cs="Times New Roman"/>
          <w:sz w:val="24"/>
        </w:rPr>
        <w:t xml:space="preserve">投标人（盖公章）： </w:t>
      </w:r>
      <w:r>
        <w:rPr>
          <w:rFonts w:hint="default" w:ascii="Times New Roman" w:hAnsi="Times New Roman" w:eastAsia="仿宋" w:cs="Times New Roman"/>
          <w:sz w:val="24"/>
          <w:u w:val="single"/>
        </w:rPr>
        <w:t xml:space="preserve">                                     </w:t>
      </w:r>
    </w:p>
    <w:p w14:paraId="50DBF9ED">
      <w:pPr>
        <w:spacing w:before="120" w:after="120" w:line="360" w:lineRule="auto"/>
        <w:ind w:firstLine="480" w:firstLineChars="200"/>
        <w:rPr>
          <w:rFonts w:hint="default" w:ascii="Times New Roman" w:hAnsi="Times New Roman" w:eastAsia="仿宋" w:cs="Times New Roman"/>
          <w:sz w:val="24"/>
          <w:u w:val="single"/>
        </w:rPr>
      </w:pPr>
      <w:r>
        <w:rPr>
          <w:rFonts w:hint="default" w:ascii="Times New Roman" w:hAnsi="Times New Roman" w:eastAsia="仿宋" w:cs="Times New Roman"/>
          <w:sz w:val="24"/>
        </w:rPr>
        <w:t>法定代表人或其授权代表（签字或盖章）：</w:t>
      </w:r>
      <w:r>
        <w:rPr>
          <w:rFonts w:hint="default" w:ascii="Times New Roman" w:hAnsi="Times New Roman" w:eastAsia="仿宋" w:cs="Times New Roman"/>
          <w:sz w:val="24"/>
          <w:u w:val="single"/>
        </w:rPr>
        <w:t xml:space="preserve">                  </w:t>
      </w:r>
    </w:p>
    <w:p w14:paraId="716C8AB8">
      <w:pPr>
        <w:spacing w:before="120" w:after="120"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日    期：</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年</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月</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日</w:t>
      </w:r>
    </w:p>
    <w:p w14:paraId="3BB2D890">
      <w:pPr>
        <w:spacing w:after="120"/>
        <w:rPr>
          <w:rFonts w:hint="default" w:ascii="Times New Roman" w:hAnsi="Times New Roman" w:eastAsia="仿宋" w:cs="Times New Roman"/>
        </w:rPr>
      </w:pPr>
    </w:p>
    <w:p w14:paraId="5BDC84CB">
      <w:pPr>
        <w:jc w:val="left"/>
        <w:rPr>
          <w:rFonts w:hint="default" w:ascii="Times New Roman" w:hAnsi="Times New Roman" w:eastAsia="仿宋" w:cs="Times New Roman"/>
          <w:b/>
        </w:rPr>
      </w:pPr>
      <w:bookmarkStart w:id="149" w:name="_Toc60929132"/>
      <w:bookmarkStart w:id="150" w:name="_Toc60928819"/>
      <w:bookmarkStart w:id="151" w:name="_Toc60928900"/>
      <w:bookmarkStart w:id="152" w:name="_Toc7005127"/>
    </w:p>
    <w:p w14:paraId="205A47F6">
      <w:pPr>
        <w:rPr>
          <w:rFonts w:hint="default" w:ascii="Times New Roman" w:hAnsi="Times New Roman" w:eastAsia="仿宋" w:cs="Times New Roman"/>
          <w:b/>
        </w:rPr>
      </w:pPr>
    </w:p>
    <w:p w14:paraId="075E1F05">
      <w:pPr>
        <w:rPr>
          <w:rFonts w:hint="default" w:ascii="Times New Roman" w:hAnsi="Times New Roman" w:eastAsia="仿宋" w:cs="Times New Roman"/>
          <w:b/>
        </w:rPr>
      </w:pPr>
    </w:p>
    <w:p w14:paraId="58C406CF">
      <w:pPr>
        <w:rPr>
          <w:rFonts w:hint="default" w:ascii="Times New Roman" w:hAnsi="Times New Roman" w:eastAsia="仿宋" w:cs="Times New Roman"/>
          <w:b/>
        </w:rPr>
      </w:pPr>
    </w:p>
    <w:p w14:paraId="1D148FB4">
      <w:pPr>
        <w:rPr>
          <w:rFonts w:hint="default" w:ascii="Times New Roman" w:hAnsi="Times New Roman" w:eastAsia="仿宋" w:cs="Times New Roman"/>
          <w:b/>
        </w:rPr>
      </w:pPr>
    </w:p>
    <w:p w14:paraId="7341CEB4">
      <w:pPr>
        <w:rPr>
          <w:rFonts w:hint="default" w:ascii="Times New Roman" w:hAnsi="Times New Roman" w:eastAsia="仿宋" w:cs="Times New Roman"/>
          <w:b/>
          <w:sz w:val="24"/>
          <w:szCs w:val="32"/>
        </w:rPr>
      </w:pPr>
    </w:p>
    <w:p w14:paraId="341DA452">
      <w:pPr>
        <w:rPr>
          <w:rFonts w:hint="default" w:ascii="Times New Roman" w:hAnsi="Times New Roman" w:eastAsia="仿宋" w:cs="Times New Roman"/>
          <w:b/>
          <w:sz w:val="24"/>
          <w:szCs w:val="32"/>
        </w:rPr>
      </w:pPr>
      <w:r>
        <w:rPr>
          <w:rFonts w:hint="default" w:ascii="Times New Roman" w:hAnsi="Times New Roman" w:eastAsia="仿宋" w:cs="Times New Roman"/>
          <w:b/>
          <w:sz w:val="24"/>
          <w:szCs w:val="32"/>
        </w:rPr>
        <w:br w:type="page"/>
      </w:r>
    </w:p>
    <w:p w14:paraId="55D34B81">
      <w:pPr>
        <w:rPr>
          <w:rFonts w:hint="default" w:ascii="Times New Roman" w:hAnsi="Times New Roman" w:eastAsia="仿宋" w:cs="Times New Roman"/>
          <w:b/>
          <w:sz w:val="24"/>
          <w:szCs w:val="32"/>
        </w:rPr>
      </w:pPr>
      <w:r>
        <w:rPr>
          <w:rFonts w:hint="default" w:ascii="Times New Roman" w:hAnsi="Times New Roman" w:eastAsia="仿宋" w:cs="Times New Roman"/>
          <w:b/>
          <w:sz w:val="24"/>
          <w:szCs w:val="32"/>
        </w:rPr>
        <w:t>6-7  投标人控股股东名称、控股公司的名称和存在管理、被管理关系的单位名称说明</w:t>
      </w:r>
      <w:bookmarkEnd w:id="149"/>
      <w:bookmarkEnd w:id="150"/>
      <w:bookmarkEnd w:id="151"/>
      <w:bookmarkEnd w:id="152"/>
    </w:p>
    <w:p w14:paraId="23B46071">
      <w:pPr>
        <w:ind w:firstLine="420"/>
        <w:rPr>
          <w:rFonts w:hint="default" w:ascii="Times New Roman" w:hAnsi="Times New Roman" w:eastAsia="仿宋" w:cs="Times New Roman"/>
          <w:szCs w:val="21"/>
        </w:rPr>
      </w:pPr>
    </w:p>
    <w:p w14:paraId="3C7B3676">
      <w:pPr>
        <w:rPr>
          <w:rFonts w:hint="default" w:ascii="Times New Roman" w:hAnsi="Times New Roman" w:eastAsia="仿宋" w:cs="Times New Roman"/>
          <w:sz w:val="24"/>
        </w:rPr>
      </w:pPr>
    </w:p>
    <w:p w14:paraId="534AD72F">
      <w:pPr>
        <w:rPr>
          <w:rFonts w:hint="default" w:ascii="Times New Roman" w:hAnsi="Times New Roman" w:eastAsia="仿宋" w:cs="Times New Roman"/>
          <w:sz w:val="24"/>
        </w:rPr>
      </w:pPr>
      <w:r>
        <w:rPr>
          <w:rFonts w:hint="default" w:ascii="Times New Roman" w:hAnsi="Times New Roman" w:eastAsia="仿宋" w:cs="Times New Roman"/>
          <w:sz w:val="24"/>
        </w:rPr>
        <w:t>陕西省采购招标有限责任公司：</w:t>
      </w:r>
    </w:p>
    <w:p w14:paraId="24EB9E0B">
      <w:pPr>
        <w:pStyle w:val="10"/>
        <w:tabs>
          <w:tab w:val="left" w:pos="567"/>
        </w:tabs>
        <w:rPr>
          <w:rFonts w:hint="default" w:ascii="Times New Roman" w:hAnsi="Times New Roman" w:eastAsia="仿宋" w:cs="Times New Roman"/>
        </w:rPr>
      </w:pPr>
    </w:p>
    <w:p w14:paraId="126AC68B">
      <w:pPr>
        <w:ind w:firstLine="426"/>
        <w:rPr>
          <w:rFonts w:hint="default" w:ascii="Times New Roman" w:hAnsi="Times New Roman" w:eastAsia="仿宋" w:cs="Times New Roman"/>
          <w:sz w:val="24"/>
        </w:rPr>
      </w:pPr>
      <w:r>
        <w:rPr>
          <w:rFonts w:hint="default" w:ascii="Times New Roman" w:hAnsi="Times New Roman" w:eastAsia="仿宋" w:cs="Times New Roman"/>
          <w:sz w:val="24"/>
        </w:rPr>
        <w:t>与我方的法定代表人（单位负责人）为同一人的企业如下：</w:t>
      </w:r>
    </w:p>
    <w:p w14:paraId="5CA05AA1">
      <w:pPr>
        <w:ind w:firstLine="426"/>
        <w:rPr>
          <w:rFonts w:hint="default" w:ascii="Times New Roman" w:hAnsi="Times New Roman" w:eastAsia="仿宋" w:cs="Times New Roman"/>
          <w:sz w:val="24"/>
        </w:rPr>
      </w:pPr>
    </w:p>
    <w:p w14:paraId="0CD751EA">
      <w:pPr>
        <w:ind w:firstLine="426"/>
        <w:rPr>
          <w:rFonts w:hint="default" w:ascii="Times New Roman" w:hAnsi="Times New Roman" w:eastAsia="仿宋" w:cs="Times New Roman"/>
          <w:sz w:val="24"/>
        </w:rPr>
      </w:pPr>
      <w:r>
        <w:rPr>
          <w:rFonts w:hint="default" w:ascii="Times New Roman" w:hAnsi="Times New Roman" w:eastAsia="仿宋" w:cs="Times New Roman"/>
          <w:sz w:val="24"/>
        </w:rPr>
        <w:t>我方的控股股东如下：</w:t>
      </w:r>
    </w:p>
    <w:p w14:paraId="75A5E0CC">
      <w:pPr>
        <w:ind w:firstLine="426"/>
        <w:rPr>
          <w:rFonts w:hint="default" w:ascii="Times New Roman" w:hAnsi="Times New Roman" w:eastAsia="仿宋" w:cs="Times New Roman"/>
          <w:sz w:val="24"/>
        </w:rPr>
      </w:pPr>
    </w:p>
    <w:p w14:paraId="36D099CA">
      <w:pPr>
        <w:ind w:firstLine="426"/>
        <w:rPr>
          <w:rFonts w:hint="default" w:ascii="Times New Roman" w:hAnsi="Times New Roman" w:eastAsia="仿宋" w:cs="Times New Roman"/>
          <w:sz w:val="24"/>
        </w:rPr>
      </w:pPr>
      <w:r>
        <w:rPr>
          <w:rFonts w:hint="default" w:ascii="Times New Roman" w:hAnsi="Times New Roman" w:eastAsia="仿宋" w:cs="Times New Roman"/>
          <w:sz w:val="24"/>
        </w:rPr>
        <w:t>我方直接控股的企业如下：</w:t>
      </w:r>
    </w:p>
    <w:p w14:paraId="1EB125D5">
      <w:pPr>
        <w:ind w:firstLine="426"/>
        <w:rPr>
          <w:rFonts w:hint="default" w:ascii="Times New Roman" w:hAnsi="Times New Roman" w:eastAsia="仿宋" w:cs="Times New Roman"/>
          <w:sz w:val="24"/>
        </w:rPr>
      </w:pPr>
    </w:p>
    <w:p w14:paraId="70F96F4B">
      <w:pPr>
        <w:ind w:firstLine="426"/>
        <w:rPr>
          <w:rFonts w:hint="default" w:ascii="Times New Roman" w:hAnsi="Times New Roman" w:eastAsia="仿宋" w:cs="Times New Roman"/>
          <w:sz w:val="24"/>
        </w:rPr>
      </w:pPr>
      <w:r>
        <w:rPr>
          <w:rFonts w:hint="default" w:ascii="Times New Roman" w:hAnsi="Times New Roman" w:eastAsia="仿宋" w:cs="Times New Roman"/>
          <w:sz w:val="24"/>
        </w:rPr>
        <w:t>与我方存在管理、被管理关系的单位名称如下：</w:t>
      </w:r>
    </w:p>
    <w:p w14:paraId="45211C0F">
      <w:pPr>
        <w:ind w:firstLine="426"/>
        <w:rPr>
          <w:rFonts w:hint="default" w:ascii="Times New Roman" w:hAnsi="Times New Roman" w:eastAsia="仿宋" w:cs="Times New Roman"/>
          <w:sz w:val="24"/>
        </w:rPr>
      </w:pPr>
    </w:p>
    <w:p w14:paraId="3ED60159">
      <w:pPr>
        <w:spacing w:before="120" w:after="120" w:line="360" w:lineRule="auto"/>
        <w:ind w:firstLine="480" w:firstLineChars="200"/>
        <w:rPr>
          <w:rFonts w:hint="default" w:ascii="Times New Roman" w:hAnsi="Times New Roman" w:eastAsia="仿宋" w:cs="Times New Roman"/>
          <w:sz w:val="24"/>
          <w:u w:val="single"/>
        </w:rPr>
      </w:pPr>
      <w:r>
        <w:rPr>
          <w:rFonts w:hint="default" w:ascii="Times New Roman" w:hAnsi="Times New Roman" w:eastAsia="仿宋" w:cs="Times New Roman"/>
          <w:sz w:val="24"/>
        </w:rPr>
        <w:t xml:space="preserve">投标人名称（盖公章）： </w:t>
      </w:r>
      <w:r>
        <w:rPr>
          <w:rFonts w:hint="default" w:ascii="Times New Roman" w:hAnsi="Times New Roman" w:eastAsia="仿宋" w:cs="Times New Roman"/>
          <w:sz w:val="24"/>
          <w:u w:val="single"/>
        </w:rPr>
        <w:t xml:space="preserve">                                 </w:t>
      </w:r>
    </w:p>
    <w:p w14:paraId="3776CAF2">
      <w:pPr>
        <w:spacing w:before="120" w:after="120" w:line="360" w:lineRule="auto"/>
        <w:ind w:firstLine="480" w:firstLineChars="200"/>
        <w:rPr>
          <w:rFonts w:hint="default" w:ascii="Times New Roman" w:hAnsi="Times New Roman" w:eastAsia="仿宋" w:cs="Times New Roman"/>
          <w:sz w:val="24"/>
          <w:u w:val="single"/>
        </w:rPr>
      </w:pPr>
      <w:r>
        <w:rPr>
          <w:rFonts w:hint="default" w:ascii="Times New Roman" w:hAnsi="Times New Roman" w:eastAsia="仿宋" w:cs="Times New Roman"/>
          <w:sz w:val="24"/>
        </w:rPr>
        <w:t>法定代表人或其授权代表（签字或盖章）：</w:t>
      </w:r>
      <w:r>
        <w:rPr>
          <w:rFonts w:hint="default" w:ascii="Times New Roman" w:hAnsi="Times New Roman" w:eastAsia="仿宋" w:cs="Times New Roman"/>
          <w:sz w:val="24"/>
          <w:u w:val="single"/>
        </w:rPr>
        <w:t xml:space="preserve">                  </w:t>
      </w:r>
    </w:p>
    <w:p w14:paraId="4F99CD95">
      <w:pPr>
        <w:spacing w:before="120" w:after="120"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日    期：</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年</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月</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日</w:t>
      </w:r>
    </w:p>
    <w:p w14:paraId="154D05C6">
      <w:pPr>
        <w:ind w:firstLine="420" w:firstLineChars="200"/>
        <w:rPr>
          <w:rFonts w:hint="default" w:ascii="Times New Roman" w:hAnsi="Times New Roman" w:eastAsia="仿宋" w:cs="Times New Roman"/>
          <w:szCs w:val="21"/>
        </w:rPr>
      </w:pPr>
    </w:p>
    <w:p w14:paraId="0E1F0AC3">
      <w:pPr>
        <w:jc w:val="left"/>
        <w:rPr>
          <w:rFonts w:hint="default" w:ascii="Times New Roman" w:hAnsi="Times New Roman" w:eastAsia="仿宋" w:cs="Times New Roman"/>
          <w:b/>
          <w:sz w:val="24"/>
        </w:rPr>
      </w:pPr>
    </w:p>
    <w:p w14:paraId="0066D90F">
      <w:pPr>
        <w:rPr>
          <w:rFonts w:hint="default" w:ascii="Times New Roman" w:hAnsi="Times New Roman" w:eastAsia="仿宋" w:cs="Times New Roman"/>
          <w:b/>
          <w:sz w:val="24"/>
          <w:szCs w:val="32"/>
        </w:rPr>
      </w:pPr>
      <w:bookmarkStart w:id="153" w:name="_Toc7005128"/>
      <w:bookmarkStart w:id="154" w:name="_Toc60928901"/>
      <w:bookmarkStart w:id="155" w:name="_Toc60929133"/>
      <w:bookmarkStart w:id="156" w:name="_Toc60928820"/>
      <w:r>
        <w:rPr>
          <w:rFonts w:hint="default" w:ascii="Times New Roman" w:hAnsi="Times New Roman" w:eastAsia="仿宋" w:cs="Times New Roman"/>
          <w:b/>
          <w:sz w:val="24"/>
          <w:szCs w:val="32"/>
        </w:rPr>
        <w:t>6-8  投标人是否属于为本项目提供整体设计、规范编制或者项目管理、监理、检测等服务的投标人声明</w:t>
      </w:r>
      <w:bookmarkEnd w:id="153"/>
      <w:bookmarkEnd w:id="154"/>
      <w:bookmarkEnd w:id="155"/>
      <w:bookmarkEnd w:id="156"/>
    </w:p>
    <w:p w14:paraId="72F07E68">
      <w:pPr>
        <w:ind w:firstLine="420"/>
        <w:rPr>
          <w:rFonts w:hint="default" w:ascii="Times New Roman" w:hAnsi="Times New Roman" w:eastAsia="仿宋" w:cs="Times New Roman"/>
          <w:szCs w:val="21"/>
        </w:rPr>
      </w:pPr>
    </w:p>
    <w:p w14:paraId="4667950B">
      <w:pPr>
        <w:spacing w:line="360" w:lineRule="auto"/>
        <w:rPr>
          <w:rFonts w:hint="default" w:ascii="Times New Roman" w:hAnsi="Times New Roman" w:eastAsia="仿宋" w:cs="Times New Roman"/>
          <w:sz w:val="24"/>
        </w:rPr>
      </w:pPr>
      <w:r>
        <w:rPr>
          <w:rFonts w:hint="default" w:ascii="Times New Roman" w:hAnsi="Times New Roman" w:eastAsia="仿宋" w:cs="Times New Roman"/>
          <w:sz w:val="24"/>
        </w:rPr>
        <w:t>陕西省采购招标有限责任公司：</w:t>
      </w:r>
    </w:p>
    <w:p w14:paraId="33B58B33">
      <w:pPr>
        <w:spacing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 xml:space="preserve">我方 </w:t>
      </w:r>
      <w:r>
        <w:rPr>
          <w:rFonts w:hint="default" w:ascii="Times New Roman" w:hAnsi="Times New Roman" w:eastAsia="仿宋" w:cs="Times New Roman"/>
          <w:sz w:val="24"/>
          <w:u w:val="single"/>
        </w:rPr>
        <w:t xml:space="preserve">不属于 </w:t>
      </w:r>
      <w:r>
        <w:rPr>
          <w:rFonts w:hint="default" w:ascii="Times New Roman" w:hAnsi="Times New Roman" w:eastAsia="仿宋" w:cs="Times New Roman"/>
          <w:sz w:val="24"/>
        </w:rPr>
        <w:t>为本项目提供整体设计、规范编制或者项目管理、监理、检测等服务的供应商。</w:t>
      </w:r>
    </w:p>
    <w:p w14:paraId="4BD3C375">
      <w:pPr>
        <w:ind w:firstLine="426"/>
        <w:rPr>
          <w:rFonts w:hint="default" w:ascii="Times New Roman" w:hAnsi="Times New Roman" w:eastAsia="仿宋" w:cs="Times New Roman"/>
          <w:sz w:val="24"/>
        </w:rPr>
      </w:pPr>
    </w:p>
    <w:p w14:paraId="6FB9CC57">
      <w:pPr>
        <w:spacing w:before="120" w:after="120" w:line="360" w:lineRule="auto"/>
        <w:ind w:firstLine="480" w:firstLineChars="200"/>
        <w:rPr>
          <w:rFonts w:hint="default" w:ascii="Times New Roman" w:hAnsi="Times New Roman" w:eastAsia="仿宋" w:cs="Times New Roman"/>
          <w:sz w:val="24"/>
          <w:u w:val="single"/>
        </w:rPr>
      </w:pPr>
      <w:r>
        <w:rPr>
          <w:rFonts w:hint="default" w:ascii="Times New Roman" w:hAnsi="Times New Roman" w:eastAsia="仿宋" w:cs="Times New Roman"/>
          <w:sz w:val="24"/>
        </w:rPr>
        <w:t xml:space="preserve">投标人名称（盖公章）： </w:t>
      </w:r>
      <w:r>
        <w:rPr>
          <w:rFonts w:hint="default" w:ascii="Times New Roman" w:hAnsi="Times New Roman" w:eastAsia="仿宋" w:cs="Times New Roman"/>
          <w:sz w:val="24"/>
          <w:u w:val="single"/>
        </w:rPr>
        <w:t xml:space="preserve">                                 </w:t>
      </w:r>
    </w:p>
    <w:p w14:paraId="4ACDD44E">
      <w:pPr>
        <w:spacing w:before="120" w:after="120" w:line="360" w:lineRule="auto"/>
        <w:ind w:firstLine="480" w:firstLineChars="200"/>
        <w:rPr>
          <w:rFonts w:hint="default" w:ascii="Times New Roman" w:hAnsi="Times New Roman" w:eastAsia="仿宋" w:cs="Times New Roman"/>
          <w:sz w:val="24"/>
          <w:u w:val="single"/>
        </w:rPr>
      </w:pPr>
      <w:r>
        <w:rPr>
          <w:rFonts w:hint="default" w:ascii="Times New Roman" w:hAnsi="Times New Roman" w:eastAsia="仿宋" w:cs="Times New Roman"/>
          <w:sz w:val="24"/>
        </w:rPr>
        <w:t>法定代表人或其授权代表（签字或盖章）：</w:t>
      </w:r>
      <w:r>
        <w:rPr>
          <w:rFonts w:hint="default" w:ascii="Times New Roman" w:hAnsi="Times New Roman" w:eastAsia="仿宋" w:cs="Times New Roman"/>
          <w:sz w:val="24"/>
          <w:u w:val="single"/>
        </w:rPr>
        <w:t xml:space="preserve">                  </w:t>
      </w:r>
    </w:p>
    <w:p w14:paraId="39270C66">
      <w:pPr>
        <w:spacing w:before="120" w:after="120" w:line="360" w:lineRule="auto"/>
        <w:ind w:firstLine="480" w:firstLineChars="200"/>
        <w:rPr>
          <w:rFonts w:hint="default" w:ascii="Times New Roman" w:hAnsi="Times New Roman" w:eastAsia="仿宋" w:cs="Times New Roman"/>
          <w:sz w:val="24"/>
        </w:rPr>
      </w:pPr>
      <w:r>
        <w:rPr>
          <w:rFonts w:hint="default" w:ascii="Times New Roman" w:hAnsi="Times New Roman" w:eastAsia="仿宋" w:cs="Times New Roman"/>
          <w:sz w:val="24"/>
        </w:rPr>
        <w:t>日    期：</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年</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月</w:t>
      </w:r>
      <w:r>
        <w:rPr>
          <w:rFonts w:hint="default" w:ascii="Times New Roman" w:hAnsi="Times New Roman" w:eastAsia="仿宋" w:cs="Times New Roman"/>
          <w:sz w:val="24"/>
          <w:u w:val="single"/>
        </w:rPr>
        <w:t xml:space="preserve">     </w:t>
      </w:r>
      <w:r>
        <w:rPr>
          <w:rFonts w:hint="default" w:ascii="Times New Roman" w:hAnsi="Times New Roman" w:eastAsia="仿宋" w:cs="Times New Roman"/>
          <w:sz w:val="24"/>
        </w:rPr>
        <w:t>日</w:t>
      </w:r>
    </w:p>
    <w:p w14:paraId="6B257977">
      <w:pPr>
        <w:rPr>
          <w:rFonts w:hint="default" w:ascii="Times New Roman" w:hAnsi="Times New Roman" w:eastAsia="仿宋" w:cs="Times New Roman"/>
          <w:b/>
        </w:rPr>
      </w:pPr>
      <w:bookmarkStart w:id="157" w:name="_Toc7005129"/>
      <w:bookmarkStart w:id="158" w:name="_Toc60928902"/>
      <w:bookmarkStart w:id="159" w:name="_Toc60928821"/>
      <w:bookmarkStart w:id="160" w:name="_Toc60929134"/>
    </w:p>
    <w:p w14:paraId="17280B0C">
      <w:pPr>
        <w:rPr>
          <w:rFonts w:hint="default" w:ascii="Times New Roman" w:hAnsi="Times New Roman" w:eastAsia="仿宋" w:cs="Times New Roman"/>
          <w:b/>
        </w:rPr>
      </w:pPr>
    </w:p>
    <w:p w14:paraId="582C9266">
      <w:pPr>
        <w:rPr>
          <w:rFonts w:hint="default" w:ascii="Times New Roman" w:hAnsi="Times New Roman" w:eastAsia="仿宋" w:cs="Times New Roman"/>
          <w:b/>
          <w:sz w:val="24"/>
          <w:szCs w:val="32"/>
        </w:rPr>
      </w:pPr>
      <w:r>
        <w:rPr>
          <w:rFonts w:hint="default" w:ascii="Times New Roman" w:hAnsi="Times New Roman" w:eastAsia="仿宋" w:cs="Times New Roman"/>
          <w:b/>
          <w:sz w:val="24"/>
          <w:szCs w:val="32"/>
        </w:rPr>
        <w:br w:type="page"/>
      </w:r>
    </w:p>
    <w:p w14:paraId="07BAE645">
      <w:pPr>
        <w:rPr>
          <w:rFonts w:hint="default" w:ascii="Times New Roman" w:hAnsi="Times New Roman" w:eastAsia="仿宋" w:cs="Times New Roman"/>
          <w:b/>
          <w:sz w:val="24"/>
          <w:szCs w:val="32"/>
        </w:rPr>
      </w:pPr>
      <w:r>
        <w:rPr>
          <w:rFonts w:hint="default" w:ascii="Times New Roman" w:hAnsi="Times New Roman" w:eastAsia="仿宋" w:cs="Times New Roman"/>
          <w:b/>
          <w:sz w:val="24"/>
          <w:szCs w:val="32"/>
        </w:rPr>
        <w:t>6-9  证明投标人符合特定资格条件的证明材料</w:t>
      </w:r>
      <w:bookmarkEnd w:id="157"/>
      <w:r>
        <w:rPr>
          <w:rFonts w:hint="default" w:ascii="Times New Roman" w:hAnsi="Times New Roman" w:eastAsia="仿宋" w:cs="Times New Roman"/>
          <w:b/>
          <w:sz w:val="24"/>
          <w:szCs w:val="32"/>
        </w:rPr>
        <w:t>：</w:t>
      </w:r>
      <w:bookmarkEnd w:id="158"/>
      <w:bookmarkEnd w:id="159"/>
      <w:bookmarkEnd w:id="160"/>
      <w:bookmarkStart w:id="161" w:name="_Toc22472"/>
      <w:bookmarkStart w:id="162" w:name="_Toc515647807"/>
      <w:bookmarkStart w:id="163" w:name="_Toc1083"/>
      <w:bookmarkStart w:id="164" w:name="_Toc532473497"/>
    </w:p>
    <w:bookmarkEnd w:id="161"/>
    <w:bookmarkEnd w:id="162"/>
    <w:bookmarkEnd w:id="163"/>
    <w:bookmarkEnd w:id="164"/>
    <w:p w14:paraId="793422C7">
      <w:pPr>
        <w:pStyle w:val="21"/>
        <w:snapToGrid w:val="0"/>
        <w:spacing w:line="312" w:lineRule="auto"/>
        <w:jc w:val="both"/>
        <w:rPr>
          <w:rFonts w:hint="eastAsia" w:eastAsia="仿宋"/>
          <w:sz w:val="24"/>
        </w:rPr>
      </w:pPr>
      <w:r>
        <w:rPr>
          <w:rFonts w:hint="eastAsia" w:eastAsia="仿宋"/>
          <w:sz w:val="24"/>
        </w:rPr>
        <w:t>供应商在递交响应文件截止时间前被“信用中国”网站（www.creditchina.gov.cn）和中国政府采购网（www.ccgp.gov.cn）上被列入失信被执行人、重大税收违法失信主体、政府采购严重违法失信行为记录名单的，不得参加采购活动；</w:t>
      </w:r>
    </w:p>
    <w:p w14:paraId="132EFC11">
      <w:pPr>
        <w:pStyle w:val="21"/>
        <w:snapToGrid w:val="0"/>
        <w:spacing w:line="312" w:lineRule="auto"/>
        <w:jc w:val="both"/>
        <w:rPr>
          <w:rFonts w:hint="eastAsia" w:eastAsia="仿宋"/>
          <w:sz w:val="24"/>
        </w:rPr>
      </w:pPr>
      <w:r>
        <w:rPr>
          <w:rFonts w:hint="eastAsia" w:eastAsia="仿宋"/>
          <w:sz w:val="24"/>
        </w:rPr>
        <w:t>响应产品属于第二类医疗器械管理的供应商需提供第二类医疗器械经营备案凭证（响应产品须在其经营范围内），响应产品属于第三类医疗器械管理的供应商需提供医疗器械经营许可证（响应产品须在其经营范围内）；供应商为制造厂家同时提供医疗器械生产许可证（响应产品须在其生产范围内）；</w:t>
      </w:r>
    </w:p>
    <w:p w14:paraId="4FCFD798">
      <w:pPr>
        <w:pStyle w:val="21"/>
        <w:snapToGrid w:val="0"/>
        <w:spacing w:line="312" w:lineRule="auto"/>
        <w:jc w:val="both"/>
        <w:rPr>
          <w:rFonts w:hint="eastAsia" w:eastAsia="仿宋"/>
          <w:sz w:val="24"/>
        </w:rPr>
      </w:pPr>
      <w:r>
        <w:rPr>
          <w:rFonts w:hint="eastAsia" w:eastAsia="仿宋"/>
          <w:sz w:val="24"/>
        </w:rPr>
        <w:t>响应产品属于医疗器械管理范围的须提供医疗器械注册证；</w:t>
      </w:r>
    </w:p>
    <w:p w14:paraId="05C38714">
      <w:pPr>
        <w:pStyle w:val="21"/>
        <w:snapToGrid w:val="0"/>
        <w:spacing w:line="312" w:lineRule="auto"/>
        <w:jc w:val="both"/>
        <w:rPr>
          <w:rFonts w:hint="eastAsia" w:eastAsia="仿宋"/>
          <w:sz w:val="24"/>
        </w:rPr>
      </w:pPr>
      <w:r>
        <w:rPr>
          <w:rFonts w:hint="eastAsia" w:eastAsia="仿宋"/>
          <w:sz w:val="24"/>
        </w:rPr>
        <w:t>响应产品属于进口产品须提供制造商授权书及相应的完整授权链；</w:t>
      </w:r>
    </w:p>
    <w:p w14:paraId="44CABB2D">
      <w:pPr>
        <w:pStyle w:val="21"/>
        <w:snapToGrid w:val="0"/>
        <w:spacing w:line="312" w:lineRule="auto"/>
        <w:jc w:val="both"/>
        <w:rPr>
          <w:rFonts w:hint="default" w:ascii="Times New Roman" w:hAnsi="Times New Roman" w:eastAsia="仿宋" w:cs="Times New Roman"/>
          <w:b/>
          <w:bCs/>
          <w:sz w:val="32"/>
          <w:szCs w:val="32"/>
        </w:rPr>
      </w:pPr>
    </w:p>
    <w:p w14:paraId="7B3A8276">
      <w:pPr>
        <w:pStyle w:val="21"/>
        <w:snapToGrid w:val="0"/>
        <w:spacing w:line="312" w:lineRule="auto"/>
        <w:jc w:val="both"/>
        <w:rPr>
          <w:rFonts w:hint="default" w:ascii="Times New Roman" w:hAnsi="Times New Roman" w:eastAsia="仿宋" w:cs="Times New Roman"/>
          <w:b/>
          <w:bCs/>
          <w:sz w:val="32"/>
          <w:szCs w:val="32"/>
        </w:rPr>
      </w:pPr>
    </w:p>
    <w:p w14:paraId="01E2A11B">
      <w:pPr>
        <w:ind w:firstLine="643" w:firstLineChars="200"/>
        <w:rPr>
          <w:rFonts w:hint="default" w:ascii="Times New Roman" w:hAnsi="Times New Roman" w:eastAsia="仿宋" w:cs="Times New Roman"/>
          <w:b/>
          <w:bCs/>
          <w:sz w:val="32"/>
          <w:szCs w:val="32"/>
          <w:lang w:val="zh-CN"/>
        </w:rPr>
      </w:pPr>
      <w:r>
        <w:rPr>
          <w:rFonts w:hint="default" w:ascii="Times New Roman" w:hAnsi="Times New Roman" w:eastAsia="仿宋" w:cs="Times New Roman"/>
          <w:b/>
          <w:bCs/>
          <w:sz w:val="32"/>
          <w:szCs w:val="32"/>
          <w:lang w:val="zh-CN"/>
        </w:rPr>
        <w:br w:type="page"/>
      </w:r>
    </w:p>
    <w:p w14:paraId="24E592FA">
      <w:pPr>
        <w:keepNext w:val="0"/>
        <w:keepLines w:val="0"/>
        <w:pageBreakBefore w:val="0"/>
        <w:widowControl w:val="0"/>
        <w:kinsoku/>
        <w:wordWrap/>
        <w:overflowPunct/>
        <w:topLinePunct w:val="0"/>
        <w:autoSpaceDE w:val="0"/>
        <w:autoSpaceDN w:val="0"/>
        <w:bidi w:val="0"/>
        <w:adjustRightInd w:val="0"/>
        <w:snapToGrid/>
        <w:spacing w:line="348" w:lineRule="auto"/>
        <w:ind w:firstLine="643" w:firstLineChars="200"/>
        <w:jc w:val="center"/>
        <w:textAlignment w:val="auto"/>
        <w:outlineLvl w:val="9"/>
        <w:rPr>
          <w:rFonts w:hint="default" w:ascii="Times New Roman" w:hAnsi="Times New Roman" w:eastAsia="仿宋" w:cs="Times New Roman"/>
          <w:b/>
          <w:bCs/>
          <w:sz w:val="32"/>
          <w:szCs w:val="32"/>
          <w:lang w:val="zh-CN"/>
        </w:rPr>
      </w:pPr>
      <w:bookmarkStart w:id="165" w:name="_Toc19885"/>
      <w:bookmarkStart w:id="166" w:name="_Toc25666"/>
      <w:r>
        <w:rPr>
          <w:rFonts w:hint="default" w:ascii="Times New Roman" w:hAnsi="Times New Roman" w:eastAsia="仿宋" w:cs="Times New Roman"/>
          <w:b/>
          <w:bCs/>
          <w:sz w:val="32"/>
          <w:szCs w:val="32"/>
          <w:lang w:val="zh-CN"/>
        </w:rPr>
        <w:t>保证金支付凭据或担保函复印件粘贴页</w:t>
      </w:r>
      <w:bookmarkEnd w:id="165"/>
      <w:bookmarkEnd w:id="166"/>
    </w:p>
    <w:p w14:paraId="79E0D126">
      <w:pPr>
        <w:pStyle w:val="51"/>
        <w:pBdr>
          <w:top w:val="none" w:color="auto" w:sz="0" w:space="0"/>
          <w:left w:val="none" w:color="auto" w:sz="0" w:space="0"/>
          <w:bottom w:val="none" w:color="auto" w:sz="0" w:space="0"/>
          <w:right w:val="none" w:color="auto" w:sz="0" w:space="0"/>
        </w:pBdr>
        <w:spacing w:line="348" w:lineRule="auto"/>
        <w:jc w:val="center"/>
        <w:rPr>
          <w:rFonts w:hint="default" w:ascii="Times New Roman" w:hAnsi="Times New Roman" w:eastAsia="仿宋" w:cs="Times New Roman"/>
          <w:b/>
          <w:bCs/>
          <w:color w:val="auto"/>
          <w:sz w:val="44"/>
          <w:szCs w:val="44"/>
          <w:lang w:val="zh-TW" w:eastAsia="zh-TW"/>
        </w:rPr>
      </w:pPr>
    </w:p>
    <w:p w14:paraId="18199D88">
      <w:pPr>
        <w:pStyle w:val="21"/>
        <w:snapToGrid w:val="0"/>
        <w:spacing w:line="312" w:lineRule="auto"/>
        <w:rPr>
          <w:rFonts w:hint="default" w:ascii="Times New Roman" w:hAnsi="Times New Roman" w:eastAsia="仿宋" w:cs="Times New Roman"/>
          <w:sz w:val="32"/>
          <w:szCs w:val="32"/>
          <w:lang w:val="zh-CN"/>
        </w:rPr>
      </w:pPr>
    </w:p>
    <w:p w14:paraId="25255D7E">
      <w:pPr>
        <w:pStyle w:val="21"/>
        <w:snapToGrid w:val="0"/>
        <w:spacing w:line="312" w:lineRule="auto"/>
        <w:rPr>
          <w:rFonts w:hint="default" w:ascii="Times New Roman" w:hAnsi="Times New Roman" w:eastAsia="仿宋" w:cs="Times New Roman"/>
          <w:sz w:val="32"/>
          <w:szCs w:val="32"/>
          <w:lang w:val="zh-CN"/>
        </w:rPr>
      </w:pPr>
    </w:p>
    <w:p w14:paraId="3ED06C09">
      <w:pPr>
        <w:pStyle w:val="21"/>
        <w:snapToGrid w:val="0"/>
        <w:spacing w:line="312" w:lineRule="auto"/>
        <w:rPr>
          <w:rFonts w:hint="default" w:ascii="Times New Roman" w:hAnsi="Times New Roman" w:eastAsia="仿宋" w:cs="Times New Roman"/>
          <w:sz w:val="32"/>
          <w:szCs w:val="32"/>
          <w:lang w:val="zh-CN"/>
        </w:rPr>
      </w:pPr>
    </w:p>
    <w:p w14:paraId="5845335A">
      <w:pPr>
        <w:pStyle w:val="21"/>
        <w:snapToGrid w:val="0"/>
        <w:spacing w:line="312" w:lineRule="auto"/>
        <w:rPr>
          <w:rFonts w:hint="default" w:ascii="Times New Roman" w:hAnsi="Times New Roman" w:eastAsia="仿宋" w:cs="Times New Roman"/>
          <w:sz w:val="32"/>
          <w:szCs w:val="32"/>
          <w:lang w:val="zh-CN"/>
        </w:rPr>
      </w:pPr>
    </w:p>
    <w:p w14:paraId="52A431DD">
      <w:pPr>
        <w:pStyle w:val="21"/>
        <w:snapToGrid w:val="0"/>
        <w:spacing w:line="312" w:lineRule="auto"/>
        <w:rPr>
          <w:rFonts w:hint="default" w:ascii="Times New Roman" w:hAnsi="Times New Roman" w:eastAsia="仿宋" w:cs="Times New Roman"/>
          <w:sz w:val="32"/>
          <w:szCs w:val="32"/>
          <w:lang w:val="zh-CN"/>
        </w:rPr>
      </w:pPr>
    </w:p>
    <w:p w14:paraId="5BDDF80A">
      <w:pPr>
        <w:pStyle w:val="21"/>
        <w:snapToGrid w:val="0"/>
        <w:spacing w:line="312" w:lineRule="auto"/>
        <w:rPr>
          <w:rFonts w:hint="default" w:ascii="Times New Roman" w:hAnsi="Times New Roman" w:eastAsia="仿宋" w:cs="Times New Roman"/>
          <w:sz w:val="32"/>
          <w:szCs w:val="32"/>
          <w:lang w:val="zh-CN"/>
        </w:rPr>
      </w:pPr>
    </w:p>
    <w:p w14:paraId="16440C46">
      <w:pPr>
        <w:pStyle w:val="21"/>
        <w:snapToGrid w:val="0"/>
        <w:spacing w:line="312" w:lineRule="auto"/>
        <w:rPr>
          <w:rFonts w:hint="default" w:ascii="Times New Roman" w:hAnsi="Times New Roman" w:eastAsia="仿宋" w:cs="Times New Roman"/>
          <w:sz w:val="32"/>
          <w:szCs w:val="32"/>
          <w:lang w:val="zh-CN"/>
        </w:rPr>
      </w:pPr>
    </w:p>
    <w:p w14:paraId="18FA9EB7">
      <w:pPr>
        <w:pStyle w:val="21"/>
        <w:snapToGrid w:val="0"/>
        <w:spacing w:line="312" w:lineRule="auto"/>
        <w:rPr>
          <w:rFonts w:hint="default" w:ascii="Times New Roman" w:hAnsi="Times New Roman" w:eastAsia="仿宋" w:cs="Times New Roman"/>
          <w:sz w:val="32"/>
          <w:szCs w:val="32"/>
          <w:lang w:val="zh-CN"/>
        </w:rPr>
      </w:pPr>
    </w:p>
    <w:p w14:paraId="6C9AF7F5">
      <w:pPr>
        <w:rPr>
          <w:rFonts w:hint="default" w:ascii="Times New Roman" w:hAnsi="Times New Roman" w:eastAsia="仿宋" w:cs="Times New Roman"/>
          <w:b/>
          <w:bCs/>
          <w:sz w:val="32"/>
          <w:szCs w:val="32"/>
          <w:lang w:val="zh-CN"/>
        </w:rPr>
      </w:pPr>
      <w:bookmarkStart w:id="167" w:name="_Toc25341"/>
      <w:bookmarkStart w:id="168" w:name="_Toc9509"/>
      <w:r>
        <w:rPr>
          <w:rFonts w:hint="default" w:ascii="Times New Roman" w:hAnsi="Times New Roman" w:eastAsia="仿宋" w:cs="Times New Roman"/>
          <w:b/>
          <w:bCs/>
          <w:sz w:val="32"/>
          <w:szCs w:val="32"/>
          <w:lang w:val="zh-CN"/>
        </w:rPr>
        <w:br w:type="page"/>
      </w:r>
    </w:p>
    <w:p w14:paraId="73D40455">
      <w:pPr>
        <w:autoSpaceDE w:val="0"/>
        <w:autoSpaceDN w:val="0"/>
        <w:adjustRightInd w:val="0"/>
        <w:ind w:firstLine="643" w:firstLineChars="200"/>
        <w:jc w:val="center"/>
        <w:outlineLvl w:val="0"/>
        <w:rPr>
          <w:rFonts w:hint="default" w:ascii="Times New Roman" w:hAnsi="Times New Roman" w:eastAsia="仿宋" w:cs="Times New Roman"/>
          <w:b/>
          <w:bCs/>
          <w:sz w:val="32"/>
          <w:szCs w:val="32"/>
          <w:lang w:val="en-US" w:eastAsia="zh-CN"/>
        </w:rPr>
      </w:pPr>
      <w:bookmarkStart w:id="169" w:name="_Toc1193"/>
      <w:r>
        <w:rPr>
          <w:rFonts w:hint="default" w:ascii="Times New Roman" w:hAnsi="Times New Roman" w:eastAsia="仿宋" w:cs="Times New Roman"/>
          <w:b/>
          <w:bCs/>
          <w:sz w:val="32"/>
          <w:szCs w:val="32"/>
          <w:lang w:val="zh-CN"/>
        </w:rPr>
        <w:t>第</w:t>
      </w:r>
      <w:r>
        <w:rPr>
          <w:rFonts w:hint="eastAsia" w:eastAsia="仿宋" w:cs="Times New Roman"/>
          <w:b/>
          <w:bCs/>
          <w:sz w:val="32"/>
          <w:szCs w:val="32"/>
          <w:lang w:val="en-US" w:eastAsia="zh-CN"/>
        </w:rPr>
        <w:t>九</w:t>
      </w:r>
      <w:r>
        <w:rPr>
          <w:rFonts w:hint="default" w:ascii="Times New Roman" w:hAnsi="Times New Roman" w:eastAsia="仿宋" w:cs="Times New Roman"/>
          <w:b/>
          <w:bCs/>
          <w:sz w:val="32"/>
          <w:szCs w:val="32"/>
          <w:lang w:val="zh-CN"/>
        </w:rPr>
        <w:t>部分</w:t>
      </w:r>
      <w:r>
        <w:rPr>
          <w:rFonts w:hint="default" w:ascii="Times New Roman" w:hAnsi="Times New Roman" w:eastAsia="仿宋" w:cs="Times New Roman"/>
          <w:b/>
          <w:bCs/>
          <w:sz w:val="32"/>
          <w:szCs w:val="32"/>
        </w:rPr>
        <w:t xml:space="preserve">  </w:t>
      </w:r>
      <w:r>
        <w:rPr>
          <w:rFonts w:hint="eastAsia" w:eastAsia="仿宋" w:cs="Times New Roman"/>
          <w:b/>
          <w:bCs/>
          <w:sz w:val="32"/>
          <w:szCs w:val="32"/>
          <w:lang w:val="en-US" w:eastAsia="zh-CN"/>
        </w:rPr>
        <w:t>最终报价表</w:t>
      </w:r>
      <w:bookmarkEnd w:id="169"/>
    </w:p>
    <w:p w14:paraId="3334EB1E">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center"/>
        <w:textAlignment w:val="auto"/>
        <w:outlineLvl w:val="1"/>
        <w:rPr>
          <w:rFonts w:hint="default" w:ascii="Times New Roman" w:hAnsi="Times New Roman" w:eastAsia="仿宋" w:cs="Times New Roman"/>
          <w:b/>
          <w:bCs/>
          <w:sz w:val="32"/>
          <w:szCs w:val="32"/>
        </w:rPr>
      </w:pPr>
      <w:r>
        <w:rPr>
          <w:rFonts w:hint="eastAsia" w:ascii="Times New Roman" w:hAnsi="Times New Roman" w:eastAsia="仿宋" w:cs="Times New Roman"/>
          <w:b/>
          <w:bCs/>
          <w:sz w:val="32"/>
          <w:szCs w:val="32"/>
          <w:lang w:val="en-US" w:eastAsia="zh-CN"/>
        </w:rPr>
        <w:t>最终</w:t>
      </w:r>
      <w:r>
        <w:rPr>
          <w:rFonts w:hint="default" w:ascii="Times New Roman" w:hAnsi="Times New Roman" w:eastAsia="仿宋" w:cs="Times New Roman"/>
          <w:b/>
          <w:bCs/>
          <w:sz w:val="32"/>
          <w:szCs w:val="32"/>
          <w:lang w:val="zh-CN"/>
        </w:rPr>
        <w:t>报价表</w:t>
      </w:r>
      <w:bookmarkEnd w:id="167"/>
      <w:bookmarkEnd w:id="168"/>
    </w:p>
    <w:p w14:paraId="16B7B4C5">
      <w:pPr>
        <w:autoSpaceDE w:val="0"/>
        <w:autoSpaceDN w:val="0"/>
        <w:adjustRightInd w:val="0"/>
        <w:snapToGrid w:val="0"/>
        <w:spacing w:line="360" w:lineRule="auto"/>
        <w:ind w:firstLine="640" w:firstLineChars="200"/>
        <w:jc w:val="right"/>
        <w:rPr>
          <w:rFonts w:hint="default" w:ascii="Times New Roman" w:hAnsi="Times New Roman" w:eastAsia="仿宋" w:cs="Times New Roman"/>
          <w:b/>
          <w:sz w:val="26"/>
          <w:szCs w:val="26"/>
        </w:rPr>
      </w:pPr>
      <w:r>
        <w:rPr>
          <w:rFonts w:hint="default" w:ascii="Times New Roman" w:hAnsi="Times New Roman" w:eastAsia="仿宋" w:cs="Times New Roman"/>
          <w:sz w:val="32"/>
          <w:szCs w:val="32"/>
        </w:rPr>
        <w:t xml:space="preserve">                                                          </w:t>
      </w:r>
    </w:p>
    <w:tbl>
      <w:tblPr>
        <w:tblStyle w:val="22"/>
        <w:tblW w:w="5192" w:type="pct"/>
        <w:jc w:val="center"/>
        <w:tblLayout w:type="autofit"/>
        <w:tblCellMar>
          <w:top w:w="0" w:type="dxa"/>
          <w:left w:w="108" w:type="dxa"/>
          <w:bottom w:w="0" w:type="dxa"/>
          <w:right w:w="108" w:type="dxa"/>
        </w:tblCellMar>
      </w:tblPr>
      <w:tblGrid>
        <w:gridCol w:w="2233"/>
        <w:gridCol w:w="2712"/>
        <w:gridCol w:w="1622"/>
        <w:gridCol w:w="1778"/>
        <w:gridCol w:w="1298"/>
      </w:tblGrid>
      <w:tr w14:paraId="0B12B8F0">
        <w:tblPrEx>
          <w:tblCellMar>
            <w:top w:w="0" w:type="dxa"/>
            <w:left w:w="108" w:type="dxa"/>
            <w:bottom w:w="0" w:type="dxa"/>
            <w:right w:w="108" w:type="dxa"/>
          </w:tblCellMar>
        </w:tblPrEx>
        <w:trPr>
          <w:trHeight w:val="1397" w:hRule="atLeast"/>
          <w:jc w:val="center"/>
        </w:trPr>
        <w:tc>
          <w:tcPr>
            <w:tcW w:w="1158" w:type="pct"/>
            <w:tcBorders>
              <w:top w:val="single" w:color="auto" w:sz="6" w:space="0"/>
              <w:left w:val="single" w:color="auto" w:sz="6" w:space="0"/>
              <w:bottom w:val="single" w:color="auto" w:sz="6" w:space="0"/>
              <w:right w:val="single" w:color="auto" w:sz="6" w:space="0"/>
              <w:tl2br w:val="single" w:color="auto" w:sz="4" w:space="0"/>
            </w:tcBorders>
          </w:tcPr>
          <w:p w14:paraId="2CA6A117">
            <w:pPr>
              <w:autoSpaceDE w:val="0"/>
              <w:autoSpaceDN w:val="0"/>
              <w:adjustRightInd w:val="0"/>
              <w:snapToGrid w:val="0"/>
              <w:spacing w:line="360" w:lineRule="auto"/>
              <w:ind w:firstLine="480" w:firstLineChars="200"/>
              <w:jc w:val="right"/>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报价内容</w:t>
            </w:r>
          </w:p>
          <w:p w14:paraId="1CDD7361">
            <w:pPr>
              <w:autoSpaceDE w:val="0"/>
              <w:autoSpaceDN w:val="0"/>
              <w:adjustRightInd w:val="0"/>
              <w:snapToGrid w:val="0"/>
              <w:spacing w:line="360" w:lineRule="auto"/>
              <w:ind w:left="-1" w:hanging="419"/>
              <w:rPr>
                <w:rFonts w:hint="default" w:ascii="Times New Roman" w:hAnsi="Times New Roman" w:eastAsia="仿宋" w:cs="Times New Roman"/>
                <w:sz w:val="24"/>
                <w:szCs w:val="24"/>
              </w:rPr>
            </w:pPr>
          </w:p>
          <w:p w14:paraId="76AA6CAC">
            <w:pPr>
              <w:autoSpaceDE w:val="0"/>
              <w:autoSpaceDN w:val="0"/>
              <w:adjustRightInd w:val="0"/>
              <w:snapToGrid w:val="0"/>
              <w:spacing w:line="36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zh-CN"/>
              </w:rPr>
              <w:t>采购内容</w:t>
            </w:r>
          </w:p>
        </w:tc>
        <w:tc>
          <w:tcPr>
            <w:tcW w:w="1406" w:type="pct"/>
            <w:tcBorders>
              <w:top w:val="single" w:color="auto" w:sz="6" w:space="0"/>
              <w:left w:val="single" w:color="auto" w:sz="6" w:space="0"/>
              <w:bottom w:val="single" w:color="auto" w:sz="6" w:space="0"/>
              <w:right w:val="single" w:color="auto" w:sz="6" w:space="0"/>
            </w:tcBorders>
            <w:vAlign w:val="center"/>
          </w:tcPr>
          <w:p w14:paraId="7C29C2E9">
            <w:pPr>
              <w:tabs>
                <w:tab w:val="left" w:pos="5580"/>
              </w:tabs>
              <w:jc w:val="center"/>
              <w:rPr>
                <w:rFonts w:hint="default" w:ascii="Times New Roman" w:hAnsi="Times New Roman" w:eastAsia="仿宋" w:cs="Times New Roman"/>
                <w:sz w:val="24"/>
                <w:szCs w:val="24"/>
              </w:rPr>
            </w:pPr>
            <w:r>
              <w:rPr>
                <w:rFonts w:hint="eastAsia" w:eastAsia="仿宋" w:cs="Times New Roman"/>
                <w:sz w:val="24"/>
                <w:lang w:val="en-US" w:eastAsia="zh-CN"/>
              </w:rPr>
              <w:t>首次报价</w:t>
            </w:r>
            <w:r>
              <w:rPr>
                <w:rFonts w:hint="default" w:ascii="Times New Roman" w:hAnsi="Times New Roman" w:eastAsia="仿宋" w:cs="Times New Roman"/>
                <w:sz w:val="24"/>
              </w:rPr>
              <w:t>（单位：元）</w:t>
            </w:r>
          </w:p>
        </w:tc>
        <w:tc>
          <w:tcPr>
            <w:tcW w:w="841" w:type="pct"/>
            <w:tcBorders>
              <w:top w:val="single" w:color="auto" w:sz="6" w:space="0"/>
              <w:left w:val="single" w:color="auto" w:sz="6" w:space="0"/>
              <w:bottom w:val="single" w:color="auto" w:sz="6" w:space="0"/>
              <w:right w:val="single" w:color="auto" w:sz="6" w:space="0"/>
            </w:tcBorders>
            <w:vAlign w:val="center"/>
          </w:tcPr>
          <w:p w14:paraId="0FDEC44D">
            <w:pPr>
              <w:tabs>
                <w:tab w:val="left" w:pos="5580"/>
              </w:tabs>
              <w:jc w:val="center"/>
              <w:rPr>
                <w:rFonts w:hint="default" w:eastAsia="仿宋" w:cs="Times New Roman"/>
                <w:sz w:val="24"/>
                <w:lang w:val="en-US" w:eastAsia="zh-CN"/>
              </w:rPr>
            </w:pPr>
            <w:r>
              <w:rPr>
                <w:rFonts w:hint="default" w:eastAsia="仿宋" w:cs="Times New Roman"/>
                <w:sz w:val="24"/>
                <w:lang w:val="en-US" w:eastAsia="zh-CN"/>
              </w:rPr>
              <w:t>交货期</w:t>
            </w:r>
          </w:p>
        </w:tc>
        <w:tc>
          <w:tcPr>
            <w:tcW w:w="922" w:type="pct"/>
            <w:tcBorders>
              <w:top w:val="single" w:color="auto" w:sz="6" w:space="0"/>
              <w:left w:val="single" w:color="auto" w:sz="6" w:space="0"/>
              <w:bottom w:val="single" w:color="auto" w:sz="6" w:space="0"/>
              <w:right w:val="single" w:color="auto" w:sz="6" w:space="0"/>
            </w:tcBorders>
            <w:vAlign w:val="center"/>
          </w:tcPr>
          <w:p w14:paraId="394872AD">
            <w:pPr>
              <w:tabs>
                <w:tab w:val="left" w:pos="5580"/>
              </w:tabs>
              <w:jc w:val="center"/>
              <w:rPr>
                <w:rFonts w:hint="default" w:eastAsia="仿宋" w:cs="Times New Roman"/>
                <w:sz w:val="24"/>
                <w:lang w:val="en-US" w:eastAsia="zh-CN"/>
              </w:rPr>
            </w:pPr>
            <w:r>
              <w:rPr>
                <w:rFonts w:hint="default" w:eastAsia="仿宋" w:cs="Times New Roman"/>
                <w:sz w:val="24"/>
                <w:lang w:val="en-US" w:eastAsia="zh-CN"/>
              </w:rPr>
              <w:t>交货地点</w:t>
            </w:r>
          </w:p>
        </w:tc>
        <w:tc>
          <w:tcPr>
            <w:tcW w:w="669" w:type="pct"/>
            <w:tcBorders>
              <w:top w:val="single" w:color="auto" w:sz="6" w:space="0"/>
              <w:left w:val="single" w:color="auto" w:sz="6" w:space="0"/>
              <w:bottom w:val="single" w:color="auto" w:sz="6" w:space="0"/>
              <w:right w:val="single" w:color="auto" w:sz="6" w:space="0"/>
            </w:tcBorders>
            <w:vAlign w:val="center"/>
          </w:tcPr>
          <w:p w14:paraId="0434CCC6">
            <w:pPr>
              <w:tabs>
                <w:tab w:val="left" w:pos="5580"/>
              </w:tabs>
              <w:jc w:val="center"/>
              <w:rPr>
                <w:rFonts w:hint="default" w:eastAsia="仿宋" w:cs="Times New Roman"/>
                <w:sz w:val="24"/>
                <w:lang w:val="en-US" w:eastAsia="zh-CN"/>
              </w:rPr>
            </w:pPr>
            <w:r>
              <w:rPr>
                <w:rFonts w:hint="eastAsia" w:eastAsia="仿宋" w:cs="Times New Roman"/>
                <w:sz w:val="24"/>
                <w:lang w:val="en-US" w:eastAsia="zh-CN"/>
              </w:rPr>
              <w:t>备注</w:t>
            </w:r>
            <w:bookmarkStart w:id="172" w:name="_GoBack"/>
            <w:bookmarkEnd w:id="172"/>
          </w:p>
        </w:tc>
      </w:tr>
      <w:tr w14:paraId="2FBEBC22">
        <w:tblPrEx>
          <w:tblCellMar>
            <w:top w:w="0" w:type="dxa"/>
            <w:left w:w="108" w:type="dxa"/>
            <w:bottom w:w="0" w:type="dxa"/>
            <w:right w:w="108" w:type="dxa"/>
          </w:tblCellMar>
        </w:tblPrEx>
        <w:trPr>
          <w:trHeight w:val="815" w:hRule="atLeast"/>
          <w:jc w:val="center"/>
        </w:trPr>
        <w:tc>
          <w:tcPr>
            <w:tcW w:w="1158" w:type="pct"/>
            <w:tcBorders>
              <w:top w:val="single" w:color="auto" w:sz="6" w:space="0"/>
              <w:left w:val="single" w:color="auto" w:sz="6" w:space="0"/>
              <w:bottom w:val="single" w:color="auto" w:sz="6" w:space="0"/>
              <w:right w:val="single" w:color="auto" w:sz="6" w:space="0"/>
            </w:tcBorders>
            <w:vAlign w:val="center"/>
          </w:tcPr>
          <w:p w14:paraId="23BEBA26">
            <w:pPr>
              <w:autoSpaceDE w:val="0"/>
              <w:autoSpaceDN w:val="0"/>
              <w:adjustRightInd w:val="0"/>
              <w:snapToGrid w:val="0"/>
              <w:spacing w:line="360" w:lineRule="auto"/>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****项目</w:t>
            </w:r>
          </w:p>
        </w:tc>
        <w:tc>
          <w:tcPr>
            <w:tcW w:w="1406" w:type="pct"/>
            <w:tcBorders>
              <w:top w:val="single" w:color="auto" w:sz="6" w:space="0"/>
              <w:left w:val="single" w:color="auto" w:sz="6" w:space="0"/>
              <w:bottom w:val="single" w:color="auto" w:sz="6" w:space="0"/>
              <w:right w:val="single" w:color="auto" w:sz="6" w:space="0"/>
            </w:tcBorders>
            <w:vAlign w:val="center"/>
          </w:tcPr>
          <w:p w14:paraId="555D1A86">
            <w:pPr>
              <w:autoSpaceDE w:val="0"/>
              <w:autoSpaceDN w:val="0"/>
              <w:adjustRightInd w:val="0"/>
              <w:snapToGrid w:val="0"/>
              <w:spacing w:line="360" w:lineRule="auto"/>
              <w:jc w:val="center"/>
              <w:rPr>
                <w:rFonts w:hint="default" w:ascii="Times New Roman" w:hAnsi="Times New Roman" w:eastAsia="仿宋" w:cs="Times New Roman"/>
                <w:sz w:val="24"/>
                <w:szCs w:val="24"/>
              </w:rPr>
            </w:pPr>
          </w:p>
        </w:tc>
        <w:tc>
          <w:tcPr>
            <w:tcW w:w="841" w:type="pct"/>
            <w:tcBorders>
              <w:top w:val="single" w:color="auto" w:sz="6" w:space="0"/>
              <w:left w:val="single" w:color="auto" w:sz="6" w:space="0"/>
              <w:bottom w:val="single" w:color="auto" w:sz="6" w:space="0"/>
              <w:right w:val="single" w:color="auto" w:sz="6" w:space="0"/>
            </w:tcBorders>
            <w:vAlign w:val="center"/>
          </w:tcPr>
          <w:p w14:paraId="7737352C">
            <w:pPr>
              <w:autoSpaceDE w:val="0"/>
              <w:autoSpaceDN w:val="0"/>
              <w:adjustRightInd w:val="0"/>
              <w:snapToGrid w:val="0"/>
              <w:spacing w:line="360" w:lineRule="auto"/>
              <w:jc w:val="center"/>
              <w:rPr>
                <w:rFonts w:hint="default" w:ascii="Times New Roman" w:hAnsi="Times New Roman" w:eastAsia="仿宋" w:cs="Times New Roman"/>
                <w:sz w:val="24"/>
                <w:szCs w:val="24"/>
              </w:rPr>
            </w:pPr>
          </w:p>
        </w:tc>
        <w:tc>
          <w:tcPr>
            <w:tcW w:w="922" w:type="pct"/>
            <w:tcBorders>
              <w:top w:val="single" w:color="auto" w:sz="6" w:space="0"/>
              <w:left w:val="single" w:color="auto" w:sz="6" w:space="0"/>
              <w:bottom w:val="single" w:color="auto" w:sz="6" w:space="0"/>
              <w:right w:val="single" w:color="auto" w:sz="6" w:space="0"/>
            </w:tcBorders>
            <w:vAlign w:val="center"/>
          </w:tcPr>
          <w:p w14:paraId="074DFA9F">
            <w:pPr>
              <w:autoSpaceDE w:val="0"/>
              <w:autoSpaceDN w:val="0"/>
              <w:adjustRightInd w:val="0"/>
              <w:snapToGrid w:val="0"/>
              <w:spacing w:line="360" w:lineRule="auto"/>
              <w:jc w:val="center"/>
              <w:rPr>
                <w:rFonts w:hint="default" w:ascii="Times New Roman" w:hAnsi="Times New Roman" w:eastAsia="仿宋" w:cs="Times New Roman"/>
                <w:sz w:val="24"/>
                <w:szCs w:val="24"/>
              </w:rPr>
            </w:pPr>
          </w:p>
        </w:tc>
        <w:tc>
          <w:tcPr>
            <w:tcW w:w="669" w:type="pct"/>
            <w:tcBorders>
              <w:top w:val="single" w:color="auto" w:sz="6" w:space="0"/>
              <w:left w:val="single" w:color="auto" w:sz="6" w:space="0"/>
              <w:bottom w:val="single" w:color="auto" w:sz="6" w:space="0"/>
              <w:right w:val="single" w:color="auto" w:sz="6" w:space="0"/>
            </w:tcBorders>
            <w:vAlign w:val="center"/>
          </w:tcPr>
          <w:p w14:paraId="6DF21672">
            <w:pPr>
              <w:autoSpaceDE w:val="0"/>
              <w:autoSpaceDN w:val="0"/>
              <w:adjustRightInd w:val="0"/>
              <w:snapToGrid w:val="0"/>
              <w:spacing w:line="360" w:lineRule="auto"/>
              <w:jc w:val="center"/>
              <w:rPr>
                <w:rFonts w:hint="default" w:ascii="Times New Roman" w:hAnsi="Times New Roman" w:eastAsia="仿宋" w:cs="Times New Roman"/>
                <w:sz w:val="24"/>
                <w:szCs w:val="24"/>
              </w:rPr>
            </w:pPr>
          </w:p>
        </w:tc>
      </w:tr>
      <w:tr w14:paraId="03BAA3D3">
        <w:tblPrEx>
          <w:tblCellMar>
            <w:top w:w="0" w:type="dxa"/>
            <w:left w:w="108" w:type="dxa"/>
            <w:bottom w:w="0" w:type="dxa"/>
            <w:right w:w="108" w:type="dxa"/>
          </w:tblCellMar>
        </w:tblPrEx>
        <w:trPr>
          <w:trHeight w:val="855" w:hRule="atLeast"/>
          <w:jc w:val="center"/>
        </w:trPr>
        <w:tc>
          <w:tcPr>
            <w:tcW w:w="5000" w:type="pct"/>
            <w:gridSpan w:val="5"/>
            <w:tcBorders>
              <w:top w:val="single" w:color="auto" w:sz="6" w:space="0"/>
              <w:left w:val="single" w:color="auto" w:sz="6" w:space="0"/>
              <w:bottom w:val="single" w:color="auto" w:sz="6" w:space="0"/>
              <w:right w:val="single" w:color="auto" w:sz="4" w:space="0"/>
            </w:tcBorders>
            <w:vAlign w:val="center"/>
          </w:tcPr>
          <w:p w14:paraId="0B8B23F2">
            <w:pPr>
              <w:adjustRightInd w:val="0"/>
              <w:snapToGrid w:val="0"/>
              <w:spacing w:line="36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合计：人民币大写：                     ￥：        元</w:t>
            </w:r>
          </w:p>
        </w:tc>
      </w:tr>
      <w:tr w14:paraId="57932D90">
        <w:tblPrEx>
          <w:tblCellMar>
            <w:top w:w="0" w:type="dxa"/>
            <w:left w:w="108" w:type="dxa"/>
            <w:bottom w:w="0" w:type="dxa"/>
            <w:right w:w="108" w:type="dxa"/>
          </w:tblCellMar>
        </w:tblPrEx>
        <w:trPr>
          <w:trHeight w:val="876" w:hRule="atLeast"/>
          <w:jc w:val="center"/>
        </w:trPr>
        <w:tc>
          <w:tcPr>
            <w:tcW w:w="5000" w:type="pct"/>
            <w:gridSpan w:val="5"/>
            <w:tcBorders>
              <w:top w:val="single" w:color="auto" w:sz="6" w:space="0"/>
              <w:left w:val="single" w:color="auto" w:sz="6" w:space="0"/>
              <w:bottom w:val="single" w:color="auto" w:sz="6" w:space="0"/>
              <w:right w:val="single" w:color="auto" w:sz="6" w:space="0"/>
            </w:tcBorders>
            <w:vAlign w:val="center"/>
          </w:tcPr>
          <w:p w14:paraId="16780291">
            <w:pPr>
              <w:autoSpaceDE w:val="0"/>
              <w:autoSpaceDN w:val="0"/>
              <w:adjustRightInd w:val="0"/>
              <w:snapToGrid w:val="0"/>
              <w:spacing w:line="360" w:lineRule="auto"/>
              <w:rPr>
                <w:rFonts w:hint="default" w:ascii="Times New Roman" w:hAnsi="Times New Roman" w:eastAsia="仿宋" w:cs="Times New Roman"/>
                <w:sz w:val="24"/>
                <w:szCs w:val="24"/>
                <w:lang w:val="zh-CN"/>
              </w:rPr>
            </w:pPr>
            <w:r>
              <w:rPr>
                <w:rFonts w:hint="default" w:ascii="Times New Roman" w:hAnsi="Times New Roman" w:eastAsia="仿宋" w:cs="Times New Roman"/>
                <w:sz w:val="24"/>
                <w:szCs w:val="24"/>
                <w:lang w:val="zh-CN"/>
              </w:rPr>
              <w:t>表内报价内容以万元为单位，精确到元。</w:t>
            </w:r>
          </w:p>
        </w:tc>
      </w:tr>
    </w:tbl>
    <w:p w14:paraId="7D99D94E">
      <w:pPr>
        <w:autoSpaceDE w:val="0"/>
        <w:autoSpaceDN w:val="0"/>
        <w:adjustRightInd w:val="0"/>
        <w:snapToGrid w:val="0"/>
        <w:spacing w:line="360" w:lineRule="auto"/>
        <w:ind w:firstLine="482" w:firstLineChars="200"/>
        <w:rPr>
          <w:rFonts w:hint="default" w:ascii="Times New Roman" w:hAnsi="Times New Roman" w:eastAsia="仿宋" w:cs="Times New Roman"/>
          <w:b/>
          <w:sz w:val="24"/>
          <w:szCs w:val="24"/>
          <w:lang w:val="zh-CN"/>
        </w:rPr>
      </w:pPr>
      <w:r>
        <w:rPr>
          <w:rFonts w:hint="default" w:ascii="Times New Roman" w:hAnsi="Times New Roman" w:eastAsia="仿宋" w:cs="Times New Roman"/>
          <w:b/>
          <w:bCs/>
          <w:sz w:val="24"/>
          <w:szCs w:val="24"/>
        </w:rPr>
        <w:t xml:space="preserve">            </w:t>
      </w:r>
    </w:p>
    <w:p w14:paraId="7E3E4B37">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 xml:space="preserve">供应商（盖公章）：                       </w:t>
      </w:r>
    </w:p>
    <w:p w14:paraId="7696530B">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法定代表人或授权代表（签字或盖章）：</w:t>
      </w:r>
    </w:p>
    <w:p w14:paraId="0364D602">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日    期：</w:t>
      </w:r>
    </w:p>
    <w:p w14:paraId="227EFC86">
      <w:pPr>
        <w:autoSpaceDE w:val="0"/>
        <w:autoSpaceDN w:val="0"/>
        <w:adjustRightInd w:val="0"/>
        <w:snapToGrid w:val="0"/>
        <w:spacing w:line="360" w:lineRule="auto"/>
        <w:ind w:firstLine="241" w:firstLineChars="100"/>
        <w:rPr>
          <w:rFonts w:hint="default" w:ascii="Times New Roman" w:hAnsi="Times New Roman" w:eastAsia="仿宋" w:cs="Times New Roman"/>
          <w:b/>
          <w:sz w:val="24"/>
          <w:szCs w:val="24"/>
          <w:lang w:val="zh-CN"/>
        </w:rPr>
      </w:pPr>
    </w:p>
    <w:p w14:paraId="542B9FE0">
      <w:pPr>
        <w:autoSpaceDE w:val="0"/>
        <w:autoSpaceDN w:val="0"/>
        <w:adjustRightInd w:val="0"/>
        <w:snapToGrid w:val="0"/>
        <w:spacing w:line="360" w:lineRule="auto"/>
        <w:ind w:firstLine="241" w:firstLineChars="100"/>
        <w:rPr>
          <w:rFonts w:hint="default" w:ascii="Times New Roman" w:hAnsi="Times New Roman" w:eastAsia="仿宋" w:cs="Times New Roman"/>
          <w:b/>
          <w:sz w:val="24"/>
          <w:szCs w:val="24"/>
          <w:lang w:val="zh-CN"/>
        </w:rPr>
      </w:pPr>
    </w:p>
    <w:p w14:paraId="72F3BF57">
      <w:pPr>
        <w:autoSpaceDE w:val="0"/>
        <w:autoSpaceDN w:val="0"/>
        <w:adjustRightInd w:val="0"/>
        <w:snapToGrid w:val="0"/>
        <w:spacing w:line="360" w:lineRule="auto"/>
        <w:ind w:firstLine="241" w:firstLineChars="100"/>
        <w:rPr>
          <w:rFonts w:hint="default" w:ascii="Times New Roman" w:hAnsi="Times New Roman" w:eastAsia="仿宋" w:cs="Times New Roman"/>
          <w:b/>
          <w:sz w:val="24"/>
          <w:szCs w:val="24"/>
          <w:lang w:val="zh-CN"/>
        </w:rPr>
      </w:pPr>
    </w:p>
    <w:p w14:paraId="7A5BAA3F">
      <w:pPr>
        <w:autoSpaceDE w:val="0"/>
        <w:autoSpaceDN w:val="0"/>
        <w:adjustRightInd w:val="0"/>
        <w:snapToGrid w:val="0"/>
        <w:spacing w:line="360" w:lineRule="auto"/>
        <w:ind w:firstLine="241" w:firstLineChars="100"/>
        <w:rPr>
          <w:rFonts w:hint="default" w:ascii="Times New Roman" w:hAnsi="Times New Roman" w:eastAsia="仿宋" w:cs="Times New Roman"/>
          <w:b/>
          <w:sz w:val="24"/>
          <w:szCs w:val="24"/>
          <w:lang w:val="zh-CN"/>
        </w:rPr>
      </w:pPr>
    </w:p>
    <w:p w14:paraId="6824EB4D">
      <w:pPr>
        <w:autoSpaceDE w:val="0"/>
        <w:autoSpaceDN w:val="0"/>
        <w:adjustRightInd w:val="0"/>
        <w:snapToGrid w:val="0"/>
        <w:spacing w:line="360" w:lineRule="auto"/>
        <w:ind w:firstLine="241" w:firstLineChars="100"/>
        <w:rPr>
          <w:rFonts w:hint="default" w:ascii="Times New Roman" w:hAnsi="Times New Roman" w:eastAsia="仿宋" w:cs="Times New Roman"/>
          <w:b/>
          <w:sz w:val="24"/>
          <w:szCs w:val="24"/>
          <w:lang w:val="zh-CN"/>
        </w:rPr>
      </w:pPr>
    </w:p>
    <w:p w14:paraId="348ABCC7">
      <w:pPr>
        <w:autoSpaceDE w:val="0"/>
        <w:autoSpaceDN w:val="0"/>
        <w:adjustRightInd w:val="0"/>
        <w:snapToGrid w:val="0"/>
        <w:spacing w:line="360" w:lineRule="auto"/>
        <w:ind w:firstLine="241" w:firstLineChars="100"/>
        <w:rPr>
          <w:rFonts w:hint="default" w:ascii="Times New Roman" w:hAnsi="Times New Roman" w:eastAsia="仿宋" w:cs="Times New Roman"/>
          <w:b/>
          <w:sz w:val="24"/>
          <w:szCs w:val="24"/>
          <w:lang w:val="zh-CN"/>
        </w:rPr>
      </w:pPr>
    </w:p>
    <w:p w14:paraId="787BD728">
      <w:pPr>
        <w:autoSpaceDE w:val="0"/>
        <w:autoSpaceDN w:val="0"/>
        <w:adjustRightInd w:val="0"/>
        <w:snapToGrid w:val="0"/>
        <w:spacing w:line="360" w:lineRule="auto"/>
        <w:ind w:firstLine="480" w:firstLineChars="200"/>
        <w:rPr>
          <w:rFonts w:hint="default" w:ascii="Times New Roman" w:hAnsi="Times New Roman" w:eastAsia="仿宋" w:cs="Times New Roman"/>
          <w:b/>
          <w:sz w:val="24"/>
          <w:szCs w:val="24"/>
          <w:lang w:val="zh-CN"/>
        </w:rPr>
      </w:pPr>
      <w:r>
        <w:rPr>
          <w:rFonts w:hint="default" w:ascii="Times New Roman" w:hAnsi="Times New Roman" w:eastAsia="仿宋" w:cs="Times New Roman"/>
          <w:sz w:val="24"/>
          <w:szCs w:val="24"/>
          <w:lang w:val="zh-CN"/>
        </w:rPr>
        <w:t>提示：最</w:t>
      </w:r>
      <w:r>
        <w:rPr>
          <w:rFonts w:hint="eastAsia" w:eastAsia="仿宋" w:cs="Times New Roman"/>
          <w:sz w:val="24"/>
          <w:szCs w:val="24"/>
          <w:lang w:val="en-US" w:eastAsia="zh-CN"/>
        </w:rPr>
        <w:t>终</w:t>
      </w:r>
      <w:r>
        <w:rPr>
          <w:rFonts w:hint="default" w:ascii="Times New Roman" w:hAnsi="Times New Roman" w:eastAsia="仿宋" w:cs="Times New Roman"/>
          <w:sz w:val="24"/>
          <w:szCs w:val="24"/>
          <w:lang w:val="zh-CN"/>
        </w:rPr>
        <w:t>报价表单独提供，</w:t>
      </w:r>
      <w:r>
        <w:rPr>
          <w:rFonts w:hint="eastAsia" w:eastAsia="仿宋" w:cs="Times New Roman"/>
          <w:sz w:val="24"/>
          <w:szCs w:val="24"/>
          <w:lang w:val="en-US" w:eastAsia="zh-CN"/>
        </w:rPr>
        <w:t>不装订在响应文件中，</w:t>
      </w:r>
      <w:r>
        <w:rPr>
          <w:rFonts w:hint="default" w:ascii="Times New Roman" w:hAnsi="Times New Roman" w:eastAsia="仿宋" w:cs="Times New Roman"/>
          <w:sz w:val="24"/>
          <w:szCs w:val="24"/>
          <w:lang w:val="zh-CN"/>
        </w:rPr>
        <w:t>在协商过程中提交。</w:t>
      </w:r>
    </w:p>
    <w:p w14:paraId="5311F4A1">
      <w:pPr>
        <w:autoSpaceDE w:val="0"/>
        <w:autoSpaceDN w:val="0"/>
        <w:adjustRightInd w:val="0"/>
        <w:snapToGrid w:val="0"/>
        <w:spacing w:line="360" w:lineRule="auto"/>
        <w:ind w:firstLine="2880"/>
        <w:rPr>
          <w:rFonts w:hint="default" w:ascii="Times New Roman" w:hAnsi="Times New Roman" w:eastAsia="仿宋" w:cs="Times New Roman"/>
          <w:b/>
          <w:sz w:val="24"/>
          <w:szCs w:val="24"/>
        </w:rPr>
        <w:sectPr>
          <w:pgSz w:w="11906" w:h="16838"/>
          <w:pgMar w:top="1418" w:right="1418" w:bottom="1418" w:left="1418" w:header="851" w:footer="992" w:gutter="0"/>
          <w:cols w:space="720" w:num="1"/>
          <w:docGrid w:linePitch="312" w:charSpace="0"/>
        </w:sectPr>
      </w:pPr>
    </w:p>
    <w:p w14:paraId="0E92CFE0">
      <w:pPr>
        <w:rPr>
          <w:rFonts w:hint="default"/>
        </w:rPr>
      </w:pPr>
    </w:p>
    <w:p w14:paraId="7BBD0B26">
      <w:pPr>
        <w:keepNext w:val="0"/>
        <w:keepLines w:val="0"/>
        <w:pageBreakBefore w:val="0"/>
        <w:widowControl w:val="0"/>
        <w:kinsoku/>
        <w:wordWrap/>
        <w:overflowPunct/>
        <w:topLinePunct w:val="0"/>
        <w:autoSpaceDE w:val="0"/>
        <w:autoSpaceDN w:val="0"/>
        <w:bidi w:val="0"/>
        <w:adjustRightInd w:val="0"/>
        <w:snapToGrid w:val="0"/>
        <w:spacing w:line="360" w:lineRule="auto"/>
        <w:ind w:firstLine="643" w:firstLineChars="200"/>
        <w:jc w:val="center"/>
        <w:textAlignment w:val="auto"/>
        <w:outlineLvl w:val="1"/>
        <w:rPr>
          <w:rFonts w:hint="default" w:ascii="Times New Roman" w:hAnsi="Times New Roman" w:eastAsia="仿宋" w:cs="Times New Roman"/>
          <w:b/>
          <w:bCs/>
          <w:sz w:val="32"/>
          <w:szCs w:val="32"/>
          <w:lang w:val="zh-CN" w:eastAsia="zh-CN"/>
        </w:rPr>
      </w:pPr>
      <w:bookmarkStart w:id="170" w:name="_Toc15001"/>
      <w:bookmarkStart w:id="171" w:name="_Toc14201"/>
      <w:r>
        <w:rPr>
          <w:rFonts w:hint="default" w:ascii="Times New Roman" w:hAnsi="Times New Roman" w:eastAsia="仿宋" w:cs="Times New Roman"/>
          <w:b/>
          <w:bCs/>
          <w:sz w:val="32"/>
          <w:szCs w:val="32"/>
          <w:lang w:val="zh-CN" w:eastAsia="zh-CN"/>
        </w:rPr>
        <w:t>最后报价明细表</w:t>
      </w:r>
      <w:bookmarkEnd w:id="170"/>
      <w:bookmarkEnd w:id="171"/>
    </w:p>
    <w:p w14:paraId="30076AD6">
      <w:pPr>
        <w:autoSpaceDE w:val="0"/>
        <w:autoSpaceDN w:val="0"/>
        <w:adjustRightInd w:val="0"/>
        <w:snapToGrid w:val="0"/>
        <w:spacing w:line="360" w:lineRule="auto"/>
        <w:jc w:val="center"/>
        <w:rPr>
          <w:rFonts w:hint="default" w:ascii="Times New Roman" w:hAnsi="Times New Roman" w:eastAsia="仿宋" w:cs="Times New Roman"/>
          <w:b/>
          <w:bCs/>
          <w:sz w:val="24"/>
          <w:szCs w:val="24"/>
        </w:rPr>
      </w:pPr>
    </w:p>
    <w:p w14:paraId="2C502170">
      <w:pPr>
        <w:pStyle w:val="10"/>
        <w:tabs>
          <w:tab w:val="left" w:pos="567"/>
        </w:tabs>
        <w:rPr>
          <w:rFonts w:hint="default" w:ascii="Times New Roman" w:hAnsi="Times New Roman" w:eastAsia="仿宋" w:cs="Times New Roman"/>
        </w:rPr>
      </w:pPr>
      <w:r>
        <w:rPr>
          <w:rFonts w:hint="default" w:ascii="Times New Roman" w:hAnsi="Times New Roman" w:eastAsia="仿宋" w:cs="Times New Roman"/>
        </w:rPr>
        <w:t>项目编号：</w:t>
      </w:r>
    </w:p>
    <w:p w14:paraId="12ED2E17">
      <w:pPr>
        <w:pStyle w:val="10"/>
        <w:tabs>
          <w:tab w:val="left" w:pos="567"/>
        </w:tabs>
        <w:rPr>
          <w:rFonts w:hint="default" w:ascii="Times New Roman" w:hAnsi="Times New Roman" w:eastAsia="仿宋" w:cs="Times New Roman"/>
        </w:rPr>
      </w:pPr>
      <w:r>
        <w:rPr>
          <w:rFonts w:hint="default" w:ascii="Times New Roman" w:hAnsi="Times New Roman" w:eastAsia="仿宋" w:cs="Times New Roman"/>
        </w:rPr>
        <w:t>项目名称：</w:t>
      </w:r>
    </w:p>
    <w:p w14:paraId="0395D9A3">
      <w:pPr>
        <w:pStyle w:val="4"/>
        <w:rPr>
          <w:rFonts w:hint="default" w:ascii="Times New Roman" w:hAnsi="Times New Roman" w:eastAsia="仿宋" w:cs="Times New Roman"/>
        </w:rPr>
      </w:pPr>
    </w:p>
    <w:tbl>
      <w:tblPr>
        <w:tblStyle w:val="22"/>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597"/>
        <w:gridCol w:w="1019"/>
        <w:gridCol w:w="1560"/>
        <w:gridCol w:w="992"/>
        <w:gridCol w:w="1276"/>
        <w:gridCol w:w="1134"/>
        <w:gridCol w:w="708"/>
      </w:tblGrid>
      <w:tr w14:paraId="44507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4E2F3AA7">
            <w:pPr>
              <w:jc w:val="center"/>
              <w:rPr>
                <w:rFonts w:hint="default" w:ascii="Times New Roman" w:hAnsi="Times New Roman" w:eastAsia="仿宋" w:cs="Times New Roman"/>
                <w:kern w:val="0"/>
                <w:sz w:val="24"/>
                <w:szCs w:val="24"/>
                <w:lang w:val="en-US" w:eastAsia="zh-CN"/>
              </w:rPr>
            </w:pPr>
            <w:r>
              <w:rPr>
                <w:rFonts w:hint="default" w:ascii="Times New Roman" w:hAnsi="Times New Roman" w:eastAsia="仿宋" w:cs="Times New Roman"/>
                <w:kern w:val="0"/>
                <w:sz w:val="24"/>
                <w:szCs w:val="24"/>
                <w:lang w:val="en-US" w:eastAsia="zh-CN"/>
              </w:rPr>
              <w:t>序号</w:t>
            </w:r>
          </w:p>
        </w:tc>
        <w:tc>
          <w:tcPr>
            <w:tcW w:w="1597" w:type="dxa"/>
            <w:noWrap w:val="0"/>
            <w:vAlign w:val="center"/>
          </w:tcPr>
          <w:p w14:paraId="0C7EC89D">
            <w:pPr>
              <w:jc w:val="center"/>
              <w:rPr>
                <w:rFonts w:hint="default" w:ascii="Times New Roman" w:hAnsi="Times New Roman" w:eastAsia="仿宋" w:cs="Times New Roman"/>
                <w:kern w:val="0"/>
                <w:sz w:val="24"/>
                <w:szCs w:val="24"/>
                <w:lang w:val="en-US" w:eastAsia="zh-CN"/>
              </w:rPr>
            </w:pPr>
            <w:r>
              <w:rPr>
                <w:rFonts w:hint="default" w:ascii="Times New Roman" w:hAnsi="Times New Roman" w:eastAsia="仿宋" w:cs="Times New Roman"/>
                <w:kern w:val="0"/>
                <w:sz w:val="24"/>
                <w:szCs w:val="24"/>
                <w:lang w:val="en-US" w:eastAsia="zh-CN"/>
              </w:rPr>
              <w:t>采购标的</w:t>
            </w:r>
          </w:p>
          <w:p w14:paraId="5035D01F">
            <w:pPr>
              <w:jc w:val="center"/>
              <w:rPr>
                <w:rFonts w:hint="default" w:ascii="Times New Roman" w:hAnsi="Times New Roman" w:eastAsia="仿宋" w:cs="Times New Roman"/>
                <w:kern w:val="0"/>
                <w:sz w:val="24"/>
                <w:szCs w:val="24"/>
                <w:lang w:val="en-US" w:eastAsia="zh-CN"/>
              </w:rPr>
            </w:pPr>
            <w:r>
              <w:rPr>
                <w:rFonts w:hint="default" w:ascii="Times New Roman" w:hAnsi="Times New Roman" w:eastAsia="仿宋" w:cs="Times New Roman"/>
                <w:kern w:val="0"/>
                <w:sz w:val="24"/>
                <w:szCs w:val="24"/>
                <w:lang w:val="en-US" w:eastAsia="zh-CN"/>
              </w:rPr>
              <w:t>（设备名称）</w:t>
            </w:r>
          </w:p>
        </w:tc>
        <w:tc>
          <w:tcPr>
            <w:tcW w:w="1019" w:type="dxa"/>
            <w:noWrap w:val="0"/>
            <w:vAlign w:val="center"/>
          </w:tcPr>
          <w:p w14:paraId="04B2CAFA">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规格</w:t>
            </w:r>
          </w:p>
          <w:p w14:paraId="6BABA9A9">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型号</w:t>
            </w:r>
          </w:p>
        </w:tc>
        <w:tc>
          <w:tcPr>
            <w:tcW w:w="1560" w:type="dxa"/>
            <w:noWrap w:val="0"/>
            <w:vAlign w:val="center"/>
          </w:tcPr>
          <w:p w14:paraId="794084E5">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制造</w:t>
            </w:r>
          </w:p>
          <w:p w14:paraId="09D8D71F">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厂家</w:t>
            </w:r>
          </w:p>
        </w:tc>
        <w:tc>
          <w:tcPr>
            <w:tcW w:w="992" w:type="dxa"/>
            <w:noWrap w:val="0"/>
            <w:vAlign w:val="center"/>
          </w:tcPr>
          <w:p w14:paraId="36E5A30D">
            <w:pPr>
              <w:jc w:val="center"/>
              <w:rPr>
                <w:rFonts w:hint="default" w:ascii="Times New Roman" w:hAnsi="Times New Roman" w:eastAsia="仿宋" w:cs="Times New Roman"/>
                <w:kern w:val="0"/>
                <w:sz w:val="24"/>
                <w:szCs w:val="24"/>
                <w:lang w:eastAsia="zh-CN"/>
              </w:rPr>
            </w:pPr>
            <w:r>
              <w:rPr>
                <w:rFonts w:hint="default" w:ascii="Times New Roman" w:hAnsi="Times New Roman" w:eastAsia="仿宋" w:cs="Times New Roman"/>
                <w:kern w:val="0"/>
                <w:sz w:val="24"/>
                <w:szCs w:val="24"/>
              </w:rPr>
              <w:t>数量</w:t>
            </w:r>
            <w:r>
              <w:rPr>
                <w:rFonts w:hint="default" w:ascii="Times New Roman" w:hAnsi="Times New Roman" w:eastAsia="仿宋" w:cs="Times New Roman"/>
                <w:kern w:val="0"/>
                <w:sz w:val="24"/>
                <w:szCs w:val="24"/>
                <w:lang w:eastAsia="zh-CN"/>
              </w:rPr>
              <w:t>（</w:t>
            </w:r>
            <w:r>
              <w:rPr>
                <w:rFonts w:hint="default" w:ascii="Times New Roman" w:hAnsi="Times New Roman" w:eastAsia="仿宋" w:cs="Times New Roman"/>
                <w:kern w:val="0"/>
                <w:sz w:val="24"/>
                <w:szCs w:val="24"/>
                <w:lang w:val="en-US" w:eastAsia="zh-CN"/>
              </w:rPr>
              <w:t>套</w:t>
            </w:r>
            <w:r>
              <w:rPr>
                <w:rFonts w:hint="default" w:ascii="Times New Roman" w:hAnsi="Times New Roman" w:eastAsia="仿宋" w:cs="Times New Roman"/>
                <w:kern w:val="0"/>
                <w:sz w:val="24"/>
                <w:szCs w:val="24"/>
                <w:lang w:eastAsia="zh-CN"/>
              </w:rPr>
              <w:t>）</w:t>
            </w:r>
          </w:p>
        </w:tc>
        <w:tc>
          <w:tcPr>
            <w:tcW w:w="1276" w:type="dxa"/>
            <w:noWrap w:val="0"/>
            <w:vAlign w:val="center"/>
          </w:tcPr>
          <w:p w14:paraId="5C44F1B1">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单价</w:t>
            </w:r>
          </w:p>
        </w:tc>
        <w:tc>
          <w:tcPr>
            <w:tcW w:w="1134" w:type="dxa"/>
            <w:noWrap w:val="0"/>
            <w:vAlign w:val="center"/>
          </w:tcPr>
          <w:p w14:paraId="54C124F4">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小计</w:t>
            </w:r>
          </w:p>
        </w:tc>
        <w:tc>
          <w:tcPr>
            <w:tcW w:w="708" w:type="dxa"/>
            <w:noWrap w:val="0"/>
            <w:vAlign w:val="center"/>
          </w:tcPr>
          <w:p w14:paraId="56DFDABE">
            <w:pPr>
              <w:jc w:val="center"/>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备注</w:t>
            </w:r>
          </w:p>
        </w:tc>
      </w:tr>
      <w:tr w14:paraId="7F0F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0D0503A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仿宋" w:cs="Times New Roman"/>
                <w:kern w:val="0"/>
                <w:sz w:val="24"/>
                <w:szCs w:val="24"/>
                <w:lang w:val="en-US" w:eastAsia="zh-CN"/>
              </w:rPr>
            </w:pPr>
            <w:r>
              <w:rPr>
                <w:rFonts w:eastAsia="仿宋"/>
                <w:color w:val="000000"/>
                <w:kern w:val="0"/>
                <w:szCs w:val="21"/>
                <w:lang w:bidi="ar"/>
              </w:rPr>
              <w:t>1</w:t>
            </w:r>
          </w:p>
        </w:tc>
        <w:tc>
          <w:tcPr>
            <w:tcW w:w="1597" w:type="dxa"/>
            <w:noWrap w:val="0"/>
            <w:vAlign w:val="center"/>
          </w:tcPr>
          <w:p w14:paraId="5AD751CC">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2568C312">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168F4D36">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7ABC4182">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55244BCA">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034DEC85">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21C61975">
            <w:pPr>
              <w:jc w:val="center"/>
              <w:rPr>
                <w:rFonts w:hint="default" w:ascii="Times New Roman" w:hAnsi="Times New Roman" w:eastAsia="仿宋" w:cs="Times New Roman"/>
                <w:kern w:val="0"/>
                <w:sz w:val="24"/>
                <w:szCs w:val="24"/>
              </w:rPr>
            </w:pPr>
          </w:p>
        </w:tc>
      </w:tr>
      <w:tr w14:paraId="0671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3FF91A05">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仿宋" w:cs="Times New Roman"/>
                <w:kern w:val="0"/>
                <w:sz w:val="24"/>
                <w:szCs w:val="24"/>
                <w:lang w:val="en-US" w:eastAsia="zh-CN"/>
              </w:rPr>
            </w:pPr>
            <w:r>
              <w:rPr>
                <w:rFonts w:hint="eastAsia" w:eastAsia="仿宋"/>
                <w:color w:val="000000"/>
                <w:kern w:val="0"/>
                <w:szCs w:val="21"/>
                <w:lang w:bidi="ar"/>
              </w:rPr>
              <w:t>2</w:t>
            </w:r>
          </w:p>
        </w:tc>
        <w:tc>
          <w:tcPr>
            <w:tcW w:w="1597" w:type="dxa"/>
            <w:noWrap w:val="0"/>
            <w:vAlign w:val="center"/>
          </w:tcPr>
          <w:p w14:paraId="653804B1">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2C86CA8A">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25A5CB0C">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1B36FF7C">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62A4699E">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25053B9F">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337534B9">
            <w:pPr>
              <w:jc w:val="center"/>
              <w:rPr>
                <w:rFonts w:hint="default" w:ascii="Times New Roman" w:hAnsi="Times New Roman" w:eastAsia="仿宋" w:cs="Times New Roman"/>
                <w:kern w:val="0"/>
                <w:sz w:val="24"/>
                <w:szCs w:val="24"/>
              </w:rPr>
            </w:pPr>
          </w:p>
        </w:tc>
      </w:tr>
      <w:tr w14:paraId="4E6F7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158A17FF">
            <w:pPr>
              <w:keepNext w:val="0"/>
              <w:keepLines w:val="0"/>
              <w:pageBreakBefore w:val="0"/>
              <w:widowControl/>
              <w:kinsoku/>
              <w:wordWrap/>
              <w:overflowPunct/>
              <w:topLinePunct w:val="0"/>
              <w:autoSpaceDE/>
              <w:autoSpaceDN/>
              <w:bidi w:val="0"/>
              <w:adjustRightInd w:val="0"/>
              <w:snapToGrid w:val="0"/>
              <w:jc w:val="center"/>
              <w:textAlignment w:val="center"/>
              <w:rPr>
                <w:rFonts w:hint="eastAsia" w:eastAsia="仿宋"/>
                <w:color w:val="000000"/>
                <w:kern w:val="0"/>
                <w:szCs w:val="21"/>
                <w:lang w:val="en-US" w:eastAsia="zh-CN" w:bidi="ar"/>
              </w:rPr>
            </w:pPr>
            <w:r>
              <w:rPr>
                <w:rFonts w:hint="eastAsia" w:eastAsia="仿宋"/>
                <w:color w:val="000000"/>
                <w:kern w:val="0"/>
                <w:szCs w:val="21"/>
                <w:lang w:val="en-US" w:eastAsia="zh-CN" w:bidi="ar"/>
              </w:rPr>
              <w:t>3</w:t>
            </w:r>
          </w:p>
        </w:tc>
        <w:tc>
          <w:tcPr>
            <w:tcW w:w="1597" w:type="dxa"/>
            <w:noWrap w:val="0"/>
            <w:vAlign w:val="center"/>
          </w:tcPr>
          <w:p w14:paraId="21C77E76">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6DBF9778">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61EF8B60">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38F22C6E">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38B43E97">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44300544">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4B6A68C1">
            <w:pPr>
              <w:jc w:val="center"/>
              <w:rPr>
                <w:rFonts w:hint="default" w:ascii="Times New Roman" w:hAnsi="Times New Roman" w:eastAsia="仿宋" w:cs="Times New Roman"/>
                <w:kern w:val="0"/>
                <w:sz w:val="24"/>
                <w:szCs w:val="24"/>
              </w:rPr>
            </w:pPr>
          </w:p>
        </w:tc>
      </w:tr>
      <w:tr w14:paraId="6F84B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7B780E7F">
            <w:pPr>
              <w:keepNext w:val="0"/>
              <w:keepLines w:val="0"/>
              <w:pageBreakBefore w:val="0"/>
              <w:widowControl/>
              <w:kinsoku/>
              <w:wordWrap/>
              <w:overflowPunct/>
              <w:topLinePunct w:val="0"/>
              <w:autoSpaceDE/>
              <w:autoSpaceDN/>
              <w:bidi w:val="0"/>
              <w:adjustRightInd w:val="0"/>
              <w:snapToGrid w:val="0"/>
              <w:jc w:val="center"/>
              <w:textAlignment w:val="center"/>
              <w:rPr>
                <w:rFonts w:hint="eastAsia" w:eastAsia="仿宋"/>
                <w:color w:val="000000"/>
                <w:kern w:val="0"/>
                <w:szCs w:val="21"/>
                <w:lang w:val="en-US" w:eastAsia="zh-CN" w:bidi="ar"/>
              </w:rPr>
            </w:pPr>
            <w:r>
              <w:rPr>
                <w:rFonts w:hint="eastAsia" w:eastAsia="仿宋"/>
                <w:color w:val="000000"/>
                <w:kern w:val="0"/>
                <w:szCs w:val="21"/>
                <w:lang w:val="en-US" w:eastAsia="zh-CN" w:bidi="ar"/>
              </w:rPr>
              <w:t>4</w:t>
            </w:r>
          </w:p>
        </w:tc>
        <w:tc>
          <w:tcPr>
            <w:tcW w:w="1597" w:type="dxa"/>
            <w:noWrap w:val="0"/>
            <w:vAlign w:val="center"/>
          </w:tcPr>
          <w:p w14:paraId="403BE3F1">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31DFDEAC">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035B61F0">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2A42324D">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53EE827F">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66FE7B34">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21A58001">
            <w:pPr>
              <w:jc w:val="center"/>
              <w:rPr>
                <w:rFonts w:hint="default" w:ascii="Times New Roman" w:hAnsi="Times New Roman" w:eastAsia="仿宋" w:cs="Times New Roman"/>
                <w:kern w:val="0"/>
                <w:sz w:val="24"/>
                <w:szCs w:val="24"/>
              </w:rPr>
            </w:pPr>
          </w:p>
        </w:tc>
      </w:tr>
      <w:tr w14:paraId="253BC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418B49F0">
            <w:pPr>
              <w:keepNext w:val="0"/>
              <w:keepLines w:val="0"/>
              <w:pageBreakBefore w:val="0"/>
              <w:widowControl/>
              <w:kinsoku/>
              <w:wordWrap/>
              <w:overflowPunct/>
              <w:topLinePunct w:val="0"/>
              <w:autoSpaceDE/>
              <w:autoSpaceDN/>
              <w:bidi w:val="0"/>
              <w:adjustRightInd w:val="0"/>
              <w:snapToGrid w:val="0"/>
              <w:jc w:val="center"/>
              <w:textAlignment w:val="center"/>
              <w:rPr>
                <w:rFonts w:hint="default" w:eastAsia="仿宋"/>
                <w:color w:val="000000"/>
                <w:kern w:val="0"/>
                <w:szCs w:val="21"/>
                <w:lang w:val="en-US" w:eastAsia="zh-CN" w:bidi="ar"/>
              </w:rPr>
            </w:pPr>
            <w:r>
              <w:rPr>
                <w:rFonts w:hint="eastAsia" w:eastAsia="仿宋"/>
                <w:color w:val="000000"/>
                <w:kern w:val="0"/>
                <w:szCs w:val="21"/>
                <w:lang w:val="en-US" w:eastAsia="zh-CN" w:bidi="ar"/>
              </w:rPr>
              <w:t>5</w:t>
            </w:r>
          </w:p>
        </w:tc>
        <w:tc>
          <w:tcPr>
            <w:tcW w:w="1597" w:type="dxa"/>
            <w:noWrap w:val="0"/>
            <w:vAlign w:val="center"/>
          </w:tcPr>
          <w:p w14:paraId="625C4621">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74FF334F">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0C858C19">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0AECEF71">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79A17216">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77E0F839">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336E8068">
            <w:pPr>
              <w:jc w:val="center"/>
              <w:rPr>
                <w:rFonts w:hint="default" w:ascii="Times New Roman" w:hAnsi="Times New Roman" w:eastAsia="仿宋" w:cs="Times New Roman"/>
                <w:kern w:val="0"/>
                <w:sz w:val="24"/>
                <w:szCs w:val="24"/>
              </w:rPr>
            </w:pPr>
          </w:p>
        </w:tc>
      </w:tr>
      <w:tr w14:paraId="3F188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34DF326B">
            <w:pPr>
              <w:keepNext w:val="0"/>
              <w:keepLines w:val="0"/>
              <w:pageBreakBefore w:val="0"/>
              <w:widowControl/>
              <w:kinsoku/>
              <w:wordWrap/>
              <w:overflowPunct/>
              <w:topLinePunct w:val="0"/>
              <w:autoSpaceDE/>
              <w:autoSpaceDN/>
              <w:bidi w:val="0"/>
              <w:adjustRightInd w:val="0"/>
              <w:snapToGrid w:val="0"/>
              <w:jc w:val="center"/>
              <w:textAlignment w:val="center"/>
              <w:rPr>
                <w:rFonts w:hint="default" w:eastAsia="仿宋"/>
                <w:color w:val="000000"/>
                <w:kern w:val="0"/>
                <w:szCs w:val="21"/>
                <w:lang w:val="en-US" w:eastAsia="zh-CN" w:bidi="ar"/>
              </w:rPr>
            </w:pPr>
            <w:r>
              <w:rPr>
                <w:rFonts w:hint="eastAsia" w:eastAsia="仿宋"/>
                <w:color w:val="000000"/>
                <w:kern w:val="0"/>
                <w:szCs w:val="21"/>
                <w:lang w:val="en-US" w:eastAsia="zh-CN" w:bidi="ar"/>
              </w:rPr>
              <w:t>6</w:t>
            </w:r>
          </w:p>
        </w:tc>
        <w:tc>
          <w:tcPr>
            <w:tcW w:w="1597" w:type="dxa"/>
            <w:noWrap w:val="0"/>
            <w:vAlign w:val="center"/>
          </w:tcPr>
          <w:p w14:paraId="78F49E60">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509044C2">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73765826">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17B9F80B">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1673ADC5">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45F3D4BE">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71259FB3">
            <w:pPr>
              <w:jc w:val="center"/>
              <w:rPr>
                <w:rFonts w:hint="default" w:ascii="Times New Roman" w:hAnsi="Times New Roman" w:eastAsia="仿宋" w:cs="Times New Roman"/>
                <w:kern w:val="0"/>
                <w:sz w:val="24"/>
                <w:szCs w:val="24"/>
              </w:rPr>
            </w:pPr>
          </w:p>
        </w:tc>
      </w:tr>
      <w:tr w14:paraId="587A0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164A91B0">
            <w:pPr>
              <w:keepNext w:val="0"/>
              <w:keepLines w:val="0"/>
              <w:pageBreakBefore w:val="0"/>
              <w:widowControl/>
              <w:kinsoku/>
              <w:wordWrap/>
              <w:overflowPunct/>
              <w:topLinePunct w:val="0"/>
              <w:autoSpaceDE/>
              <w:autoSpaceDN/>
              <w:bidi w:val="0"/>
              <w:adjustRightInd w:val="0"/>
              <w:snapToGrid w:val="0"/>
              <w:jc w:val="center"/>
              <w:textAlignment w:val="center"/>
              <w:rPr>
                <w:rFonts w:hint="default" w:eastAsia="仿宋"/>
                <w:color w:val="000000"/>
                <w:kern w:val="0"/>
                <w:szCs w:val="21"/>
                <w:lang w:val="en-US" w:eastAsia="zh-CN" w:bidi="ar"/>
              </w:rPr>
            </w:pPr>
            <w:r>
              <w:rPr>
                <w:rFonts w:hint="eastAsia" w:eastAsia="仿宋"/>
                <w:color w:val="000000"/>
                <w:kern w:val="0"/>
                <w:szCs w:val="21"/>
                <w:lang w:val="en-US" w:eastAsia="zh-CN" w:bidi="ar"/>
              </w:rPr>
              <w:t>7</w:t>
            </w:r>
          </w:p>
        </w:tc>
        <w:tc>
          <w:tcPr>
            <w:tcW w:w="1597" w:type="dxa"/>
            <w:noWrap w:val="0"/>
            <w:vAlign w:val="center"/>
          </w:tcPr>
          <w:p w14:paraId="57CA543E">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仿宋" w:cs="Times New Roman"/>
                <w:kern w:val="0"/>
                <w:sz w:val="24"/>
                <w:szCs w:val="24"/>
                <w:lang w:val="en-US" w:eastAsia="zh-CN"/>
              </w:rPr>
            </w:pPr>
          </w:p>
        </w:tc>
        <w:tc>
          <w:tcPr>
            <w:tcW w:w="1019" w:type="dxa"/>
            <w:noWrap w:val="0"/>
            <w:vAlign w:val="center"/>
          </w:tcPr>
          <w:p w14:paraId="113B5898">
            <w:pPr>
              <w:jc w:val="center"/>
              <w:rPr>
                <w:rFonts w:hint="default" w:ascii="Times New Roman" w:hAnsi="Times New Roman" w:eastAsia="仿宋" w:cs="Times New Roman"/>
                <w:kern w:val="0"/>
                <w:sz w:val="24"/>
                <w:szCs w:val="24"/>
                <w:lang w:val="en-US" w:eastAsia="zh-CN"/>
              </w:rPr>
            </w:pPr>
          </w:p>
        </w:tc>
        <w:tc>
          <w:tcPr>
            <w:tcW w:w="1560" w:type="dxa"/>
            <w:noWrap w:val="0"/>
            <w:vAlign w:val="center"/>
          </w:tcPr>
          <w:p w14:paraId="4BB21D33">
            <w:pPr>
              <w:jc w:val="center"/>
              <w:rPr>
                <w:rFonts w:hint="default" w:ascii="Times New Roman" w:hAnsi="Times New Roman" w:eastAsia="仿宋" w:cs="Times New Roman"/>
                <w:kern w:val="0"/>
                <w:sz w:val="24"/>
                <w:szCs w:val="24"/>
                <w:lang w:val="en-US" w:eastAsia="zh-CN"/>
              </w:rPr>
            </w:pPr>
          </w:p>
        </w:tc>
        <w:tc>
          <w:tcPr>
            <w:tcW w:w="992" w:type="dxa"/>
            <w:noWrap w:val="0"/>
            <w:vAlign w:val="center"/>
          </w:tcPr>
          <w:p w14:paraId="7E021788">
            <w:pPr>
              <w:jc w:val="center"/>
              <w:rPr>
                <w:rFonts w:hint="default" w:ascii="Times New Roman" w:hAnsi="Times New Roman" w:eastAsia="仿宋" w:cs="Times New Roman"/>
                <w:kern w:val="0"/>
                <w:sz w:val="24"/>
                <w:szCs w:val="24"/>
                <w:lang w:val="en-US" w:eastAsia="zh-CN"/>
              </w:rPr>
            </w:pPr>
          </w:p>
        </w:tc>
        <w:tc>
          <w:tcPr>
            <w:tcW w:w="1276" w:type="dxa"/>
            <w:noWrap w:val="0"/>
            <w:vAlign w:val="center"/>
          </w:tcPr>
          <w:p w14:paraId="0B8B590B">
            <w:pPr>
              <w:jc w:val="center"/>
              <w:rPr>
                <w:rFonts w:hint="default" w:ascii="Times New Roman" w:hAnsi="Times New Roman" w:eastAsia="仿宋" w:cs="Times New Roman"/>
                <w:kern w:val="0"/>
                <w:sz w:val="24"/>
                <w:szCs w:val="24"/>
                <w:lang w:val="en-US" w:eastAsia="zh-CN"/>
              </w:rPr>
            </w:pPr>
          </w:p>
        </w:tc>
        <w:tc>
          <w:tcPr>
            <w:tcW w:w="1134" w:type="dxa"/>
            <w:noWrap w:val="0"/>
            <w:vAlign w:val="center"/>
          </w:tcPr>
          <w:p w14:paraId="6042A677">
            <w:pPr>
              <w:jc w:val="center"/>
              <w:rPr>
                <w:rFonts w:hint="default" w:ascii="Times New Roman" w:hAnsi="Times New Roman" w:eastAsia="仿宋" w:cs="Times New Roman"/>
                <w:kern w:val="0"/>
                <w:sz w:val="24"/>
                <w:szCs w:val="24"/>
                <w:lang w:val="en-US" w:eastAsia="zh-CN"/>
              </w:rPr>
            </w:pPr>
          </w:p>
        </w:tc>
        <w:tc>
          <w:tcPr>
            <w:tcW w:w="708" w:type="dxa"/>
            <w:noWrap w:val="0"/>
            <w:vAlign w:val="center"/>
          </w:tcPr>
          <w:p w14:paraId="289EFBE6">
            <w:pPr>
              <w:jc w:val="center"/>
              <w:rPr>
                <w:rFonts w:hint="default" w:ascii="Times New Roman" w:hAnsi="Times New Roman" w:eastAsia="仿宋" w:cs="Times New Roman"/>
                <w:kern w:val="0"/>
                <w:sz w:val="24"/>
                <w:szCs w:val="24"/>
              </w:rPr>
            </w:pPr>
          </w:p>
        </w:tc>
      </w:tr>
    </w:tbl>
    <w:p w14:paraId="51F395DF">
      <w:pPr>
        <w:autoSpaceDE w:val="0"/>
        <w:autoSpaceDN w:val="0"/>
        <w:adjustRightInd w:val="0"/>
        <w:spacing w:line="360" w:lineRule="auto"/>
        <w:ind w:firstLine="480" w:firstLineChars="200"/>
        <w:jc w:val="center"/>
        <w:rPr>
          <w:rFonts w:hint="default" w:ascii="Times New Roman" w:hAnsi="Times New Roman" w:eastAsia="仿宋" w:cs="Times New Roman"/>
          <w:b/>
          <w:bCs/>
          <w:sz w:val="24"/>
          <w:szCs w:val="24"/>
          <w:lang w:val="zh-CN"/>
        </w:rPr>
      </w:pPr>
      <w:r>
        <w:rPr>
          <w:rFonts w:hint="default" w:ascii="Times New Roman" w:hAnsi="Times New Roman" w:eastAsia="仿宋" w:cs="Times New Roman"/>
          <w:sz w:val="24"/>
          <w:szCs w:val="24"/>
        </w:rPr>
        <w:t>（</w:t>
      </w:r>
      <w:r>
        <w:rPr>
          <w:rFonts w:hint="default" w:ascii="Times New Roman" w:hAnsi="Times New Roman" w:eastAsia="仿宋" w:cs="Times New Roman"/>
          <w:sz w:val="24"/>
          <w:szCs w:val="24"/>
          <w:lang w:val="zh-CN"/>
        </w:rPr>
        <w:t>提示：最终报价表单独提供，不装订在响应文件中，在协商过程中提交。</w:t>
      </w:r>
      <w:r>
        <w:rPr>
          <w:rFonts w:hint="default" w:ascii="Times New Roman" w:hAnsi="Times New Roman" w:eastAsia="仿宋" w:cs="Times New Roman"/>
          <w:sz w:val="24"/>
          <w:szCs w:val="24"/>
        </w:rPr>
        <w:t>）</w:t>
      </w:r>
    </w:p>
    <w:p w14:paraId="0D2054C8">
      <w:pPr>
        <w:autoSpaceDE w:val="0"/>
        <w:autoSpaceDN w:val="0"/>
        <w:adjustRightInd w:val="0"/>
        <w:spacing w:line="360" w:lineRule="auto"/>
        <w:jc w:val="center"/>
        <w:rPr>
          <w:rFonts w:hint="default" w:ascii="Times New Roman" w:hAnsi="Times New Roman" w:eastAsia="仿宋" w:cs="Times New Roman"/>
          <w:b/>
          <w:bCs/>
          <w:sz w:val="44"/>
          <w:szCs w:val="44"/>
          <w:lang w:val="zh-CN"/>
        </w:rPr>
      </w:pPr>
    </w:p>
    <w:p w14:paraId="11994801">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 xml:space="preserve">供应商（盖公章）：                       </w:t>
      </w:r>
    </w:p>
    <w:p w14:paraId="20CB2BC5">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法定代表人或授权代表（签字或盖章）：</w:t>
      </w:r>
    </w:p>
    <w:p w14:paraId="5FA233C9">
      <w:pPr>
        <w:spacing w:line="360" w:lineRule="auto"/>
        <w:ind w:firstLine="1920" w:firstLineChars="800"/>
        <w:rPr>
          <w:rFonts w:hint="default" w:ascii="Times New Roman" w:hAnsi="Times New Roman" w:eastAsia="仿宋" w:cs="Times New Roman"/>
          <w:sz w:val="24"/>
        </w:rPr>
      </w:pPr>
      <w:r>
        <w:rPr>
          <w:rFonts w:hint="default" w:ascii="Times New Roman" w:hAnsi="Times New Roman" w:eastAsia="仿宋" w:cs="Times New Roman"/>
          <w:sz w:val="24"/>
        </w:rPr>
        <w:t>日    期：</w:t>
      </w:r>
    </w:p>
    <w:p w14:paraId="090C1326">
      <w:pPr>
        <w:autoSpaceDE w:val="0"/>
        <w:autoSpaceDN w:val="0"/>
        <w:adjustRightInd w:val="0"/>
        <w:spacing w:line="360" w:lineRule="auto"/>
        <w:jc w:val="center"/>
        <w:rPr>
          <w:rFonts w:hint="default" w:ascii="Times New Roman" w:hAnsi="Times New Roman" w:eastAsia="仿宋" w:cs="Times New Roman"/>
          <w:b/>
          <w:bCs/>
          <w:sz w:val="24"/>
          <w:szCs w:val="24"/>
          <w:lang w:val="zh-CN"/>
        </w:rPr>
      </w:pPr>
    </w:p>
    <w:p w14:paraId="6891EEFE">
      <w:pPr>
        <w:autoSpaceDE w:val="0"/>
        <w:autoSpaceDN w:val="0"/>
        <w:adjustRightInd w:val="0"/>
        <w:spacing w:line="360" w:lineRule="auto"/>
        <w:jc w:val="center"/>
        <w:rPr>
          <w:rFonts w:hint="default" w:ascii="Times New Roman" w:hAnsi="Times New Roman" w:eastAsia="仿宋" w:cs="Times New Roman"/>
          <w:b/>
          <w:bCs/>
          <w:sz w:val="44"/>
          <w:szCs w:val="44"/>
          <w:lang w:val="zh-CN"/>
        </w:rPr>
      </w:pPr>
    </w:p>
    <w:p w14:paraId="24EAE086">
      <w:pPr>
        <w:rPr>
          <w:rFonts w:hint="default"/>
        </w:rPr>
      </w:pPr>
    </w:p>
    <w:sectPr>
      <w:footerReference r:id="rId6" w:type="default"/>
      <w:footerReference r:id="rId7" w:type="even"/>
      <w:pgSz w:w="11906" w:h="16838"/>
      <w:pgMar w:top="1418"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50BD045F-7236-45ED-BA00-4653A5CF29C4}"/>
  </w:font>
  <w:font w:name="Tahoma">
    <w:panose1 w:val="020B0604030504040204"/>
    <w:charset w:val="00"/>
    <w:family w:val="swiss"/>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39CBF">
    <w:pPr>
      <w:pStyle w:val="16"/>
      <w:framePr w:wrap="around" w:vAnchor="text" w:hAnchor="margin" w:xAlign="right" w:y="1"/>
      <w:rPr>
        <w:rStyle w:val="26"/>
      </w:rPr>
    </w:pPr>
    <w:r>
      <w:fldChar w:fldCharType="begin"/>
    </w:r>
    <w:r>
      <w:rPr>
        <w:rStyle w:val="26"/>
      </w:rPr>
      <w:instrText xml:space="preserve">PAGE  </w:instrText>
    </w:r>
    <w:r>
      <w:fldChar w:fldCharType="separate"/>
    </w:r>
    <w:r>
      <w:rPr>
        <w:rStyle w:val="26"/>
      </w:rPr>
      <w:t>1</w:t>
    </w:r>
    <w:r>
      <w:fldChar w:fldCharType="end"/>
    </w:r>
  </w:p>
  <w:p w14:paraId="2951C226">
    <w:pPr>
      <w:pStyle w:val="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23993">
    <w:pPr>
      <w:pStyle w:val="16"/>
    </w:pPr>
    <w: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0240BBE3">
                <w:pPr>
                  <w:pStyle w:val="16"/>
                </w:pPr>
                <w:r>
                  <w:fldChar w:fldCharType="begin"/>
                </w:r>
                <w:r>
                  <w:instrText xml:space="preserve"> PAGE  \* MERGEFORMAT </w:instrText>
                </w:r>
                <w:r>
                  <w:fldChar w:fldCharType="separate"/>
                </w:r>
                <w:r>
                  <w:t>19</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43EB7">
    <w:pPr>
      <w:pStyle w:val="16"/>
      <w:framePr w:wrap="around" w:vAnchor="text" w:hAnchor="margin" w:xAlign="right" w:y="1"/>
      <w:rPr>
        <w:rStyle w:val="26"/>
      </w:rPr>
    </w:pPr>
    <w:r>
      <w:fldChar w:fldCharType="begin"/>
    </w:r>
    <w:r>
      <w:rPr>
        <w:rStyle w:val="26"/>
      </w:rPr>
      <w:instrText xml:space="preserve">PAGE  </w:instrText>
    </w:r>
    <w:r>
      <w:fldChar w:fldCharType="end"/>
    </w:r>
  </w:p>
  <w:p w14:paraId="005929D1">
    <w:pPr>
      <w:pStyle w:val="1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ED0CD">
    <w:pPr>
      <w:pStyle w:val="16"/>
      <w:ind w:right="360"/>
    </w:pPr>
    <w:r>
      <w:pict>
        <v:shape id="_x0000_s4099" o:spid="_x0000_s409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67266F0C">
                <w:pPr>
                  <w:pStyle w:val="16"/>
                </w:pPr>
                <w:r>
                  <w:fldChar w:fldCharType="begin"/>
                </w:r>
                <w:r>
                  <w:instrText xml:space="preserve"> PAGE  \* MERGEFORMAT </w:instrText>
                </w:r>
                <w:r>
                  <w:fldChar w:fldCharType="separate"/>
                </w:r>
                <w:r>
                  <w:t>35</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0725C">
    <w:pPr>
      <w:pStyle w:val="16"/>
      <w:framePr w:wrap="around" w:vAnchor="text" w:hAnchor="margin" w:xAlign="right" w:y="1"/>
      <w:rPr>
        <w:rStyle w:val="26"/>
      </w:rPr>
    </w:pPr>
    <w:r>
      <w:fldChar w:fldCharType="begin"/>
    </w:r>
    <w:r>
      <w:rPr>
        <w:rStyle w:val="26"/>
      </w:rPr>
      <w:instrText xml:space="preserve">PAGE  </w:instrText>
    </w:r>
    <w:r>
      <w:fldChar w:fldCharType="end"/>
    </w:r>
  </w:p>
  <w:p w14:paraId="0B6DAC0D">
    <w:pPr>
      <w:pStyle w:val="16"/>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F336D1"/>
    <w:multiLevelType w:val="multilevel"/>
    <w:tmpl w:val="06F336D1"/>
    <w:lvl w:ilvl="0" w:tentative="0">
      <w:start w:val="1"/>
      <w:numFmt w:val="decimal"/>
      <w:pStyle w:val="53"/>
      <w:lvlText w:val="%1、"/>
      <w:lvlJc w:val="left"/>
      <w:pPr>
        <w:tabs>
          <w:tab w:val="left" w:pos="1755"/>
        </w:tabs>
        <w:ind w:left="1755" w:hanging="1125"/>
      </w:pPr>
      <w:rPr>
        <w:rFonts w:hint="eastAsia"/>
      </w:rPr>
    </w:lvl>
    <w:lvl w:ilvl="1" w:tentative="0">
      <w:start w:val="1"/>
      <w:numFmt w:val="japaneseCounting"/>
      <w:lvlText w:val="%2、"/>
      <w:lvlJc w:val="left"/>
      <w:pPr>
        <w:tabs>
          <w:tab w:val="left" w:pos="1770"/>
        </w:tabs>
        <w:ind w:left="1770" w:hanging="720"/>
      </w:pPr>
      <w:rPr>
        <w:rFonts w:hint="eastAsia"/>
      </w:r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
    <w:nsid w:val="6CEA2025"/>
    <w:multiLevelType w:val="multilevel"/>
    <w:tmpl w:val="6CEA2025"/>
    <w:lvl w:ilvl="0" w:tentative="0">
      <w:start w:val="1"/>
      <w:numFmt w:val="none"/>
      <w:pStyle w:val="61"/>
      <w:suff w:val="nothing"/>
      <w:lvlText w:val="%1"/>
      <w:lvlJc w:val="left"/>
      <w:pPr>
        <w:ind w:left="0" w:firstLine="0"/>
      </w:pPr>
      <w:rPr>
        <w:rFonts w:hint="default" w:ascii="Times New Roman" w:hAnsi="Times New Roman"/>
        <w:b/>
        <w:i w:val="0"/>
        <w:sz w:val="21"/>
      </w:rPr>
    </w:lvl>
    <w:lvl w:ilvl="1" w:tentative="0">
      <w:start w:val="1"/>
      <w:numFmt w:val="decimal"/>
      <w:pStyle w:val="49"/>
      <w:suff w:val="nothing"/>
      <w:lvlText w:val="%1%2　"/>
      <w:lvlJc w:val="left"/>
      <w:pPr>
        <w:ind w:left="0" w:firstLine="0"/>
      </w:pPr>
      <w:rPr>
        <w:rFonts w:hint="default" w:ascii="Arial" w:hAnsi="Arial" w:eastAsia="黑体" w:cs="Arial"/>
        <w:b w:val="0"/>
        <w:i w:val="0"/>
        <w:sz w:val="24"/>
        <w:szCs w:val="24"/>
      </w:rPr>
    </w:lvl>
    <w:lvl w:ilvl="2" w:tentative="0">
      <w:start w:val="1"/>
      <w:numFmt w:val="decimal"/>
      <w:pStyle w:val="48"/>
      <w:suff w:val="nothing"/>
      <w:lvlText w:val="%1%2.%3　"/>
      <w:lvlJc w:val="left"/>
      <w:pPr>
        <w:ind w:left="315" w:firstLine="0"/>
      </w:pPr>
      <w:rPr>
        <w:rFonts w:hint="default" w:ascii="Arial" w:hAnsi="Arial" w:eastAsia="黑体" w:cs="Arial"/>
        <w:b w:val="0"/>
        <w:i w:val="0"/>
        <w:color w:val="auto"/>
        <w:sz w:val="24"/>
        <w:szCs w:val="24"/>
      </w:rPr>
    </w:lvl>
    <w:lvl w:ilvl="3" w:tentative="0">
      <w:start w:val="1"/>
      <w:numFmt w:val="decimal"/>
      <w:pStyle w:val="47"/>
      <w:suff w:val="nothing"/>
      <w:lvlText w:val="%1%2.%3.%4　"/>
      <w:lvlJc w:val="left"/>
      <w:pPr>
        <w:ind w:left="2415" w:firstLine="0"/>
      </w:pPr>
      <w:rPr>
        <w:rFonts w:hint="eastAsia" w:ascii="宋体" w:hAnsi="宋体" w:eastAsia="黑体"/>
        <w:b w:val="0"/>
        <w:bCs w:val="0"/>
        <w:i w:val="0"/>
        <w:iCs w:val="0"/>
        <w:caps w:val="0"/>
        <w:smallCaps w:val="0"/>
        <w:strike w:val="0"/>
        <w:dstrike w:val="0"/>
        <w:color w:val="auto"/>
        <w:spacing w:val="0"/>
        <w:w w:val="100"/>
        <w:kern w:val="0"/>
        <w:position w:val="0"/>
        <w:sz w:val="24"/>
        <w:u w:val="none"/>
        <w:shd w:val="clear" w:color="auto" w:fill="auto"/>
      </w:rPr>
    </w:lvl>
    <w:lvl w:ilvl="4" w:tentative="0">
      <w:start w:val="1"/>
      <w:numFmt w:val="decimal"/>
      <w:pStyle w:val="46"/>
      <w:suff w:val="nothing"/>
      <w:lvlText w:val="%1%2.%3.%4.%5　"/>
      <w:lvlJc w:val="left"/>
      <w:pPr>
        <w:ind w:left="840" w:firstLine="0"/>
      </w:pPr>
      <w:rPr>
        <w:rFonts w:hint="eastAsia" w:ascii="黑体" w:hAnsi="Times New Roman" w:eastAsia="黑体"/>
        <w:b w:val="0"/>
        <w:i w:val="0"/>
        <w:sz w:val="24"/>
        <w:szCs w:val="24"/>
      </w:rPr>
    </w:lvl>
    <w:lvl w:ilvl="5" w:tentative="0">
      <w:start w:val="1"/>
      <w:numFmt w:val="decimal"/>
      <w:pStyle w:val="45"/>
      <w:suff w:val="nothing"/>
      <w:lvlText w:val="%1%2.%3.%4.%5.%6　"/>
      <w:lvlJc w:val="left"/>
      <w:pPr>
        <w:ind w:left="0" w:firstLine="0"/>
      </w:pPr>
      <w:rPr>
        <w:rFonts w:hint="eastAsia" w:ascii="黑体" w:hAnsi="Times New Roman" w:eastAsia="黑体"/>
        <w:b w:val="0"/>
        <w:i w:val="0"/>
        <w:sz w:val="21"/>
      </w:rPr>
    </w:lvl>
    <w:lvl w:ilvl="6" w:tentative="0">
      <w:start w:val="1"/>
      <w:numFmt w:val="decimal"/>
      <w:pStyle w:val="6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TrueTypeFonts/>
  <w:saveSubsetFonts/>
  <w:bordersDoNotSurroundHeader w:val="0"/>
  <w:bordersDoNotSurroundFooter w:val="0"/>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doNotWrapTextWithPunct/>
    <w:doNotUseEastAsianBreakRules/>
    <w:useFELayout/>
    <w:compatSetting w:name="compatibilityMode" w:uri="http://schemas.microsoft.com/office/word" w:val="12"/>
  </w:compat>
  <w:docVars>
    <w:docVar w:name="commondata" w:val="eyJoZGlkIjoiN2MxYzJjZWFiODM2ZTc1NTkyN2VkM2EzMWU0YTlkY2MifQ=="/>
  </w:docVars>
  <w:rsids>
    <w:rsidRoot w:val="00A10829"/>
    <w:rsid w:val="00000455"/>
    <w:rsid w:val="000019EE"/>
    <w:rsid w:val="00001C29"/>
    <w:rsid w:val="00001EEB"/>
    <w:rsid w:val="000029F7"/>
    <w:rsid w:val="0000310C"/>
    <w:rsid w:val="00003CB8"/>
    <w:rsid w:val="00004676"/>
    <w:rsid w:val="00004B84"/>
    <w:rsid w:val="00004DFB"/>
    <w:rsid w:val="00005EA7"/>
    <w:rsid w:val="000064FE"/>
    <w:rsid w:val="0000750F"/>
    <w:rsid w:val="00007D6A"/>
    <w:rsid w:val="0001035F"/>
    <w:rsid w:val="00010690"/>
    <w:rsid w:val="0001083F"/>
    <w:rsid w:val="00010AB2"/>
    <w:rsid w:val="000120DC"/>
    <w:rsid w:val="00013CA5"/>
    <w:rsid w:val="00016181"/>
    <w:rsid w:val="0001680B"/>
    <w:rsid w:val="00017314"/>
    <w:rsid w:val="00020E9B"/>
    <w:rsid w:val="00021DFB"/>
    <w:rsid w:val="00022044"/>
    <w:rsid w:val="0002253F"/>
    <w:rsid w:val="00022AE9"/>
    <w:rsid w:val="000231EC"/>
    <w:rsid w:val="00024E4E"/>
    <w:rsid w:val="00025029"/>
    <w:rsid w:val="00025092"/>
    <w:rsid w:val="0002545A"/>
    <w:rsid w:val="000267F0"/>
    <w:rsid w:val="00030835"/>
    <w:rsid w:val="00030E07"/>
    <w:rsid w:val="00031CCE"/>
    <w:rsid w:val="00032DBC"/>
    <w:rsid w:val="00033258"/>
    <w:rsid w:val="00033B59"/>
    <w:rsid w:val="00034222"/>
    <w:rsid w:val="00035053"/>
    <w:rsid w:val="0003621B"/>
    <w:rsid w:val="00036F62"/>
    <w:rsid w:val="000372AC"/>
    <w:rsid w:val="00040861"/>
    <w:rsid w:val="00040B17"/>
    <w:rsid w:val="00041F72"/>
    <w:rsid w:val="00043B59"/>
    <w:rsid w:val="00044F37"/>
    <w:rsid w:val="000474FE"/>
    <w:rsid w:val="000477EE"/>
    <w:rsid w:val="000524E1"/>
    <w:rsid w:val="00053552"/>
    <w:rsid w:val="0005475F"/>
    <w:rsid w:val="0005489B"/>
    <w:rsid w:val="00055641"/>
    <w:rsid w:val="000559DE"/>
    <w:rsid w:val="00055C61"/>
    <w:rsid w:val="00056A02"/>
    <w:rsid w:val="000613FA"/>
    <w:rsid w:val="00061947"/>
    <w:rsid w:val="00062753"/>
    <w:rsid w:val="000632F6"/>
    <w:rsid w:val="0006502B"/>
    <w:rsid w:val="00067914"/>
    <w:rsid w:val="00067E72"/>
    <w:rsid w:val="00071126"/>
    <w:rsid w:val="000720C6"/>
    <w:rsid w:val="00072536"/>
    <w:rsid w:val="00074697"/>
    <w:rsid w:val="00075BF5"/>
    <w:rsid w:val="00076043"/>
    <w:rsid w:val="000772E7"/>
    <w:rsid w:val="00077A76"/>
    <w:rsid w:val="0008134A"/>
    <w:rsid w:val="0008341F"/>
    <w:rsid w:val="00083604"/>
    <w:rsid w:val="00084318"/>
    <w:rsid w:val="000851E6"/>
    <w:rsid w:val="00085A86"/>
    <w:rsid w:val="00087994"/>
    <w:rsid w:val="00087BD9"/>
    <w:rsid w:val="00090E46"/>
    <w:rsid w:val="00090FCA"/>
    <w:rsid w:val="00091985"/>
    <w:rsid w:val="00091C73"/>
    <w:rsid w:val="0009304D"/>
    <w:rsid w:val="00093F1E"/>
    <w:rsid w:val="000964E1"/>
    <w:rsid w:val="00097242"/>
    <w:rsid w:val="0009724C"/>
    <w:rsid w:val="0009759A"/>
    <w:rsid w:val="00097D0E"/>
    <w:rsid w:val="000A03AE"/>
    <w:rsid w:val="000A05D6"/>
    <w:rsid w:val="000A090D"/>
    <w:rsid w:val="000A1330"/>
    <w:rsid w:val="000A1ACC"/>
    <w:rsid w:val="000A1C52"/>
    <w:rsid w:val="000A2040"/>
    <w:rsid w:val="000A2A85"/>
    <w:rsid w:val="000A3250"/>
    <w:rsid w:val="000A42B9"/>
    <w:rsid w:val="000A5845"/>
    <w:rsid w:val="000A71CD"/>
    <w:rsid w:val="000A7B66"/>
    <w:rsid w:val="000B08AC"/>
    <w:rsid w:val="000B1FBE"/>
    <w:rsid w:val="000B30D9"/>
    <w:rsid w:val="000B7360"/>
    <w:rsid w:val="000C0A16"/>
    <w:rsid w:val="000C1221"/>
    <w:rsid w:val="000C1735"/>
    <w:rsid w:val="000C2D04"/>
    <w:rsid w:val="000C3115"/>
    <w:rsid w:val="000C35E3"/>
    <w:rsid w:val="000C3AC3"/>
    <w:rsid w:val="000C462F"/>
    <w:rsid w:val="000C475E"/>
    <w:rsid w:val="000C54D2"/>
    <w:rsid w:val="000C6883"/>
    <w:rsid w:val="000C69DB"/>
    <w:rsid w:val="000C77A5"/>
    <w:rsid w:val="000C7E87"/>
    <w:rsid w:val="000D040D"/>
    <w:rsid w:val="000D1765"/>
    <w:rsid w:val="000D1837"/>
    <w:rsid w:val="000D232E"/>
    <w:rsid w:val="000D66E4"/>
    <w:rsid w:val="000D6B71"/>
    <w:rsid w:val="000D6C1B"/>
    <w:rsid w:val="000E0939"/>
    <w:rsid w:val="000E1795"/>
    <w:rsid w:val="000E402A"/>
    <w:rsid w:val="000E41B3"/>
    <w:rsid w:val="000E4EB0"/>
    <w:rsid w:val="000E5C46"/>
    <w:rsid w:val="000E5C4E"/>
    <w:rsid w:val="000E616A"/>
    <w:rsid w:val="000E6281"/>
    <w:rsid w:val="000E6BB2"/>
    <w:rsid w:val="000E7AA6"/>
    <w:rsid w:val="000F064A"/>
    <w:rsid w:val="000F2728"/>
    <w:rsid w:val="000F2F91"/>
    <w:rsid w:val="000F3360"/>
    <w:rsid w:val="000F454B"/>
    <w:rsid w:val="000F45F4"/>
    <w:rsid w:val="000F4C3A"/>
    <w:rsid w:val="000F571B"/>
    <w:rsid w:val="000F5BFF"/>
    <w:rsid w:val="000F5C5D"/>
    <w:rsid w:val="000F5EE2"/>
    <w:rsid w:val="000F7F1E"/>
    <w:rsid w:val="00100516"/>
    <w:rsid w:val="001020F8"/>
    <w:rsid w:val="00103641"/>
    <w:rsid w:val="00103645"/>
    <w:rsid w:val="00104151"/>
    <w:rsid w:val="00104D1E"/>
    <w:rsid w:val="00105804"/>
    <w:rsid w:val="00106B16"/>
    <w:rsid w:val="00106B69"/>
    <w:rsid w:val="0010735F"/>
    <w:rsid w:val="001076E8"/>
    <w:rsid w:val="001101F3"/>
    <w:rsid w:val="00110CE8"/>
    <w:rsid w:val="0011185B"/>
    <w:rsid w:val="00115176"/>
    <w:rsid w:val="001164B2"/>
    <w:rsid w:val="00116A2B"/>
    <w:rsid w:val="00117366"/>
    <w:rsid w:val="0011746F"/>
    <w:rsid w:val="00117D1A"/>
    <w:rsid w:val="00120152"/>
    <w:rsid w:val="001201C1"/>
    <w:rsid w:val="00121237"/>
    <w:rsid w:val="001234FA"/>
    <w:rsid w:val="00124077"/>
    <w:rsid w:val="00124178"/>
    <w:rsid w:val="001246C1"/>
    <w:rsid w:val="001276C3"/>
    <w:rsid w:val="0013248B"/>
    <w:rsid w:val="00133AB9"/>
    <w:rsid w:val="00137A2D"/>
    <w:rsid w:val="00140259"/>
    <w:rsid w:val="00140A34"/>
    <w:rsid w:val="00140E0B"/>
    <w:rsid w:val="00141119"/>
    <w:rsid w:val="0014128A"/>
    <w:rsid w:val="001413F6"/>
    <w:rsid w:val="0014379B"/>
    <w:rsid w:val="0014469B"/>
    <w:rsid w:val="00145E4A"/>
    <w:rsid w:val="00145F77"/>
    <w:rsid w:val="00146506"/>
    <w:rsid w:val="00146A4A"/>
    <w:rsid w:val="001473D4"/>
    <w:rsid w:val="00150CD2"/>
    <w:rsid w:val="00151738"/>
    <w:rsid w:val="001529AB"/>
    <w:rsid w:val="00152D53"/>
    <w:rsid w:val="001534F8"/>
    <w:rsid w:val="00153CB1"/>
    <w:rsid w:val="00155278"/>
    <w:rsid w:val="0015557C"/>
    <w:rsid w:val="001578BF"/>
    <w:rsid w:val="00163353"/>
    <w:rsid w:val="00163B44"/>
    <w:rsid w:val="00164FB2"/>
    <w:rsid w:val="0016688A"/>
    <w:rsid w:val="00166B72"/>
    <w:rsid w:val="001700CD"/>
    <w:rsid w:val="00170FCC"/>
    <w:rsid w:val="00171285"/>
    <w:rsid w:val="00171438"/>
    <w:rsid w:val="001726F5"/>
    <w:rsid w:val="00172BA6"/>
    <w:rsid w:val="00173136"/>
    <w:rsid w:val="00173AFD"/>
    <w:rsid w:val="001746DE"/>
    <w:rsid w:val="00174A55"/>
    <w:rsid w:val="00175002"/>
    <w:rsid w:val="001769AB"/>
    <w:rsid w:val="0018043A"/>
    <w:rsid w:val="00181D96"/>
    <w:rsid w:val="001827F0"/>
    <w:rsid w:val="0018423B"/>
    <w:rsid w:val="00184E05"/>
    <w:rsid w:val="0018506D"/>
    <w:rsid w:val="00185DA1"/>
    <w:rsid w:val="001862A4"/>
    <w:rsid w:val="00186FB4"/>
    <w:rsid w:val="00187238"/>
    <w:rsid w:val="00187CA9"/>
    <w:rsid w:val="00190024"/>
    <w:rsid w:val="0019075C"/>
    <w:rsid w:val="00190B0A"/>
    <w:rsid w:val="001911E3"/>
    <w:rsid w:val="0019529A"/>
    <w:rsid w:val="001965BE"/>
    <w:rsid w:val="00196703"/>
    <w:rsid w:val="001967C4"/>
    <w:rsid w:val="00197559"/>
    <w:rsid w:val="001978F3"/>
    <w:rsid w:val="001A0BFA"/>
    <w:rsid w:val="001A0D3D"/>
    <w:rsid w:val="001A1550"/>
    <w:rsid w:val="001A1C67"/>
    <w:rsid w:val="001A1D20"/>
    <w:rsid w:val="001A2BF4"/>
    <w:rsid w:val="001A2CEA"/>
    <w:rsid w:val="001A3381"/>
    <w:rsid w:val="001A423A"/>
    <w:rsid w:val="001A547A"/>
    <w:rsid w:val="001A6F45"/>
    <w:rsid w:val="001A6F7C"/>
    <w:rsid w:val="001A7187"/>
    <w:rsid w:val="001B0F05"/>
    <w:rsid w:val="001B10A1"/>
    <w:rsid w:val="001B1947"/>
    <w:rsid w:val="001B1B23"/>
    <w:rsid w:val="001B38C5"/>
    <w:rsid w:val="001B394E"/>
    <w:rsid w:val="001B3F37"/>
    <w:rsid w:val="001B52D2"/>
    <w:rsid w:val="001B79DD"/>
    <w:rsid w:val="001C0513"/>
    <w:rsid w:val="001C07F9"/>
    <w:rsid w:val="001C0DB3"/>
    <w:rsid w:val="001C1852"/>
    <w:rsid w:val="001C212C"/>
    <w:rsid w:val="001C35F0"/>
    <w:rsid w:val="001C5BB0"/>
    <w:rsid w:val="001C66E6"/>
    <w:rsid w:val="001C727E"/>
    <w:rsid w:val="001C7A93"/>
    <w:rsid w:val="001C7B4F"/>
    <w:rsid w:val="001C7D1C"/>
    <w:rsid w:val="001D2530"/>
    <w:rsid w:val="001D2628"/>
    <w:rsid w:val="001D2897"/>
    <w:rsid w:val="001D38E9"/>
    <w:rsid w:val="001D4EFC"/>
    <w:rsid w:val="001E4159"/>
    <w:rsid w:val="001E443C"/>
    <w:rsid w:val="001E5960"/>
    <w:rsid w:val="001E5EF8"/>
    <w:rsid w:val="001E6478"/>
    <w:rsid w:val="001F053A"/>
    <w:rsid w:val="001F1084"/>
    <w:rsid w:val="001F1F4B"/>
    <w:rsid w:val="001F2257"/>
    <w:rsid w:val="001F2D5C"/>
    <w:rsid w:val="001F2E80"/>
    <w:rsid w:val="001F31C7"/>
    <w:rsid w:val="001F45A9"/>
    <w:rsid w:val="001F6F40"/>
    <w:rsid w:val="00200E66"/>
    <w:rsid w:val="00201C32"/>
    <w:rsid w:val="00201DBF"/>
    <w:rsid w:val="00201F75"/>
    <w:rsid w:val="00202ED8"/>
    <w:rsid w:val="00203F80"/>
    <w:rsid w:val="0020430C"/>
    <w:rsid w:val="00204B5F"/>
    <w:rsid w:val="00206A75"/>
    <w:rsid w:val="002072C3"/>
    <w:rsid w:val="00207F0D"/>
    <w:rsid w:val="002107D6"/>
    <w:rsid w:val="00210C0B"/>
    <w:rsid w:val="00211872"/>
    <w:rsid w:val="0021348D"/>
    <w:rsid w:val="00213B27"/>
    <w:rsid w:val="002155CF"/>
    <w:rsid w:val="00215753"/>
    <w:rsid w:val="00215A34"/>
    <w:rsid w:val="00216D05"/>
    <w:rsid w:val="00217A64"/>
    <w:rsid w:val="00217A7C"/>
    <w:rsid w:val="00220563"/>
    <w:rsid w:val="002215E0"/>
    <w:rsid w:val="00222D4F"/>
    <w:rsid w:val="00223A6E"/>
    <w:rsid w:val="00224A5D"/>
    <w:rsid w:val="002254B0"/>
    <w:rsid w:val="00226B85"/>
    <w:rsid w:val="00226E10"/>
    <w:rsid w:val="00226E7C"/>
    <w:rsid w:val="00227A28"/>
    <w:rsid w:val="00227A75"/>
    <w:rsid w:val="00227F74"/>
    <w:rsid w:val="00231E3E"/>
    <w:rsid w:val="002329C2"/>
    <w:rsid w:val="0023424D"/>
    <w:rsid w:val="00234E71"/>
    <w:rsid w:val="00234FD7"/>
    <w:rsid w:val="002354CA"/>
    <w:rsid w:val="002354E3"/>
    <w:rsid w:val="00235F81"/>
    <w:rsid w:val="00236747"/>
    <w:rsid w:val="002369CF"/>
    <w:rsid w:val="00237E32"/>
    <w:rsid w:val="00241110"/>
    <w:rsid w:val="0024166A"/>
    <w:rsid w:val="002419FB"/>
    <w:rsid w:val="00241E96"/>
    <w:rsid w:val="00242FA1"/>
    <w:rsid w:val="0024479A"/>
    <w:rsid w:val="00246AE9"/>
    <w:rsid w:val="00246FA7"/>
    <w:rsid w:val="002476EF"/>
    <w:rsid w:val="00247F24"/>
    <w:rsid w:val="00250CDC"/>
    <w:rsid w:val="00251BE1"/>
    <w:rsid w:val="00251D05"/>
    <w:rsid w:val="00253223"/>
    <w:rsid w:val="00253412"/>
    <w:rsid w:val="002537C2"/>
    <w:rsid w:val="00254F57"/>
    <w:rsid w:val="00255043"/>
    <w:rsid w:val="00256E55"/>
    <w:rsid w:val="002573BD"/>
    <w:rsid w:val="00257CA5"/>
    <w:rsid w:val="00257D1F"/>
    <w:rsid w:val="00260290"/>
    <w:rsid w:val="00260902"/>
    <w:rsid w:val="00261527"/>
    <w:rsid w:val="002618B8"/>
    <w:rsid w:val="002629E1"/>
    <w:rsid w:val="002649C9"/>
    <w:rsid w:val="002650C7"/>
    <w:rsid w:val="00266009"/>
    <w:rsid w:val="0026612E"/>
    <w:rsid w:val="00267058"/>
    <w:rsid w:val="00267D35"/>
    <w:rsid w:val="00270727"/>
    <w:rsid w:val="00270C87"/>
    <w:rsid w:val="00271084"/>
    <w:rsid w:val="00271523"/>
    <w:rsid w:val="002717FC"/>
    <w:rsid w:val="002720CD"/>
    <w:rsid w:val="00272129"/>
    <w:rsid w:val="0027365E"/>
    <w:rsid w:val="00273E2F"/>
    <w:rsid w:val="00273FAE"/>
    <w:rsid w:val="002755EA"/>
    <w:rsid w:val="0027720A"/>
    <w:rsid w:val="00280BB1"/>
    <w:rsid w:val="0028253A"/>
    <w:rsid w:val="00282B48"/>
    <w:rsid w:val="00283227"/>
    <w:rsid w:val="0028358D"/>
    <w:rsid w:val="00284A28"/>
    <w:rsid w:val="00284FC6"/>
    <w:rsid w:val="00286B29"/>
    <w:rsid w:val="002912D9"/>
    <w:rsid w:val="0029357F"/>
    <w:rsid w:val="002953AA"/>
    <w:rsid w:val="00296338"/>
    <w:rsid w:val="0029633B"/>
    <w:rsid w:val="0029671A"/>
    <w:rsid w:val="00296B5B"/>
    <w:rsid w:val="002A0950"/>
    <w:rsid w:val="002A238C"/>
    <w:rsid w:val="002A34C1"/>
    <w:rsid w:val="002A4B53"/>
    <w:rsid w:val="002A4F1B"/>
    <w:rsid w:val="002A53EE"/>
    <w:rsid w:val="002B0A97"/>
    <w:rsid w:val="002B12BC"/>
    <w:rsid w:val="002B21B7"/>
    <w:rsid w:val="002B2A14"/>
    <w:rsid w:val="002B380B"/>
    <w:rsid w:val="002B3D78"/>
    <w:rsid w:val="002B4047"/>
    <w:rsid w:val="002B4AEA"/>
    <w:rsid w:val="002B4BBB"/>
    <w:rsid w:val="002B4CA5"/>
    <w:rsid w:val="002B4DB3"/>
    <w:rsid w:val="002B4E68"/>
    <w:rsid w:val="002B6218"/>
    <w:rsid w:val="002B70C0"/>
    <w:rsid w:val="002B7267"/>
    <w:rsid w:val="002B7F77"/>
    <w:rsid w:val="002C0562"/>
    <w:rsid w:val="002C0896"/>
    <w:rsid w:val="002C0AD1"/>
    <w:rsid w:val="002C2A3E"/>
    <w:rsid w:val="002C2BE2"/>
    <w:rsid w:val="002C35DB"/>
    <w:rsid w:val="002C4C83"/>
    <w:rsid w:val="002C51F8"/>
    <w:rsid w:val="002D0783"/>
    <w:rsid w:val="002D0A0E"/>
    <w:rsid w:val="002D144D"/>
    <w:rsid w:val="002D1B37"/>
    <w:rsid w:val="002D1B5B"/>
    <w:rsid w:val="002D249D"/>
    <w:rsid w:val="002D2E2B"/>
    <w:rsid w:val="002D3E86"/>
    <w:rsid w:val="002D4009"/>
    <w:rsid w:val="002D45E0"/>
    <w:rsid w:val="002D4956"/>
    <w:rsid w:val="002D4C1E"/>
    <w:rsid w:val="002D720F"/>
    <w:rsid w:val="002E0C80"/>
    <w:rsid w:val="002E127D"/>
    <w:rsid w:val="002E151B"/>
    <w:rsid w:val="002E2A33"/>
    <w:rsid w:val="002E3FFE"/>
    <w:rsid w:val="002E4544"/>
    <w:rsid w:val="002E4958"/>
    <w:rsid w:val="002F3D21"/>
    <w:rsid w:val="002F4B59"/>
    <w:rsid w:val="002F5823"/>
    <w:rsid w:val="002F6FB3"/>
    <w:rsid w:val="00300D82"/>
    <w:rsid w:val="00300F48"/>
    <w:rsid w:val="003021FF"/>
    <w:rsid w:val="00302B99"/>
    <w:rsid w:val="0030400E"/>
    <w:rsid w:val="003046F7"/>
    <w:rsid w:val="00304A2F"/>
    <w:rsid w:val="00304F0D"/>
    <w:rsid w:val="003054CC"/>
    <w:rsid w:val="00307323"/>
    <w:rsid w:val="00307AD1"/>
    <w:rsid w:val="003100E4"/>
    <w:rsid w:val="00310C2E"/>
    <w:rsid w:val="0031165E"/>
    <w:rsid w:val="00311911"/>
    <w:rsid w:val="00312CE7"/>
    <w:rsid w:val="00312D99"/>
    <w:rsid w:val="00312F53"/>
    <w:rsid w:val="00313BDD"/>
    <w:rsid w:val="00313CCA"/>
    <w:rsid w:val="00314AD9"/>
    <w:rsid w:val="00315DB7"/>
    <w:rsid w:val="003173A4"/>
    <w:rsid w:val="00317A52"/>
    <w:rsid w:val="00317ADA"/>
    <w:rsid w:val="00320DEA"/>
    <w:rsid w:val="00320FF2"/>
    <w:rsid w:val="00321447"/>
    <w:rsid w:val="003219ED"/>
    <w:rsid w:val="00321D07"/>
    <w:rsid w:val="003233F8"/>
    <w:rsid w:val="003235C6"/>
    <w:rsid w:val="003241CC"/>
    <w:rsid w:val="003251BD"/>
    <w:rsid w:val="00325722"/>
    <w:rsid w:val="0032705F"/>
    <w:rsid w:val="0032754B"/>
    <w:rsid w:val="00327FC7"/>
    <w:rsid w:val="00330C7C"/>
    <w:rsid w:val="00331340"/>
    <w:rsid w:val="003316DC"/>
    <w:rsid w:val="00331833"/>
    <w:rsid w:val="003348A3"/>
    <w:rsid w:val="003350D0"/>
    <w:rsid w:val="0033574F"/>
    <w:rsid w:val="00335AA4"/>
    <w:rsid w:val="003370C6"/>
    <w:rsid w:val="003370DB"/>
    <w:rsid w:val="00343264"/>
    <w:rsid w:val="00343D37"/>
    <w:rsid w:val="003444FE"/>
    <w:rsid w:val="0034733C"/>
    <w:rsid w:val="00347D5E"/>
    <w:rsid w:val="00350341"/>
    <w:rsid w:val="003523BF"/>
    <w:rsid w:val="00353AA6"/>
    <w:rsid w:val="00353E59"/>
    <w:rsid w:val="003560A4"/>
    <w:rsid w:val="00357157"/>
    <w:rsid w:val="00357BB4"/>
    <w:rsid w:val="00357F81"/>
    <w:rsid w:val="00361182"/>
    <w:rsid w:val="003622BC"/>
    <w:rsid w:val="003635AA"/>
    <w:rsid w:val="0036459E"/>
    <w:rsid w:val="003648C7"/>
    <w:rsid w:val="00370E82"/>
    <w:rsid w:val="00371622"/>
    <w:rsid w:val="00372207"/>
    <w:rsid w:val="00372CE0"/>
    <w:rsid w:val="00376259"/>
    <w:rsid w:val="0037650D"/>
    <w:rsid w:val="00376853"/>
    <w:rsid w:val="00376C91"/>
    <w:rsid w:val="00381CEA"/>
    <w:rsid w:val="0038234F"/>
    <w:rsid w:val="00383BB7"/>
    <w:rsid w:val="00384E3A"/>
    <w:rsid w:val="0038584B"/>
    <w:rsid w:val="0038694A"/>
    <w:rsid w:val="003870DE"/>
    <w:rsid w:val="003872F0"/>
    <w:rsid w:val="00390A84"/>
    <w:rsid w:val="00392CC5"/>
    <w:rsid w:val="00394F7A"/>
    <w:rsid w:val="0039569E"/>
    <w:rsid w:val="00395D55"/>
    <w:rsid w:val="00396751"/>
    <w:rsid w:val="00396E84"/>
    <w:rsid w:val="00397DA5"/>
    <w:rsid w:val="003A0BBF"/>
    <w:rsid w:val="003A1018"/>
    <w:rsid w:val="003A1423"/>
    <w:rsid w:val="003A1674"/>
    <w:rsid w:val="003A16EA"/>
    <w:rsid w:val="003A1B53"/>
    <w:rsid w:val="003A2FA4"/>
    <w:rsid w:val="003A2FF0"/>
    <w:rsid w:val="003A3E17"/>
    <w:rsid w:val="003A4107"/>
    <w:rsid w:val="003A5291"/>
    <w:rsid w:val="003A60CE"/>
    <w:rsid w:val="003A6B13"/>
    <w:rsid w:val="003A7789"/>
    <w:rsid w:val="003B05CA"/>
    <w:rsid w:val="003B25FC"/>
    <w:rsid w:val="003B29E7"/>
    <w:rsid w:val="003B3006"/>
    <w:rsid w:val="003B35D5"/>
    <w:rsid w:val="003B3B15"/>
    <w:rsid w:val="003B4AA9"/>
    <w:rsid w:val="003B4FF1"/>
    <w:rsid w:val="003B4FFC"/>
    <w:rsid w:val="003B71FA"/>
    <w:rsid w:val="003C0179"/>
    <w:rsid w:val="003C0915"/>
    <w:rsid w:val="003C0D63"/>
    <w:rsid w:val="003C39AB"/>
    <w:rsid w:val="003C5CC9"/>
    <w:rsid w:val="003C66BA"/>
    <w:rsid w:val="003C731A"/>
    <w:rsid w:val="003C769E"/>
    <w:rsid w:val="003D0608"/>
    <w:rsid w:val="003D1B2B"/>
    <w:rsid w:val="003D1B86"/>
    <w:rsid w:val="003D1EF3"/>
    <w:rsid w:val="003D2A5F"/>
    <w:rsid w:val="003D37CC"/>
    <w:rsid w:val="003D40E8"/>
    <w:rsid w:val="003D5BA9"/>
    <w:rsid w:val="003D610A"/>
    <w:rsid w:val="003D615B"/>
    <w:rsid w:val="003D615F"/>
    <w:rsid w:val="003E06C8"/>
    <w:rsid w:val="003E085C"/>
    <w:rsid w:val="003E10C4"/>
    <w:rsid w:val="003E12A9"/>
    <w:rsid w:val="003E203F"/>
    <w:rsid w:val="003E2116"/>
    <w:rsid w:val="003E21DA"/>
    <w:rsid w:val="003E34C2"/>
    <w:rsid w:val="003E34D2"/>
    <w:rsid w:val="003E4900"/>
    <w:rsid w:val="003E7732"/>
    <w:rsid w:val="003F00B3"/>
    <w:rsid w:val="003F0B8C"/>
    <w:rsid w:val="003F1892"/>
    <w:rsid w:val="003F1D87"/>
    <w:rsid w:val="003F21F8"/>
    <w:rsid w:val="003F3D74"/>
    <w:rsid w:val="003F5EC5"/>
    <w:rsid w:val="003F5FC7"/>
    <w:rsid w:val="00400ED5"/>
    <w:rsid w:val="004015FA"/>
    <w:rsid w:val="00402419"/>
    <w:rsid w:val="00402A06"/>
    <w:rsid w:val="00402BD0"/>
    <w:rsid w:val="0040305A"/>
    <w:rsid w:val="004045A9"/>
    <w:rsid w:val="00406252"/>
    <w:rsid w:val="00412B22"/>
    <w:rsid w:val="00413406"/>
    <w:rsid w:val="00414C62"/>
    <w:rsid w:val="00414CB6"/>
    <w:rsid w:val="00415C4B"/>
    <w:rsid w:val="00415C93"/>
    <w:rsid w:val="00415F7F"/>
    <w:rsid w:val="00416133"/>
    <w:rsid w:val="004163A2"/>
    <w:rsid w:val="00417AB5"/>
    <w:rsid w:val="00420471"/>
    <w:rsid w:val="00421125"/>
    <w:rsid w:val="00421F8C"/>
    <w:rsid w:val="00424DC7"/>
    <w:rsid w:val="00425508"/>
    <w:rsid w:val="0042616D"/>
    <w:rsid w:val="00426E42"/>
    <w:rsid w:val="0043130A"/>
    <w:rsid w:val="004318C9"/>
    <w:rsid w:val="004339A5"/>
    <w:rsid w:val="00433C50"/>
    <w:rsid w:val="004341F3"/>
    <w:rsid w:val="004368DD"/>
    <w:rsid w:val="00437E5C"/>
    <w:rsid w:val="00440260"/>
    <w:rsid w:val="00442FFD"/>
    <w:rsid w:val="004431BF"/>
    <w:rsid w:val="00443335"/>
    <w:rsid w:val="004444EF"/>
    <w:rsid w:val="004445C9"/>
    <w:rsid w:val="00444DC3"/>
    <w:rsid w:val="00445A43"/>
    <w:rsid w:val="00446C07"/>
    <w:rsid w:val="00447081"/>
    <w:rsid w:val="00447A97"/>
    <w:rsid w:val="00447ABE"/>
    <w:rsid w:val="004501C0"/>
    <w:rsid w:val="00452082"/>
    <w:rsid w:val="00453799"/>
    <w:rsid w:val="00453E4E"/>
    <w:rsid w:val="004558C5"/>
    <w:rsid w:val="00457343"/>
    <w:rsid w:val="004601A2"/>
    <w:rsid w:val="0046106B"/>
    <w:rsid w:val="00462625"/>
    <w:rsid w:val="00463481"/>
    <w:rsid w:val="00464986"/>
    <w:rsid w:val="0046526A"/>
    <w:rsid w:val="00467A0C"/>
    <w:rsid w:val="00467AF9"/>
    <w:rsid w:val="00467E27"/>
    <w:rsid w:val="00471442"/>
    <w:rsid w:val="0047145F"/>
    <w:rsid w:val="00471463"/>
    <w:rsid w:val="00471F90"/>
    <w:rsid w:val="00472BCF"/>
    <w:rsid w:val="00473672"/>
    <w:rsid w:val="00473966"/>
    <w:rsid w:val="004750DB"/>
    <w:rsid w:val="0047579E"/>
    <w:rsid w:val="004773A1"/>
    <w:rsid w:val="004804D1"/>
    <w:rsid w:val="004809C4"/>
    <w:rsid w:val="00480B98"/>
    <w:rsid w:val="00480CBA"/>
    <w:rsid w:val="004848E2"/>
    <w:rsid w:val="004849A7"/>
    <w:rsid w:val="00487F8C"/>
    <w:rsid w:val="00490534"/>
    <w:rsid w:val="00491E2E"/>
    <w:rsid w:val="00492099"/>
    <w:rsid w:val="00494968"/>
    <w:rsid w:val="004965E4"/>
    <w:rsid w:val="00497245"/>
    <w:rsid w:val="004A28C4"/>
    <w:rsid w:val="004A49BA"/>
    <w:rsid w:val="004A4A4D"/>
    <w:rsid w:val="004A5D68"/>
    <w:rsid w:val="004A6513"/>
    <w:rsid w:val="004A6665"/>
    <w:rsid w:val="004A7876"/>
    <w:rsid w:val="004B0E5A"/>
    <w:rsid w:val="004B1972"/>
    <w:rsid w:val="004B1B3A"/>
    <w:rsid w:val="004B1DFC"/>
    <w:rsid w:val="004B3A31"/>
    <w:rsid w:val="004B48EB"/>
    <w:rsid w:val="004B5293"/>
    <w:rsid w:val="004B60E3"/>
    <w:rsid w:val="004B64CA"/>
    <w:rsid w:val="004B6D61"/>
    <w:rsid w:val="004C00ED"/>
    <w:rsid w:val="004C05C5"/>
    <w:rsid w:val="004C17F4"/>
    <w:rsid w:val="004C234D"/>
    <w:rsid w:val="004C26AF"/>
    <w:rsid w:val="004C2F32"/>
    <w:rsid w:val="004C332B"/>
    <w:rsid w:val="004C46C1"/>
    <w:rsid w:val="004C541B"/>
    <w:rsid w:val="004C580A"/>
    <w:rsid w:val="004D0934"/>
    <w:rsid w:val="004D4697"/>
    <w:rsid w:val="004D4C28"/>
    <w:rsid w:val="004D4D2E"/>
    <w:rsid w:val="004D58B9"/>
    <w:rsid w:val="004D5B31"/>
    <w:rsid w:val="004D6001"/>
    <w:rsid w:val="004D69D9"/>
    <w:rsid w:val="004D7398"/>
    <w:rsid w:val="004E08D1"/>
    <w:rsid w:val="004E105C"/>
    <w:rsid w:val="004E1675"/>
    <w:rsid w:val="004E189F"/>
    <w:rsid w:val="004E22B0"/>
    <w:rsid w:val="004E2D7B"/>
    <w:rsid w:val="004E34D1"/>
    <w:rsid w:val="004E4FA8"/>
    <w:rsid w:val="004E5461"/>
    <w:rsid w:val="004E5835"/>
    <w:rsid w:val="004E58AA"/>
    <w:rsid w:val="004E68E3"/>
    <w:rsid w:val="004E6DEC"/>
    <w:rsid w:val="004F1580"/>
    <w:rsid w:val="004F1A53"/>
    <w:rsid w:val="004F25CD"/>
    <w:rsid w:val="004F2F80"/>
    <w:rsid w:val="004F35BB"/>
    <w:rsid w:val="004F3C88"/>
    <w:rsid w:val="004F55EE"/>
    <w:rsid w:val="004F7D13"/>
    <w:rsid w:val="005019A6"/>
    <w:rsid w:val="00502B33"/>
    <w:rsid w:val="00502CE5"/>
    <w:rsid w:val="005033D6"/>
    <w:rsid w:val="005037D8"/>
    <w:rsid w:val="00503D5C"/>
    <w:rsid w:val="00503F1C"/>
    <w:rsid w:val="00504AB2"/>
    <w:rsid w:val="005053DE"/>
    <w:rsid w:val="00505976"/>
    <w:rsid w:val="00507F84"/>
    <w:rsid w:val="00510CD9"/>
    <w:rsid w:val="00510E23"/>
    <w:rsid w:val="00510FD0"/>
    <w:rsid w:val="0051147A"/>
    <w:rsid w:val="00512818"/>
    <w:rsid w:val="005132DA"/>
    <w:rsid w:val="00513438"/>
    <w:rsid w:val="00513A7F"/>
    <w:rsid w:val="00515BE2"/>
    <w:rsid w:val="00515DA2"/>
    <w:rsid w:val="0051635D"/>
    <w:rsid w:val="00516F59"/>
    <w:rsid w:val="00517883"/>
    <w:rsid w:val="00521CFE"/>
    <w:rsid w:val="00521DE2"/>
    <w:rsid w:val="005234E0"/>
    <w:rsid w:val="00523C07"/>
    <w:rsid w:val="00523EDD"/>
    <w:rsid w:val="00524C2B"/>
    <w:rsid w:val="00526077"/>
    <w:rsid w:val="00526938"/>
    <w:rsid w:val="00530DCB"/>
    <w:rsid w:val="0053150A"/>
    <w:rsid w:val="005321C6"/>
    <w:rsid w:val="005321D9"/>
    <w:rsid w:val="00532C96"/>
    <w:rsid w:val="00532F8A"/>
    <w:rsid w:val="00533B1B"/>
    <w:rsid w:val="005342AA"/>
    <w:rsid w:val="00534C98"/>
    <w:rsid w:val="00534E86"/>
    <w:rsid w:val="00535433"/>
    <w:rsid w:val="00535AAD"/>
    <w:rsid w:val="00536D88"/>
    <w:rsid w:val="0053711F"/>
    <w:rsid w:val="00537725"/>
    <w:rsid w:val="0054036B"/>
    <w:rsid w:val="00541064"/>
    <w:rsid w:val="0054119E"/>
    <w:rsid w:val="0054137F"/>
    <w:rsid w:val="00542B37"/>
    <w:rsid w:val="00543D29"/>
    <w:rsid w:val="00544796"/>
    <w:rsid w:val="00544AD7"/>
    <w:rsid w:val="005453D2"/>
    <w:rsid w:val="00545DCC"/>
    <w:rsid w:val="00546704"/>
    <w:rsid w:val="00550BBE"/>
    <w:rsid w:val="00551699"/>
    <w:rsid w:val="00551FF0"/>
    <w:rsid w:val="00552517"/>
    <w:rsid w:val="0055421C"/>
    <w:rsid w:val="00554895"/>
    <w:rsid w:val="00554993"/>
    <w:rsid w:val="0055529E"/>
    <w:rsid w:val="005556D1"/>
    <w:rsid w:val="005562F2"/>
    <w:rsid w:val="005564A8"/>
    <w:rsid w:val="005566F5"/>
    <w:rsid w:val="00556CA2"/>
    <w:rsid w:val="005603A8"/>
    <w:rsid w:val="00560AE9"/>
    <w:rsid w:val="00560BF7"/>
    <w:rsid w:val="0056131E"/>
    <w:rsid w:val="00562E85"/>
    <w:rsid w:val="00563385"/>
    <w:rsid w:val="00565422"/>
    <w:rsid w:val="00566436"/>
    <w:rsid w:val="005664F4"/>
    <w:rsid w:val="00566D6B"/>
    <w:rsid w:val="005704D4"/>
    <w:rsid w:val="00570CB0"/>
    <w:rsid w:val="00571AB6"/>
    <w:rsid w:val="00572363"/>
    <w:rsid w:val="00572852"/>
    <w:rsid w:val="00573FA8"/>
    <w:rsid w:val="00574946"/>
    <w:rsid w:val="005751A4"/>
    <w:rsid w:val="0057633D"/>
    <w:rsid w:val="0057683E"/>
    <w:rsid w:val="00576A09"/>
    <w:rsid w:val="0057782C"/>
    <w:rsid w:val="00580DAF"/>
    <w:rsid w:val="00581CCD"/>
    <w:rsid w:val="00582C50"/>
    <w:rsid w:val="005846DD"/>
    <w:rsid w:val="005852E6"/>
    <w:rsid w:val="00585E5F"/>
    <w:rsid w:val="00586112"/>
    <w:rsid w:val="005866C7"/>
    <w:rsid w:val="00586D4D"/>
    <w:rsid w:val="00586DA1"/>
    <w:rsid w:val="00587124"/>
    <w:rsid w:val="005872AD"/>
    <w:rsid w:val="00590A1A"/>
    <w:rsid w:val="0059119C"/>
    <w:rsid w:val="0059120E"/>
    <w:rsid w:val="00591971"/>
    <w:rsid w:val="00591FF6"/>
    <w:rsid w:val="00593BD9"/>
    <w:rsid w:val="00593DCD"/>
    <w:rsid w:val="00595033"/>
    <w:rsid w:val="00595264"/>
    <w:rsid w:val="00596BF7"/>
    <w:rsid w:val="00597CFE"/>
    <w:rsid w:val="005A05B6"/>
    <w:rsid w:val="005A34FB"/>
    <w:rsid w:val="005A354A"/>
    <w:rsid w:val="005A3BFE"/>
    <w:rsid w:val="005A4476"/>
    <w:rsid w:val="005A6B66"/>
    <w:rsid w:val="005A7F1E"/>
    <w:rsid w:val="005B1B75"/>
    <w:rsid w:val="005B2B38"/>
    <w:rsid w:val="005B3C87"/>
    <w:rsid w:val="005B4B4A"/>
    <w:rsid w:val="005B6E69"/>
    <w:rsid w:val="005C0320"/>
    <w:rsid w:val="005C0743"/>
    <w:rsid w:val="005C0935"/>
    <w:rsid w:val="005C0992"/>
    <w:rsid w:val="005C18A2"/>
    <w:rsid w:val="005C295E"/>
    <w:rsid w:val="005C5E90"/>
    <w:rsid w:val="005C6BD8"/>
    <w:rsid w:val="005D004C"/>
    <w:rsid w:val="005D06FD"/>
    <w:rsid w:val="005D10F4"/>
    <w:rsid w:val="005D1F13"/>
    <w:rsid w:val="005D2A91"/>
    <w:rsid w:val="005D3B7A"/>
    <w:rsid w:val="005D4308"/>
    <w:rsid w:val="005D45E8"/>
    <w:rsid w:val="005D6477"/>
    <w:rsid w:val="005D6642"/>
    <w:rsid w:val="005D7170"/>
    <w:rsid w:val="005D7700"/>
    <w:rsid w:val="005D7B8E"/>
    <w:rsid w:val="005D7FB2"/>
    <w:rsid w:val="005E2579"/>
    <w:rsid w:val="005E2F13"/>
    <w:rsid w:val="005E3350"/>
    <w:rsid w:val="005E35FD"/>
    <w:rsid w:val="005E3800"/>
    <w:rsid w:val="005E3D3B"/>
    <w:rsid w:val="005E5426"/>
    <w:rsid w:val="005E5977"/>
    <w:rsid w:val="005E602F"/>
    <w:rsid w:val="005E66AD"/>
    <w:rsid w:val="005E6829"/>
    <w:rsid w:val="005F05E1"/>
    <w:rsid w:val="005F0AB0"/>
    <w:rsid w:val="005F208C"/>
    <w:rsid w:val="005F3E71"/>
    <w:rsid w:val="005F5500"/>
    <w:rsid w:val="005F7752"/>
    <w:rsid w:val="005F78FF"/>
    <w:rsid w:val="006001E5"/>
    <w:rsid w:val="006004CE"/>
    <w:rsid w:val="00600E1F"/>
    <w:rsid w:val="0060179C"/>
    <w:rsid w:val="00601BAB"/>
    <w:rsid w:val="006020B5"/>
    <w:rsid w:val="006023B3"/>
    <w:rsid w:val="00605411"/>
    <w:rsid w:val="00610277"/>
    <w:rsid w:val="0061036F"/>
    <w:rsid w:val="00611F20"/>
    <w:rsid w:val="00612573"/>
    <w:rsid w:val="00613429"/>
    <w:rsid w:val="006139EC"/>
    <w:rsid w:val="00613D42"/>
    <w:rsid w:val="00614754"/>
    <w:rsid w:val="00615146"/>
    <w:rsid w:val="006156D6"/>
    <w:rsid w:val="006160F1"/>
    <w:rsid w:val="006223CA"/>
    <w:rsid w:val="0062293E"/>
    <w:rsid w:val="0062314F"/>
    <w:rsid w:val="00623CD3"/>
    <w:rsid w:val="006242DC"/>
    <w:rsid w:val="00624BF8"/>
    <w:rsid w:val="00631E82"/>
    <w:rsid w:val="006401ED"/>
    <w:rsid w:val="006417D9"/>
    <w:rsid w:val="0064184F"/>
    <w:rsid w:val="006422A6"/>
    <w:rsid w:val="00642658"/>
    <w:rsid w:val="0064790D"/>
    <w:rsid w:val="006501AA"/>
    <w:rsid w:val="006506CC"/>
    <w:rsid w:val="006508A3"/>
    <w:rsid w:val="006523F8"/>
    <w:rsid w:val="006535F2"/>
    <w:rsid w:val="00656A93"/>
    <w:rsid w:val="00657570"/>
    <w:rsid w:val="00657E60"/>
    <w:rsid w:val="00660F22"/>
    <w:rsid w:val="0066204B"/>
    <w:rsid w:val="00662421"/>
    <w:rsid w:val="006629BE"/>
    <w:rsid w:val="0066472D"/>
    <w:rsid w:val="006655AD"/>
    <w:rsid w:val="00665F01"/>
    <w:rsid w:val="00671C6C"/>
    <w:rsid w:val="006722B0"/>
    <w:rsid w:val="00672484"/>
    <w:rsid w:val="006724B1"/>
    <w:rsid w:val="006742C1"/>
    <w:rsid w:val="006748EF"/>
    <w:rsid w:val="00674B7B"/>
    <w:rsid w:val="00680932"/>
    <w:rsid w:val="0068141F"/>
    <w:rsid w:val="00681812"/>
    <w:rsid w:val="00681A36"/>
    <w:rsid w:val="00681FED"/>
    <w:rsid w:val="006825F0"/>
    <w:rsid w:val="00683094"/>
    <w:rsid w:val="00683DF8"/>
    <w:rsid w:val="00683F5D"/>
    <w:rsid w:val="00684329"/>
    <w:rsid w:val="00685FEE"/>
    <w:rsid w:val="00686170"/>
    <w:rsid w:val="00686571"/>
    <w:rsid w:val="0068674F"/>
    <w:rsid w:val="0068681D"/>
    <w:rsid w:val="00686991"/>
    <w:rsid w:val="00690CFB"/>
    <w:rsid w:val="00690D6A"/>
    <w:rsid w:val="00690E92"/>
    <w:rsid w:val="00691D74"/>
    <w:rsid w:val="00692597"/>
    <w:rsid w:val="00692E27"/>
    <w:rsid w:val="00692F8B"/>
    <w:rsid w:val="006938E7"/>
    <w:rsid w:val="006939B2"/>
    <w:rsid w:val="00693A87"/>
    <w:rsid w:val="00693CA8"/>
    <w:rsid w:val="00693E3F"/>
    <w:rsid w:val="006949DB"/>
    <w:rsid w:val="0069533A"/>
    <w:rsid w:val="00697DDD"/>
    <w:rsid w:val="006A0766"/>
    <w:rsid w:val="006A12A2"/>
    <w:rsid w:val="006A26B0"/>
    <w:rsid w:val="006A3CA6"/>
    <w:rsid w:val="006A4EFF"/>
    <w:rsid w:val="006A5D1F"/>
    <w:rsid w:val="006A6C24"/>
    <w:rsid w:val="006A7503"/>
    <w:rsid w:val="006A7E43"/>
    <w:rsid w:val="006B07CB"/>
    <w:rsid w:val="006B1362"/>
    <w:rsid w:val="006B1B65"/>
    <w:rsid w:val="006B3264"/>
    <w:rsid w:val="006B334D"/>
    <w:rsid w:val="006B428A"/>
    <w:rsid w:val="006B5495"/>
    <w:rsid w:val="006B69B9"/>
    <w:rsid w:val="006B69D9"/>
    <w:rsid w:val="006C0E7B"/>
    <w:rsid w:val="006C1DDC"/>
    <w:rsid w:val="006C2761"/>
    <w:rsid w:val="006C56FF"/>
    <w:rsid w:val="006C5FDB"/>
    <w:rsid w:val="006C717E"/>
    <w:rsid w:val="006C71F0"/>
    <w:rsid w:val="006C7C5B"/>
    <w:rsid w:val="006D50CC"/>
    <w:rsid w:val="006D5548"/>
    <w:rsid w:val="006D5888"/>
    <w:rsid w:val="006D64A0"/>
    <w:rsid w:val="006D681A"/>
    <w:rsid w:val="006D6AA5"/>
    <w:rsid w:val="006E08F8"/>
    <w:rsid w:val="006E2489"/>
    <w:rsid w:val="006E3C87"/>
    <w:rsid w:val="006E4D24"/>
    <w:rsid w:val="006E68A0"/>
    <w:rsid w:val="006E787A"/>
    <w:rsid w:val="006E7992"/>
    <w:rsid w:val="006F0151"/>
    <w:rsid w:val="006F297F"/>
    <w:rsid w:val="006F502B"/>
    <w:rsid w:val="006F6CAA"/>
    <w:rsid w:val="006F7FC7"/>
    <w:rsid w:val="007000D0"/>
    <w:rsid w:val="00700B5A"/>
    <w:rsid w:val="00704BA7"/>
    <w:rsid w:val="0070538C"/>
    <w:rsid w:val="00705F5D"/>
    <w:rsid w:val="007062FE"/>
    <w:rsid w:val="00707759"/>
    <w:rsid w:val="00711480"/>
    <w:rsid w:val="00712717"/>
    <w:rsid w:val="00712810"/>
    <w:rsid w:val="007136B9"/>
    <w:rsid w:val="00713C2B"/>
    <w:rsid w:val="00713E10"/>
    <w:rsid w:val="007145C1"/>
    <w:rsid w:val="00716FAA"/>
    <w:rsid w:val="007173D3"/>
    <w:rsid w:val="00717A92"/>
    <w:rsid w:val="00717AAE"/>
    <w:rsid w:val="00717F74"/>
    <w:rsid w:val="007204DC"/>
    <w:rsid w:val="00720826"/>
    <w:rsid w:val="0072108A"/>
    <w:rsid w:val="00721C3F"/>
    <w:rsid w:val="00722209"/>
    <w:rsid w:val="00722D3A"/>
    <w:rsid w:val="00722DB0"/>
    <w:rsid w:val="00722F56"/>
    <w:rsid w:val="00724881"/>
    <w:rsid w:val="00724DE9"/>
    <w:rsid w:val="00726D04"/>
    <w:rsid w:val="00731067"/>
    <w:rsid w:val="007318EA"/>
    <w:rsid w:val="00731BC2"/>
    <w:rsid w:val="007337B2"/>
    <w:rsid w:val="00734D11"/>
    <w:rsid w:val="00735B9A"/>
    <w:rsid w:val="00735DFB"/>
    <w:rsid w:val="00736003"/>
    <w:rsid w:val="0073633C"/>
    <w:rsid w:val="00736E96"/>
    <w:rsid w:val="007375B9"/>
    <w:rsid w:val="00737643"/>
    <w:rsid w:val="007413D3"/>
    <w:rsid w:val="0074168D"/>
    <w:rsid w:val="0074203D"/>
    <w:rsid w:val="00742B5B"/>
    <w:rsid w:val="00745BA1"/>
    <w:rsid w:val="00746BCB"/>
    <w:rsid w:val="00747A02"/>
    <w:rsid w:val="00751A07"/>
    <w:rsid w:val="00751FB8"/>
    <w:rsid w:val="0075212C"/>
    <w:rsid w:val="00753FD8"/>
    <w:rsid w:val="007564F4"/>
    <w:rsid w:val="00757F7C"/>
    <w:rsid w:val="00760CF0"/>
    <w:rsid w:val="00761F9D"/>
    <w:rsid w:val="00762CD3"/>
    <w:rsid w:val="00762EE7"/>
    <w:rsid w:val="00763363"/>
    <w:rsid w:val="00764CC1"/>
    <w:rsid w:val="00765504"/>
    <w:rsid w:val="007655E7"/>
    <w:rsid w:val="00766530"/>
    <w:rsid w:val="0077117D"/>
    <w:rsid w:val="007716C7"/>
    <w:rsid w:val="00772D71"/>
    <w:rsid w:val="007743A3"/>
    <w:rsid w:val="0077455E"/>
    <w:rsid w:val="0077754D"/>
    <w:rsid w:val="00780BD6"/>
    <w:rsid w:val="0078301F"/>
    <w:rsid w:val="00783606"/>
    <w:rsid w:val="00783FC4"/>
    <w:rsid w:val="00785028"/>
    <w:rsid w:val="007871BD"/>
    <w:rsid w:val="00791273"/>
    <w:rsid w:val="007920F8"/>
    <w:rsid w:val="00792277"/>
    <w:rsid w:val="00792289"/>
    <w:rsid w:val="007922B9"/>
    <w:rsid w:val="00792B04"/>
    <w:rsid w:val="00792C17"/>
    <w:rsid w:val="00794316"/>
    <w:rsid w:val="0079433D"/>
    <w:rsid w:val="00795876"/>
    <w:rsid w:val="0079594A"/>
    <w:rsid w:val="00795F2F"/>
    <w:rsid w:val="007A0B31"/>
    <w:rsid w:val="007A1182"/>
    <w:rsid w:val="007A1695"/>
    <w:rsid w:val="007A1B5D"/>
    <w:rsid w:val="007A2E46"/>
    <w:rsid w:val="007A38B8"/>
    <w:rsid w:val="007A3DC2"/>
    <w:rsid w:val="007A3EDB"/>
    <w:rsid w:val="007A5764"/>
    <w:rsid w:val="007A7843"/>
    <w:rsid w:val="007A7CB9"/>
    <w:rsid w:val="007B044B"/>
    <w:rsid w:val="007B0853"/>
    <w:rsid w:val="007B14C0"/>
    <w:rsid w:val="007B1EF9"/>
    <w:rsid w:val="007B1F9B"/>
    <w:rsid w:val="007B22E2"/>
    <w:rsid w:val="007B2FF9"/>
    <w:rsid w:val="007B522A"/>
    <w:rsid w:val="007B7E47"/>
    <w:rsid w:val="007C0357"/>
    <w:rsid w:val="007C23BE"/>
    <w:rsid w:val="007C2486"/>
    <w:rsid w:val="007C2708"/>
    <w:rsid w:val="007C2E95"/>
    <w:rsid w:val="007C6147"/>
    <w:rsid w:val="007C631B"/>
    <w:rsid w:val="007C6B15"/>
    <w:rsid w:val="007C6C04"/>
    <w:rsid w:val="007C6DB7"/>
    <w:rsid w:val="007C709C"/>
    <w:rsid w:val="007D1AEA"/>
    <w:rsid w:val="007D29BB"/>
    <w:rsid w:val="007D35FA"/>
    <w:rsid w:val="007D49B3"/>
    <w:rsid w:val="007D5DBC"/>
    <w:rsid w:val="007D623C"/>
    <w:rsid w:val="007D65F9"/>
    <w:rsid w:val="007E03EE"/>
    <w:rsid w:val="007E0899"/>
    <w:rsid w:val="007E3C56"/>
    <w:rsid w:val="007E3C78"/>
    <w:rsid w:val="007E4CC8"/>
    <w:rsid w:val="007E5647"/>
    <w:rsid w:val="007E6B53"/>
    <w:rsid w:val="007E7043"/>
    <w:rsid w:val="007E7C79"/>
    <w:rsid w:val="007F13E4"/>
    <w:rsid w:val="007F1741"/>
    <w:rsid w:val="007F209B"/>
    <w:rsid w:val="007F2986"/>
    <w:rsid w:val="007F3878"/>
    <w:rsid w:val="007F4623"/>
    <w:rsid w:val="007F5CF8"/>
    <w:rsid w:val="007F7354"/>
    <w:rsid w:val="00800B90"/>
    <w:rsid w:val="00802645"/>
    <w:rsid w:val="0080282B"/>
    <w:rsid w:val="008047BF"/>
    <w:rsid w:val="008050ED"/>
    <w:rsid w:val="008058B6"/>
    <w:rsid w:val="0080606D"/>
    <w:rsid w:val="008062A3"/>
    <w:rsid w:val="008071A0"/>
    <w:rsid w:val="0081094F"/>
    <w:rsid w:val="00811070"/>
    <w:rsid w:val="00811396"/>
    <w:rsid w:val="00811D68"/>
    <w:rsid w:val="008131B6"/>
    <w:rsid w:val="008133DA"/>
    <w:rsid w:val="008134DB"/>
    <w:rsid w:val="00816C0F"/>
    <w:rsid w:val="00816E57"/>
    <w:rsid w:val="00817FB9"/>
    <w:rsid w:val="00820955"/>
    <w:rsid w:val="008211C5"/>
    <w:rsid w:val="00821D54"/>
    <w:rsid w:val="00823791"/>
    <w:rsid w:val="008248C0"/>
    <w:rsid w:val="00824BD2"/>
    <w:rsid w:val="00824F86"/>
    <w:rsid w:val="00825577"/>
    <w:rsid w:val="00825CD6"/>
    <w:rsid w:val="00826589"/>
    <w:rsid w:val="00826742"/>
    <w:rsid w:val="0082695A"/>
    <w:rsid w:val="008308E3"/>
    <w:rsid w:val="00833ACA"/>
    <w:rsid w:val="00835E37"/>
    <w:rsid w:val="00836730"/>
    <w:rsid w:val="00836CD9"/>
    <w:rsid w:val="00837FE1"/>
    <w:rsid w:val="00841C98"/>
    <w:rsid w:val="00841CAF"/>
    <w:rsid w:val="00842892"/>
    <w:rsid w:val="008433C1"/>
    <w:rsid w:val="008438D0"/>
    <w:rsid w:val="00843AFB"/>
    <w:rsid w:val="00843D83"/>
    <w:rsid w:val="00846CFD"/>
    <w:rsid w:val="00847570"/>
    <w:rsid w:val="008478D6"/>
    <w:rsid w:val="00850374"/>
    <w:rsid w:val="00850550"/>
    <w:rsid w:val="0085149F"/>
    <w:rsid w:val="00851528"/>
    <w:rsid w:val="0085267F"/>
    <w:rsid w:val="00852D99"/>
    <w:rsid w:val="008537B5"/>
    <w:rsid w:val="008555DC"/>
    <w:rsid w:val="00855C58"/>
    <w:rsid w:val="00855C69"/>
    <w:rsid w:val="00856BC9"/>
    <w:rsid w:val="00857EA4"/>
    <w:rsid w:val="0086049F"/>
    <w:rsid w:val="00860701"/>
    <w:rsid w:val="0086099B"/>
    <w:rsid w:val="008615FE"/>
    <w:rsid w:val="00863F37"/>
    <w:rsid w:val="008644FE"/>
    <w:rsid w:val="008649CA"/>
    <w:rsid w:val="008659CF"/>
    <w:rsid w:val="00865AB3"/>
    <w:rsid w:val="00865F48"/>
    <w:rsid w:val="00865FEA"/>
    <w:rsid w:val="00866CE7"/>
    <w:rsid w:val="008672D4"/>
    <w:rsid w:val="00871885"/>
    <w:rsid w:val="00874280"/>
    <w:rsid w:val="0087560C"/>
    <w:rsid w:val="00875E51"/>
    <w:rsid w:val="00876C4A"/>
    <w:rsid w:val="00880065"/>
    <w:rsid w:val="00880558"/>
    <w:rsid w:val="00880A0E"/>
    <w:rsid w:val="00880D90"/>
    <w:rsid w:val="00881177"/>
    <w:rsid w:val="008817C4"/>
    <w:rsid w:val="00881958"/>
    <w:rsid w:val="00881A63"/>
    <w:rsid w:val="00883C80"/>
    <w:rsid w:val="008841AE"/>
    <w:rsid w:val="00884B45"/>
    <w:rsid w:val="00886F12"/>
    <w:rsid w:val="00890831"/>
    <w:rsid w:val="008929F2"/>
    <w:rsid w:val="00892F6F"/>
    <w:rsid w:val="00893203"/>
    <w:rsid w:val="0089483B"/>
    <w:rsid w:val="00895210"/>
    <w:rsid w:val="00896281"/>
    <w:rsid w:val="00897047"/>
    <w:rsid w:val="00897872"/>
    <w:rsid w:val="008A0CD5"/>
    <w:rsid w:val="008A17A8"/>
    <w:rsid w:val="008A193C"/>
    <w:rsid w:val="008A2531"/>
    <w:rsid w:val="008A3A41"/>
    <w:rsid w:val="008A3AAC"/>
    <w:rsid w:val="008A4086"/>
    <w:rsid w:val="008A616D"/>
    <w:rsid w:val="008A69F6"/>
    <w:rsid w:val="008A6C2C"/>
    <w:rsid w:val="008B1CD2"/>
    <w:rsid w:val="008B2051"/>
    <w:rsid w:val="008B3CBA"/>
    <w:rsid w:val="008B3FB6"/>
    <w:rsid w:val="008B4406"/>
    <w:rsid w:val="008B44CD"/>
    <w:rsid w:val="008B4EE9"/>
    <w:rsid w:val="008B56AD"/>
    <w:rsid w:val="008B63AE"/>
    <w:rsid w:val="008B672D"/>
    <w:rsid w:val="008B6B64"/>
    <w:rsid w:val="008B7069"/>
    <w:rsid w:val="008B71A8"/>
    <w:rsid w:val="008B75A4"/>
    <w:rsid w:val="008B79A4"/>
    <w:rsid w:val="008B7DD0"/>
    <w:rsid w:val="008B7F36"/>
    <w:rsid w:val="008C1F10"/>
    <w:rsid w:val="008C2C1C"/>
    <w:rsid w:val="008C36CA"/>
    <w:rsid w:val="008C5CE8"/>
    <w:rsid w:val="008C6768"/>
    <w:rsid w:val="008C6955"/>
    <w:rsid w:val="008D13AE"/>
    <w:rsid w:val="008D227F"/>
    <w:rsid w:val="008D30FD"/>
    <w:rsid w:val="008D3C6C"/>
    <w:rsid w:val="008D4A75"/>
    <w:rsid w:val="008D53B6"/>
    <w:rsid w:val="008D548F"/>
    <w:rsid w:val="008D59E8"/>
    <w:rsid w:val="008D5A50"/>
    <w:rsid w:val="008D62EF"/>
    <w:rsid w:val="008D7465"/>
    <w:rsid w:val="008E01F7"/>
    <w:rsid w:val="008E07B3"/>
    <w:rsid w:val="008E0C80"/>
    <w:rsid w:val="008E531C"/>
    <w:rsid w:val="008E6042"/>
    <w:rsid w:val="008E7025"/>
    <w:rsid w:val="008F01ED"/>
    <w:rsid w:val="008F027C"/>
    <w:rsid w:val="008F0C8A"/>
    <w:rsid w:val="008F1F02"/>
    <w:rsid w:val="008F29A8"/>
    <w:rsid w:val="008F2BA0"/>
    <w:rsid w:val="008F4ABE"/>
    <w:rsid w:val="008F5B4D"/>
    <w:rsid w:val="008F60E6"/>
    <w:rsid w:val="008F61AC"/>
    <w:rsid w:val="00900EC7"/>
    <w:rsid w:val="009021B8"/>
    <w:rsid w:val="00903492"/>
    <w:rsid w:val="00903F75"/>
    <w:rsid w:val="00907CF8"/>
    <w:rsid w:val="00907DD8"/>
    <w:rsid w:val="0091013C"/>
    <w:rsid w:val="009101E3"/>
    <w:rsid w:val="009102AE"/>
    <w:rsid w:val="0091078C"/>
    <w:rsid w:val="00912444"/>
    <w:rsid w:val="00912C0A"/>
    <w:rsid w:val="00912D3C"/>
    <w:rsid w:val="00913B86"/>
    <w:rsid w:val="00914237"/>
    <w:rsid w:val="00914A45"/>
    <w:rsid w:val="00916A3B"/>
    <w:rsid w:val="009177A7"/>
    <w:rsid w:val="009179AA"/>
    <w:rsid w:val="00917E57"/>
    <w:rsid w:val="00920073"/>
    <w:rsid w:val="009206AC"/>
    <w:rsid w:val="00921396"/>
    <w:rsid w:val="009214DD"/>
    <w:rsid w:val="009215C1"/>
    <w:rsid w:val="0092211D"/>
    <w:rsid w:val="009229E5"/>
    <w:rsid w:val="00923791"/>
    <w:rsid w:val="00923B88"/>
    <w:rsid w:val="00924815"/>
    <w:rsid w:val="00924DB3"/>
    <w:rsid w:val="009252E1"/>
    <w:rsid w:val="009305A4"/>
    <w:rsid w:val="0093119C"/>
    <w:rsid w:val="00931D7E"/>
    <w:rsid w:val="00931DCD"/>
    <w:rsid w:val="00931F9B"/>
    <w:rsid w:val="00932FB9"/>
    <w:rsid w:val="00933F46"/>
    <w:rsid w:val="00934309"/>
    <w:rsid w:val="00934A60"/>
    <w:rsid w:val="00934B76"/>
    <w:rsid w:val="00934EE3"/>
    <w:rsid w:val="009350B7"/>
    <w:rsid w:val="009355EB"/>
    <w:rsid w:val="00935D23"/>
    <w:rsid w:val="00936254"/>
    <w:rsid w:val="00940B85"/>
    <w:rsid w:val="00940D78"/>
    <w:rsid w:val="00941AFE"/>
    <w:rsid w:val="00942BA1"/>
    <w:rsid w:val="009441AA"/>
    <w:rsid w:val="00945652"/>
    <w:rsid w:val="00947A88"/>
    <w:rsid w:val="009508A2"/>
    <w:rsid w:val="00950B1D"/>
    <w:rsid w:val="00950D0B"/>
    <w:rsid w:val="0095125E"/>
    <w:rsid w:val="00951978"/>
    <w:rsid w:val="00952A96"/>
    <w:rsid w:val="009537BF"/>
    <w:rsid w:val="00954D6B"/>
    <w:rsid w:val="00956771"/>
    <w:rsid w:val="00961052"/>
    <w:rsid w:val="0096172E"/>
    <w:rsid w:val="009619C9"/>
    <w:rsid w:val="009625B9"/>
    <w:rsid w:val="0096287E"/>
    <w:rsid w:val="00962B68"/>
    <w:rsid w:val="00963864"/>
    <w:rsid w:val="00964C28"/>
    <w:rsid w:val="00964D59"/>
    <w:rsid w:val="009663D6"/>
    <w:rsid w:val="00966635"/>
    <w:rsid w:val="009671E5"/>
    <w:rsid w:val="00967383"/>
    <w:rsid w:val="009675E9"/>
    <w:rsid w:val="0096765A"/>
    <w:rsid w:val="00971241"/>
    <w:rsid w:val="00973E58"/>
    <w:rsid w:val="00974642"/>
    <w:rsid w:val="00976C9A"/>
    <w:rsid w:val="00977426"/>
    <w:rsid w:val="00977465"/>
    <w:rsid w:val="009775D4"/>
    <w:rsid w:val="009809F8"/>
    <w:rsid w:val="00980B82"/>
    <w:rsid w:val="00980E89"/>
    <w:rsid w:val="009818DB"/>
    <w:rsid w:val="00982611"/>
    <w:rsid w:val="00982EBC"/>
    <w:rsid w:val="00983847"/>
    <w:rsid w:val="00983C49"/>
    <w:rsid w:val="00984004"/>
    <w:rsid w:val="00984043"/>
    <w:rsid w:val="0098549F"/>
    <w:rsid w:val="00985545"/>
    <w:rsid w:val="009871A3"/>
    <w:rsid w:val="009905B5"/>
    <w:rsid w:val="00990DFF"/>
    <w:rsid w:val="0099163E"/>
    <w:rsid w:val="00991954"/>
    <w:rsid w:val="00992053"/>
    <w:rsid w:val="00994993"/>
    <w:rsid w:val="00994F37"/>
    <w:rsid w:val="00995574"/>
    <w:rsid w:val="009959B3"/>
    <w:rsid w:val="00996E33"/>
    <w:rsid w:val="009A006B"/>
    <w:rsid w:val="009A0537"/>
    <w:rsid w:val="009A0D67"/>
    <w:rsid w:val="009A143D"/>
    <w:rsid w:val="009A145C"/>
    <w:rsid w:val="009A2D2D"/>
    <w:rsid w:val="009A3044"/>
    <w:rsid w:val="009A38BB"/>
    <w:rsid w:val="009A4237"/>
    <w:rsid w:val="009A5071"/>
    <w:rsid w:val="009A6EAF"/>
    <w:rsid w:val="009A7358"/>
    <w:rsid w:val="009B02A9"/>
    <w:rsid w:val="009B0496"/>
    <w:rsid w:val="009B0665"/>
    <w:rsid w:val="009B1113"/>
    <w:rsid w:val="009B1B65"/>
    <w:rsid w:val="009B42B2"/>
    <w:rsid w:val="009B5554"/>
    <w:rsid w:val="009B6CFA"/>
    <w:rsid w:val="009B730D"/>
    <w:rsid w:val="009B7408"/>
    <w:rsid w:val="009C1483"/>
    <w:rsid w:val="009C1C2F"/>
    <w:rsid w:val="009C1C49"/>
    <w:rsid w:val="009C2536"/>
    <w:rsid w:val="009C2F61"/>
    <w:rsid w:val="009C36BA"/>
    <w:rsid w:val="009C39E6"/>
    <w:rsid w:val="009C3CC5"/>
    <w:rsid w:val="009C3EDE"/>
    <w:rsid w:val="009C42B6"/>
    <w:rsid w:val="009C4955"/>
    <w:rsid w:val="009C4CC3"/>
    <w:rsid w:val="009C5939"/>
    <w:rsid w:val="009C6637"/>
    <w:rsid w:val="009C709B"/>
    <w:rsid w:val="009C73B3"/>
    <w:rsid w:val="009C76DC"/>
    <w:rsid w:val="009D0F0D"/>
    <w:rsid w:val="009D1ACD"/>
    <w:rsid w:val="009D3FA5"/>
    <w:rsid w:val="009D4BC6"/>
    <w:rsid w:val="009D6319"/>
    <w:rsid w:val="009E02F6"/>
    <w:rsid w:val="009E3AB7"/>
    <w:rsid w:val="009E496F"/>
    <w:rsid w:val="009E4CE0"/>
    <w:rsid w:val="009E5F19"/>
    <w:rsid w:val="009E61C4"/>
    <w:rsid w:val="009E66D3"/>
    <w:rsid w:val="009E67B3"/>
    <w:rsid w:val="009E68A7"/>
    <w:rsid w:val="009E6D70"/>
    <w:rsid w:val="009F035A"/>
    <w:rsid w:val="009F1B71"/>
    <w:rsid w:val="009F1D1D"/>
    <w:rsid w:val="009F204F"/>
    <w:rsid w:val="009F2F90"/>
    <w:rsid w:val="009F48E7"/>
    <w:rsid w:val="009F52DD"/>
    <w:rsid w:val="009F53C8"/>
    <w:rsid w:val="009F6729"/>
    <w:rsid w:val="009F705D"/>
    <w:rsid w:val="009F796A"/>
    <w:rsid w:val="009F79D6"/>
    <w:rsid w:val="00A003E9"/>
    <w:rsid w:val="00A0105D"/>
    <w:rsid w:val="00A01589"/>
    <w:rsid w:val="00A03DBD"/>
    <w:rsid w:val="00A0437B"/>
    <w:rsid w:val="00A04DDB"/>
    <w:rsid w:val="00A05755"/>
    <w:rsid w:val="00A05C18"/>
    <w:rsid w:val="00A07887"/>
    <w:rsid w:val="00A101E8"/>
    <w:rsid w:val="00A10829"/>
    <w:rsid w:val="00A135B6"/>
    <w:rsid w:val="00A13D0F"/>
    <w:rsid w:val="00A16200"/>
    <w:rsid w:val="00A167AD"/>
    <w:rsid w:val="00A17473"/>
    <w:rsid w:val="00A20B22"/>
    <w:rsid w:val="00A20DCA"/>
    <w:rsid w:val="00A213B6"/>
    <w:rsid w:val="00A22340"/>
    <w:rsid w:val="00A246EA"/>
    <w:rsid w:val="00A259FA"/>
    <w:rsid w:val="00A30065"/>
    <w:rsid w:val="00A325BB"/>
    <w:rsid w:val="00A32C4E"/>
    <w:rsid w:val="00A344AA"/>
    <w:rsid w:val="00A35D09"/>
    <w:rsid w:val="00A37370"/>
    <w:rsid w:val="00A40603"/>
    <w:rsid w:val="00A40B6E"/>
    <w:rsid w:val="00A418A3"/>
    <w:rsid w:val="00A41F7E"/>
    <w:rsid w:val="00A4321D"/>
    <w:rsid w:val="00A43C03"/>
    <w:rsid w:val="00A43C15"/>
    <w:rsid w:val="00A44A1F"/>
    <w:rsid w:val="00A453AF"/>
    <w:rsid w:val="00A45900"/>
    <w:rsid w:val="00A45D46"/>
    <w:rsid w:val="00A466B7"/>
    <w:rsid w:val="00A473F0"/>
    <w:rsid w:val="00A50382"/>
    <w:rsid w:val="00A50C9B"/>
    <w:rsid w:val="00A511A7"/>
    <w:rsid w:val="00A52F23"/>
    <w:rsid w:val="00A533F9"/>
    <w:rsid w:val="00A54A65"/>
    <w:rsid w:val="00A54CF0"/>
    <w:rsid w:val="00A54D1C"/>
    <w:rsid w:val="00A568BB"/>
    <w:rsid w:val="00A57247"/>
    <w:rsid w:val="00A600ED"/>
    <w:rsid w:val="00A6068E"/>
    <w:rsid w:val="00A60959"/>
    <w:rsid w:val="00A6113B"/>
    <w:rsid w:val="00A61EB8"/>
    <w:rsid w:val="00A62434"/>
    <w:rsid w:val="00A625A3"/>
    <w:rsid w:val="00A63104"/>
    <w:rsid w:val="00A63314"/>
    <w:rsid w:val="00A63501"/>
    <w:rsid w:val="00A65BD3"/>
    <w:rsid w:val="00A65D28"/>
    <w:rsid w:val="00A66CA3"/>
    <w:rsid w:val="00A66E1C"/>
    <w:rsid w:val="00A70733"/>
    <w:rsid w:val="00A7318E"/>
    <w:rsid w:val="00A807D6"/>
    <w:rsid w:val="00A8117D"/>
    <w:rsid w:val="00A81241"/>
    <w:rsid w:val="00A81E11"/>
    <w:rsid w:val="00A82063"/>
    <w:rsid w:val="00A82D14"/>
    <w:rsid w:val="00A84B0A"/>
    <w:rsid w:val="00A84DDF"/>
    <w:rsid w:val="00A8508D"/>
    <w:rsid w:val="00A90B8D"/>
    <w:rsid w:val="00A91806"/>
    <w:rsid w:val="00A93207"/>
    <w:rsid w:val="00A9679D"/>
    <w:rsid w:val="00A96961"/>
    <w:rsid w:val="00A96DC5"/>
    <w:rsid w:val="00A975E2"/>
    <w:rsid w:val="00AA22A9"/>
    <w:rsid w:val="00AA24AE"/>
    <w:rsid w:val="00AA2869"/>
    <w:rsid w:val="00AA328F"/>
    <w:rsid w:val="00AA35FE"/>
    <w:rsid w:val="00AA3659"/>
    <w:rsid w:val="00AA409D"/>
    <w:rsid w:val="00AA4779"/>
    <w:rsid w:val="00AA4D3B"/>
    <w:rsid w:val="00AA5530"/>
    <w:rsid w:val="00AA6406"/>
    <w:rsid w:val="00AA7063"/>
    <w:rsid w:val="00AA74B3"/>
    <w:rsid w:val="00AA74B8"/>
    <w:rsid w:val="00AA767A"/>
    <w:rsid w:val="00AA787A"/>
    <w:rsid w:val="00AA7D0B"/>
    <w:rsid w:val="00AB0029"/>
    <w:rsid w:val="00AB1527"/>
    <w:rsid w:val="00AB18D8"/>
    <w:rsid w:val="00AB36A1"/>
    <w:rsid w:val="00AB4C2B"/>
    <w:rsid w:val="00AB5691"/>
    <w:rsid w:val="00AB5A5C"/>
    <w:rsid w:val="00AB7F85"/>
    <w:rsid w:val="00AC06E9"/>
    <w:rsid w:val="00AC11C4"/>
    <w:rsid w:val="00AC14B6"/>
    <w:rsid w:val="00AC2EEC"/>
    <w:rsid w:val="00AC3B0C"/>
    <w:rsid w:val="00AC47C5"/>
    <w:rsid w:val="00AC5C90"/>
    <w:rsid w:val="00AC60C2"/>
    <w:rsid w:val="00AC6692"/>
    <w:rsid w:val="00AD05BA"/>
    <w:rsid w:val="00AD1990"/>
    <w:rsid w:val="00AD1E35"/>
    <w:rsid w:val="00AD2E25"/>
    <w:rsid w:val="00AD3033"/>
    <w:rsid w:val="00AD4400"/>
    <w:rsid w:val="00AD4B72"/>
    <w:rsid w:val="00AD5202"/>
    <w:rsid w:val="00AD529A"/>
    <w:rsid w:val="00AD5559"/>
    <w:rsid w:val="00AD6C46"/>
    <w:rsid w:val="00AD7E6F"/>
    <w:rsid w:val="00AE0626"/>
    <w:rsid w:val="00AE0AD3"/>
    <w:rsid w:val="00AE5A15"/>
    <w:rsid w:val="00AE6F7D"/>
    <w:rsid w:val="00AE7BE8"/>
    <w:rsid w:val="00AF0822"/>
    <w:rsid w:val="00AF099A"/>
    <w:rsid w:val="00AF0B90"/>
    <w:rsid w:val="00AF1291"/>
    <w:rsid w:val="00AF1F59"/>
    <w:rsid w:val="00AF2050"/>
    <w:rsid w:val="00AF24F0"/>
    <w:rsid w:val="00AF33FA"/>
    <w:rsid w:val="00AF398B"/>
    <w:rsid w:val="00AF39B0"/>
    <w:rsid w:val="00AF4964"/>
    <w:rsid w:val="00AF4BBF"/>
    <w:rsid w:val="00AF6E46"/>
    <w:rsid w:val="00B006ED"/>
    <w:rsid w:val="00B00EDE"/>
    <w:rsid w:val="00B01713"/>
    <w:rsid w:val="00B02406"/>
    <w:rsid w:val="00B024D4"/>
    <w:rsid w:val="00B02841"/>
    <w:rsid w:val="00B04312"/>
    <w:rsid w:val="00B05DB9"/>
    <w:rsid w:val="00B06437"/>
    <w:rsid w:val="00B070F4"/>
    <w:rsid w:val="00B07535"/>
    <w:rsid w:val="00B07798"/>
    <w:rsid w:val="00B1041B"/>
    <w:rsid w:val="00B117D2"/>
    <w:rsid w:val="00B11B44"/>
    <w:rsid w:val="00B11B84"/>
    <w:rsid w:val="00B127FE"/>
    <w:rsid w:val="00B131D7"/>
    <w:rsid w:val="00B15E38"/>
    <w:rsid w:val="00B16C05"/>
    <w:rsid w:val="00B170CB"/>
    <w:rsid w:val="00B21728"/>
    <w:rsid w:val="00B2218E"/>
    <w:rsid w:val="00B245BA"/>
    <w:rsid w:val="00B25260"/>
    <w:rsid w:val="00B26CEF"/>
    <w:rsid w:val="00B31651"/>
    <w:rsid w:val="00B31F23"/>
    <w:rsid w:val="00B31FD7"/>
    <w:rsid w:val="00B34910"/>
    <w:rsid w:val="00B35023"/>
    <w:rsid w:val="00B372E9"/>
    <w:rsid w:val="00B37F65"/>
    <w:rsid w:val="00B4151F"/>
    <w:rsid w:val="00B43299"/>
    <w:rsid w:val="00B432F1"/>
    <w:rsid w:val="00B4384F"/>
    <w:rsid w:val="00B43B2A"/>
    <w:rsid w:val="00B442CB"/>
    <w:rsid w:val="00B446C5"/>
    <w:rsid w:val="00B45083"/>
    <w:rsid w:val="00B45693"/>
    <w:rsid w:val="00B47FE4"/>
    <w:rsid w:val="00B503FA"/>
    <w:rsid w:val="00B54562"/>
    <w:rsid w:val="00B554CF"/>
    <w:rsid w:val="00B55B21"/>
    <w:rsid w:val="00B5685B"/>
    <w:rsid w:val="00B56FD0"/>
    <w:rsid w:val="00B613C0"/>
    <w:rsid w:val="00B63AE2"/>
    <w:rsid w:val="00B63EEB"/>
    <w:rsid w:val="00B654CB"/>
    <w:rsid w:val="00B66FBD"/>
    <w:rsid w:val="00B71478"/>
    <w:rsid w:val="00B723C9"/>
    <w:rsid w:val="00B72A8D"/>
    <w:rsid w:val="00B76C75"/>
    <w:rsid w:val="00B77895"/>
    <w:rsid w:val="00B808FF"/>
    <w:rsid w:val="00B80BF0"/>
    <w:rsid w:val="00B8135F"/>
    <w:rsid w:val="00B81781"/>
    <w:rsid w:val="00B81F69"/>
    <w:rsid w:val="00B82974"/>
    <w:rsid w:val="00B83DC0"/>
    <w:rsid w:val="00B84990"/>
    <w:rsid w:val="00B8532B"/>
    <w:rsid w:val="00B85C18"/>
    <w:rsid w:val="00B87534"/>
    <w:rsid w:val="00B87C87"/>
    <w:rsid w:val="00B90002"/>
    <w:rsid w:val="00B9285F"/>
    <w:rsid w:val="00B92AA9"/>
    <w:rsid w:val="00B93D6D"/>
    <w:rsid w:val="00B94E46"/>
    <w:rsid w:val="00B973D2"/>
    <w:rsid w:val="00BA07DC"/>
    <w:rsid w:val="00BA0BC3"/>
    <w:rsid w:val="00BA150E"/>
    <w:rsid w:val="00BA168D"/>
    <w:rsid w:val="00BA17FF"/>
    <w:rsid w:val="00BA3F55"/>
    <w:rsid w:val="00BA59DB"/>
    <w:rsid w:val="00BA64F0"/>
    <w:rsid w:val="00BA697C"/>
    <w:rsid w:val="00BB061F"/>
    <w:rsid w:val="00BB1DB8"/>
    <w:rsid w:val="00BB395F"/>
    <w:rsid w:val="00BB42AB"/>
    <w:rsid w:val="00BB544A"/>
    <w:rsid w:val="00BB5588"/>
    <w:rsid w:val="00BB5814"/>
    <w:rsid w:val="00BB61EA"/>
    <w:rsid w:val="00BB6B0E"/>
    <w:rsid w:val="00BB77D0"/>
    <w:rsid w:val="00BC10FE"/>
    <w:rsid w:val="00BC23A7"/>
    <w:rsid w:val="00BC413E"/>
    <w:rsid w:val="00BC418F"/>
    <w:rsid w:val="00BC5E23"/>
    <w:rsid w:val="00BC5F32"/>
    <w:rsid w:val="00BC64E3"/>
    <w:rsid w:val="00BC6D32"/>
    <w:rsid w:val="00BC7B26"/>
    <w:rsid w:val="00BD2069"/>
    <w:rsid w:val="00BD21D2"/>
    <w:rsid w:val="00BD3994"/>
    <w:rsid w:val="00BD3A86"/>
    <w:rsid w:val="00BD41C8"/>
    <w:rsid w:val="00BD5DBE"/>
    <w:rsid w:val="00BD648A"/>
    <w:rsid w:val="00BD6F39"/>
    <w:rsid w:val="00BD7823"/>
    <w:rsid w:val="00BD7DDF"/>
    <w:rsid w:val="00BE0B35"/>
    <w:rsid w:val="00BE0DAD"/>
    <w:rsid w:val="00BE0FB1"/>
    <w:rsid w:val="00BE31EC"/>
    <w:rsid w:val="00BE39FA"/>
    <w:rsid w:val="00BE5E3B"/>
    <w:rsid w:val="00BE6551"/>
    <w:rsid w:val="00BE6D0E"/>
    <w:rsid w:val="00BE7A7F"/>
    <w:rsid w:val="00BF06F8"/>
    <w:rsid w:val="00BF1117"/>
    <w:rsid w:val="00BF19FB"/>
    <w:rsid w:val="00BF1AEC"/>
    <w:rsid w:val="00BF211B"/>
    <w:rsid w:val="00BF29B7"/>
    <w:rsid w:val="00BF3229"/>
    <w:rsid w:val="00BF3506"/>
    <w:rsid w:val="00BF6D8A"/>
    <w:rsid w:val="00C01958"/>
    <w:rsid w:val="00C02FD8"/>
    <w:rsid w:val="00C0405C"/>
    <w:rsid w:val="00C04538"/>
    <w:rsid w:val="00C071A4"/>
    <w:rsid w:val="00C073DF"/>
    <w:rsid w:val="00C07C9D"/>
    <w:rsid w:val="00C104B3"/>
    <w:rsid w:val="00C1052E"/>
    <w:rsid w:val="00C1105A"/>
    <w:rsid w:val="00C115C4"/>
    <w:rsid w:val="00C12181"/>
    <w:rsid w:val="00C12CB2"/>
    <w:rsid w:val="00C13108"/>
    <w:rsid w:val="00C1379C"/>
    <w:rsid w:val="00C14A5F"/>
    <w:rsid w:val="00C16636"/>
    <w:rsid w:val="00C16867"/>
    <w:rsid w:val="00C17BB7"/>
    <w:rsid w:val="00C2097B"/>
    <w:rsid w:val="00C21B33"/>
    <w:rsid w:val="00C22DC6"/>
    <w:rsid w:val="00C230F8"/>
    <w:rsid w:val="00C232C4"/>
    <w:rsid w:val="00C242B1"/>
    <w:rsid w:val="00C24960"/>
    <w:rsid w:val="00C258D1"/>
    <w:rsid w:val="00C305EF"/>
    <w:rsid w:val="00C31648"/>
    <w:rsid w:val="00C32D3F"/>
    <w:rsid w:val="00C3342A"/>
    <w:rsid w:val="00C337B0"/>
    <w:rsid w:val="00C34F9E"/>
    <w:rsid w:val="00C362AC"/>
    <w:rsid w:val="00C368B4"/>
    <w:rsid w:val="00C36EB8"/>
    <w:rsid w:val="00C37428"/>
    <w:rsid w:val="00C37D6F"/>
    <w:rsid w:val="00C407B7"/>
    <w:rsid w:val="00C41701"/>
    <w:rsid w:val="00C41AA4"/>
    <w:rsid w:val="00C42098"/>
    <w:rsid w:val="00C42C6A"/>
    <w:rsid w:val="00C4426E"/>
    <w:rsid w:val="00C50EAE"/>
    <w:rsid w:val="00C511B2"/>
    <w:rsid w:val="00C5180E"/>
    <w:rsid w:val="00C52438"/>
    <w:rsid w:val="00C52E12"/>
    <w:rsid w:val="00C532C4"/>
    <w:rsid w:val="00C537EC"/>
    <w:rsid w:val="00C543C2"/>
    <w:rsid w:val="00C552C3"/>
    <w:rsid w:val="00C5608E"/>
    <w:rsid w:val="00C60E52"/>
    <w:rsid w:val="00C61A1B"/>
    <w:rsid w:val="00C61CEB"/>
    <w:rsid w:val="00C62331"/>
    <w:rsid w:val="00C63DE6"/>
    <w:rsid w:val="00C66155"/>
    <w:rsid w:val="00C66549"/>
    <w:rsid w:val="00C669D2"/>
    <w:rsid w:val="00C70C36"/>
    <w:rsid w:val="00C70E62"/>
    <w:rsid w:val="00C710AB"/>
    <w:rsid w:val="00C721F2"/>
    <w:rsid w:val="00C7262B"/>
    <w:rsid w:val="00C72806"/>
    <w:rsid w:val="00C72D49"/>
    <w:rsid w:val="00C7353A"/>
    <w:rsid w:val="00C735EC"/>
    <w:rsid w:val="00C74996"/>
    <w:rsid w:val="00C74D84"/>
    <w:rsid w:val="00C74ED0"/>
    <w:rsid w:val="00C7568D"/>
    <w:rsid w:val="00C75EE3"/>
    <w:rsid w:val="00C75F16"/>
    <w:rsid w:val="00C777E9"/>
    <w:rsid w:val="00C7782D"/>
    <w:rsid w:val="00C77E24"/>
    <w:rsid w:val="00C80949"/>
    <w:rsid w:val="00C80AE0"/>
    <w:rsid w:val="00C80C84"/>
    <w:rsid w:val="00C80FEE"/>
    <w:rsid w:val="00C81DCE"/>
    <w:rsid w:val="00C83634"/>
    <w:rsid w:val="00C84399"/>
    <w:rsid w:val="00C85404"/>
    <w:rsid w:val="00C854A7"/>
    <w:rsid w:val="00C90AD6"/>
    <w:rsid w:val="00C9300F"/>
    <w:rsid w:val="00C94C7B"/>
    <w:rsid w:val="00C96037"/>
    <w:rsid w:val="00C963B5"/>
    <w:rsid w:val="00C96D00"/>
    <w:rsid w:val="00C96EE7"/>
    <w:rsid w:val="00CA145D"/>
    <w:rsid w:val="00CA18F6"/>
    <w:rsid w:val="00CA1DCF"/>
    <w:rsid w:val="00CA26DB"/>
    <w:rsid w:val="00CA43B5"/>
    <w:rsid w:val="00CA4476"/>
    <w:rsid w:val="00CA5EDA"/>
    <w:rsid w:val="00CA75AB"/>
    <w:rsid w:val="00CB063B"/>
    <w:rsid w:val="00CB0EC8"/>
    <w:rsid w:val="00CB1D64"/>
    <w:rsid w:val="00CB2F02"/>
    <w:rsid w:val="00CB35B5"/>
    <w:rsid w:val="00CB42AE"/>
    <w:rsid w:val="00CB43D3"/>
    <w:rsid w:val="00CB467F"/>
    <w:rsid w:val="00CB5086"/>
    <w:rsid w:val="00CB5F44"/>
    <w:rsid w:val="00CB6A37"/>
    <w:rsid w:val="00CB7055"/>
    <w:rsid w:val="00CB7F62"/>
    <w:rsid w:val="00CC0EDC"/>
    <w:rsid w:val="00CC237F"/>
    <w:rsid w:val="00CC47C6"/>
    <w:rsid w:val="00CC4AC9"/>
    <w:rsid w:val="00CC51DC"/>
    <w:rsid w:val="00CC6673"/>
    <w:rsid w:val="00CD039F"/>
    <w:rsid w:val="00CD16C9"/>
    <w:rsid w:val="00CD26AC"/>
    <w:rsid w:val="00CD3487"/>
    <w:rsid w:val="00CD43B0"/>
    <w:rsid w:val="00CD4467"/>
    <w:rsid w:val="00CD467B"/>
    <w:rsid w:val="00CD4B94"/>
    <w:rsid w:val="00CD5E3D"/>
    <w:rsid w:val="00CD6130"/>
    <w:rsid w:val="00CD7175"/>
    <w:rsid w:val="00CE0A4E"/>
    <w:rsid w:val="00CE1619"/>
    <w:rsid w:val="00CE1CD0"/>
    <w:rsid w:val="00CE276F"/>
    <w:rsid w:val="00CE4392"/>
    <w:rsid w:val="00CE49FB"/>
    <w:rsid w:val="00CE53B0"/>
    <w:rsid w:val="00CE660E"/>
    <w:rsid w:val="00CE6F35"/>
    <w:rsid w:val="00CE71D3"/>
    <w:rsid w:val="00CE7DE9"/>
    <w:rsid w:val="00CF0C71"/>
    <w:rsid w:val="00CF10CC"/>
    <w:rsid w:val="00CF110F"/>
    <w:rsid w:val="00CF1783"/>
    <w:rsid w:val="00CF2254"/>
    <w:rsid w:val="00CF231F"/>
    <w:rsid w:val="00CF3899"/>
    <w:rsid w:val="00CF5E1A"/>
    <w:rsid w:val="00CF64DE"/>
    <w:rsid w:val="00CF73C0"/>
    <w:rsid w:val="00CF7A94"/>
    <w:rsid w:val="00CF7C1F"/>
    <w:rsid w:val="00D0044F"/>
    <w:rsid w:val="00D00806"/>
    <w:rsid w:val="00D00BBF"/>
    <w:rsid w:val="00D0246E"/>
    <w:rsid w:val="00D02F10"/>
    <w:rsid w:val="00D05503"/>
    <w:rsid w:val="00D05E6A"/>
    <w:rsid w:val="00D06592"/>
    <w:rsid w:val="00D07DED"/>
    <w:rsid w:val="00D11433"/>
    <w:rsid w:val="00D11A08"/>
    <w:rsid w:val="00D120E6"/>
    <w:rsid w:val="00D12433"/>
    <w:rsid w:val="00D13D47"/>
    <w:rsid w:val="00D14024"/>
    <w:rsid w:val="00D14068"/>
    <w:rsid w:val="00D147C9"/>
    <w:rsid w:val="00D15842"/>
    <w:rsid w:val="00D202AE"/>
    <w:rsid w:val="00D205A6"/>
    <w:rsid w:val="00D20F7F"/>
    <w:rsid w:val="00D212D5"/>
    <w:rsid w:val="00D23616"/>
    <w:rsid w:val="00D23BFD"/>
    <w:rsid w:val="00D24B13"/>
    <w:rsid w:val="00D25F2C"/>
    <w:rsid w:val="00D2658C"/>
    <w:rsid w:val="00D26B15"/>
    <w:rsid w:val="00D26E8C"/>
    <w:rsid w:val="00D272CC"/>
    <w:rsid w:val="00D3267E"/>
    <w:rsid w:val="00D32C66"/>
    <w:rsid w:val="00D35C22"/>
    <w:rsid w:val="00D37CB3"/>
    <w:rsid w:val="00D40582"/>
    <w:rsid w:val="00D40D20"/>
    <w:rsid w:val="00D4131C"/>
    <w:rsid w:val="00D42993"/>
    <w:rsid w:val="00D42D1F"/>
    <w:rsid w:val="00D4333A"/>
    <w:rsid w:val="00D447F4"/>
    <w:rsid w:val="00D44EF8"/>
    <w:rsid w:val="00D450D8"/>
    <w:rsid w:val="00D465E6"/>
    <w:rsid w:val="00D46985"/>
    <w:rsid w:val="00D46B3A"/>
    <w:rsid w:val="00D47139"/>
    <w:rsid w:val="00D472FA"/>
    <w:rsid w:val="00D47B78"/>
    <w:rsid w:val="00D50D87"/>
    <w:rsid w:val="00D51959"/>
    <w:rsid w:val="00D53865"/>
    <w:rsid w:val="00D54799"/>
    <w:rsid w:val="00D5580B"/>
    <w:rsid w:val="00D559CA"/>
    <w:rsid w:val="00D56031"/>
    <w:rsid w:val="00D571F5"/>
    <w:rsid w:val="00D5744A"/>
    <w:rsid w:val="00D57A0C"/>
    <w:rsid w:val="00D60BFC"/>
    <w:rsid w:val="00D611A8"/>
    <w:rsid w:val="00D6224C"/>
    <w:rsid w:val="00D62D6C"/>
    <w:rsid w:val="00D630BC"/>
    <w:rsid w:val="00D63369"/>
    <w:rsid w:val="00D63578"/>
    <w:rsid w:val="00D64465"/>
    <w:rsid w:val="00D66A00"/>
    <w:rsid w:val="00D66D1A"/>
    <w:rsid w:val="00D66D70"/>
    <w:rsid w:val="00D70471"/>
    <w:rsid w:val="00D70707"/>
    <w:rsid w:val="00D74EDD"/>
    <w:rsid w:val="00D75139"/>
    <w:rsid w:val="00D76625"/>
    <w:rsid w:val="00D7693C"/>
    <w:rsid w:val="00D76F86"/>
    <w:rsid w:val="00D777E3"/>
    <w:rsid w:val="00D814B3"/>
    <w:rsid w:val="00D82A97"/>
    <w:rsid w:val="00D82C9F"/>
    <w:rsid w:val="00D83EF7"/>
    <w:rsid w:val="00D8435A"/>
    <w:rsid w:val="00D84AC3"/>
    <w:rsid w:val="00D85D9A"/>
    <w:rsid w:val="00D86E0C"/>
    <w:rsid w:val="00D87018"/>
    <w:rsid w:val="00D870C6"/>
    <w:rsid w:val="00D90939"/>
    <w:rsid w:val="00D90A7A"/>
    <w:rsid w:val="00D90C6B"/>
    <w:rsid w:val="00D915E1"/>
    <w:rsid w:val="00D922D9"/>
    <w:rsid w:val="00D9416D"/>
    <w:rsid w:val="00D95875"/>
    <w:rsid w:val="00D96469"/>
    <w:rsid w:val="00D96CDC"/>
    <w:rsid w:val="00D9713A"/>
    <w:rsid w:val="00D976C5"/>
    <w:rsid w:val="00DA1693"/>
    <w:rsid w:val="00DA20E3"/>
    <w:rsid w:val="00DA2438"/>
    <w:rsid w:val="00DA2889"/>
    <w:rsid w:val="00DA34FD"/>
    <w:rsid w:val="00DA4262"/>
    <w:rsid w:val="00DA52E8"/>
    <w:rsid w:val="00DA68A3"/>
    <w:rsid w:val="00DA70A3"/>
    <w:rsid w:val="00DB1657"/>
    <w:rsid w:val="00DB1805"/>
    <w:rsid w:val="00DB190A"/>
    <w:rsid w:val="00DB436B"/>
    <w:rsid w:val="00DB4614"/>
    <w:rsid w:val="00DB50F2"/>
    <w:rsid w:val="00DB695C"/>
    <w:rsid w:val="00DB6D24"/>
    <w:rsid w:val="00DB6D98"/>
    <w:rsid w:val="00DB7173"/>
    <w:rsid w:val="00DB78D3"/>
    <w:rsid w:val="00DC0277"/>
    <w:rsid w:val="00DC04C5"/>
    <w:rsid w:val="00DC36C8"/>
    <w:rsid w:val="00DC59DC"/>
    <w:rsid w:val="00DC7217"/>
    <w:rsid w:val="00DC7417"/>
    <w:rsid w:val="00DC75AD"/>
    <w:rsid w:val="00DD1578"/>
    <w:rsid w:val="00DD3429"/>
    <w:rsid w:val="00DD354F"/>
    <w:rsid w:val="00DD6213"/>
    <w:rsid w:val="00DD6B96"/>
    <w:rsid w:val="00DD7326"/>
    <w:rsid w:val="00DD7F2F"/>
    <w:rsid w:val="00DE17D4"/>
    <w:rsid w:val="00DE2D9D"/>
    <w:rsid w:val="00DE2DBB"/>
    <w:rsid w:val="00DE681E"/>
    <w:rsid w:val="00DE6FD3"/>
    <w:rsid w:val="00DE7151"/>
    <w:rsid w:val="00DE75F6"/>
    <w:rsid w:val="00DE7FCA"/>
    <w:rsid w:val="00DF0606"/>
    <w:rsid w:val="00DF2D96"/>
    <w:rsid w:val="00DF3237"/>
    <w:rsid w:val="00DF61AB"/>
    <w:rsid w:val="00DF6AE7"/>
    <w:rsid w:val="00DF773B"/>
    <w:rsid w:val="00E001F7"/>
    <w:rsid w:val="00E0155D"/>
    <w:rsid w:val="00E02D15"/>
    <w:rsid w:val="00E04DB9"/>
    <w:rsid w:val="00E0504D"/>
    <w:rsid w:val="00E10509"/>
    <w:rsid w:val="00E10E38"/>
    <w:rsid w:val="00E10EEF"/>
    <w:rsid w:val="00E1127D"/>
    <w:rsid w:val="00E120D5"/>
    <w:rsid w:val="00E12D46"/>
    <w:rsid w:val="00E1321D"/>
    <w:rsid w:val="00E13A7A"/>
    <w:rsid w:val="00E146BC"/>
    <w:rsid w:val="00E14A51"/>
    <w:rsid w:val="00E220A5"/>
    <w:rsid w:val="00E229F1"/>
    <w:rsid w:val="00E242E0"/>
    <w:rsid w:val="00E243EB"/>
    <w:rsid w:val="00E24B9F"/>
    <w:rsid w:val="00E27378"/>
    <w:rsid w:val="00E277AB"/>
    <w:rsid w:val="00E27CEF"/>
    <w:rsid w:val="00E31C1F"/>
    <w:rsid w:val="00E31F23"/>
    <w:rsid w:val="00E334FF"/>
    <w:rsid w:val="00E35EA4"/>
    <w:rsid w:val="00E373F3"/>
    <w:rsid w:val="00E41809"/>
    <w:rsid w:val="00E43E23"/>
    <w:rsid w:val="00E44690"/>
    <w:rsid w:val="00E452CB"/>
    <w:rsid w:val="00E46326"/>
    <w:rsid w:val="00E467AB"/>
    <w:rsid w:val="00E46871"/>
    <w:rsid w:val="00E46AF6"/>
    <w:rsid w:val="00E4739B"/>
    <w:rsid w:val="00E474BB"/>
    <w:rsid w:val="00E47897"/>
    <w:rsid w:val="00E47FC3"/>
    <w:rsid w:val="00E50AE3"/>
    <w:rsid w:val="00E51112"/>
    <w:rsid w:val="00E51214"/>
    <w:rsid w:val="00E529A0"/>
    <w:rsid w:val="00E52F5F"/>
    <w:rsid w:val="00E5330F"/>
    <w:rsid w:val="00E537D1"/>
    <w:rsid w:val="00E53CB2"/>
    <w:rsid w:val="00E54378"/>
    <w:rsid w:val="00E54696"/>
    <w:rsid w:val="00E54B55"/>
    <w:rsid w:val="00E5545D"/>
    <w:rsid w:val="00E55CDE"/>
    <w:rsid w:val="00E55D46"/>
    <w:rsid w:val="00E56468"/>
    <w:rsid w:val="00E56835"/>
    <w:rsid w:val="00E575EE"/>
    <w:rsid w:val="00E577C0"/>
    <w:rsid w:val="00E5781F"/>
    <w:rsid w:val="00E57B8E"/>
    <w:rsid w:val="00E60FB1"/>
    <w:rsid w:val="00E62024"/>
    <w:rsid w:val="00E62D32"/>
    <w:rsid w:val="00E65CBF"/>
    <w:rsid w:val="00E65EEF"/>
    <w:rsid w:val="00E6635B"/>
    <w:rsid w:val="00E66694"/>
    <w:rsid w:val="00E678DB"/>
    <w:rsid w:val="00E67EA2"/>
    <w:rsid w:val="00E70910"/>
    <w:rsid w:val="00E71522"/>
    <w:rsid w:val="00E71A77"/>
    <w:rsid w:val="00E72447"/>
    <w:rsid w:val="00E748C0"/>
    <w:rsid w:val="00E75448"/>
    <w:rsid w:val="00E7570B"/>
    <w:rsid w:val="00E75C08"/>
    <w:rsid w:val="00E76943"/>
    <w:rsid w:val="00E76B86"/>
    <w:rsid w:val="00E800FA"/>
    <w:rsid w:val="00E82662"/>
    <w:rsid w:val="00E82BFB"/>
    <w:rsid w:val="00E83111"/>
    <w:rsid w:val="00E84700"/>
    <w:rsid w:val="00E84A3B"/>
    <w:rsid w:val="00E84BAC"/>
    <w:rsid w:val="00E8615D"/>
    <w:rsid w:val="00E87080"/>
    <w:rsid w:val="00E87AB5"/>
    <w:rsid w:val="00E87D18"/>
    <w:rsid w:val="00E87E30"/>
    <w:rsid w:val="00E92C03"/>
    <w:rsid w:val="00E93139"/>
    <w:rsid w:val="00E94955"/>
    <w:rsid w:val="00E952D6"/>
    <w:rsid w:val="00E96F50"/>
    <w:rsid w:val="00E97DE0"/>
    <w:rsid w:val="00EA1198"/>
    <w:rsid w:val="00EA1866"/>
    <w:rsid w:val="00EA2EED"/>
    <w:rsid w:val="00EA3F0F"/>
    <w:rsid w:val="00EA5A78"/>
    <w:rsid w:val="00EA5C94"/>
    <w:rsid w:val="00EA5CD3"/>
    <w:rsid w:val="00EA6402"/>
    <w:rsid w:val="00EA6671"/>
    <w:rsid w:val="00EB2000"/>
    <w:rsid w:val="00EB3598"/>
    <w:rsid w:val="00EB3822"/>
    <w:rsid w:val="00EB3E3E"/>
    <w:rsid w:val="00EC1473"/>
    <w:rsid w:val="00EC371B"/>
    <w:rsid w:val="00EC48CF"/>
    <w:rsid w:val="00EC5895"/>
    <w:rsid w:val="00EC60CB"/>
    <w:rsid w:val="00EC6632"/>
    <w:rsid w:val="00EC6BD1"/>
    <w:rsid w:val="00EC7CB6"/>
    <w:rsid w:val="00ED0503"/>
    <w:rsid w:val="00ED1532"/>
    <w:rsid w:val="00ED24A2"/>
    <w:rsid w:val="00ED3069"/>
    <w:rsid w:val="00ED3BA8"/>
    <w:rsid w:val="00ED43C6"/>
    <w:rsid w:val="00ED4659"/>
    <w:rsid w:val="00ED62FD"/>
    <w:rsid w:val="00ED6FBD"/>
    <w:rsid w:val="00ED6FE1"/>
    <w:rsid w:val="00ED796C"/>
    <w:rsid w:val="00EE08F5"/>
    <w:rsid w:val="00EE325D"/>
    <w:rsid w:val="00EE3CF0"/>
    <w:rsid w:val="00EE40C3"/>
    <w:rsid w:val="00EE494B"/>
    <w:rsid w:val="00EE69F4"/>
    <w:rsid w:val="00EE7453"/>
    <w:rsid w:val="00EE7F0F"/>
    <w:rsid w:val="00EF12AB"/>
    <w:rsid w:val="00EF2356"/>
    <w:rsid w:val="00EF2435"/>
    <w:rsid w:val="00EF247B"/>
    <w:rsid w:val="00EF2842"/>
    <w:rsid w:val="00EF2BC7"/>
    <w:rsid w:val="00EF386C"/>
    <w:rsid w:val="00EF3F41"/>
    <w:rsid w:val="00EF4004"/>
    <w:rsid w:val="00EF51A7"/>
    <w:rsid w:val="00EF5444"/>
    <w:rsid w:val="00EF5D8F"/>
    <w:rsid w:val="00EF6885"/>
    <w:rsid w:val="00EF6CAC"/>
    <w:rsid w:val="00EF75AB"/>
    <w:rsid w:val="00F00511"/>
    <w:rsid w:val="00F02421"/>
    <w:rsid w:val="00F02853"/>
    <w:rsid w:val="00F04D74"/>
    <w:rsid w:val="00F061BE"/>
    <w:rsid w:val="00F06AB3"/>
    <w:rsid w:val="00F07421"/>
    <w:rsid w:val="00F0793F"/>
    <w:rsid w:val="00F114BA"/>
    <w:rsid w:val="00F115E2"/>
    <w:rsid w:val="00F11AA7"/>
    <w:rsid w:val="00F1202B"/>
    <w:rsid w:val="00F12B58"/>
    <w:rsid w:val="00F13880"/>
    <w:rsid w:val="00F13DAA"/>
    <w:rsid w:val="00F1473C"/>
    <w:rsid w:val="00F1491A"/>
    <w:rsid w:val="00F14C02"/>
    <w:rsid w:val="00F17331"/>
    <w:rsid w:val="00F175F1"/>
    <w:rsid w:val="00F20331"/>
    <w:rsid w:val="00F2095D"/>
    <w:rsid w:val="00F241D5"/>
    <w:rsid w:val="00F24332"/>
    <w:rsid w:val="00F24D7B"/>
    <w:rsid w:val="00F260FC"/>
    <w:rsid w:val="00F263D8"/>
    <w:rsid w:val="00F324A3"/>
    <w:rsid w:val="00F32665"/>
    <w:rsid w:val="00F32E0F"/>
    <w:rsid w:val="00F35102"/>
    <w:rsid w:val="00F35AD3"/>
    <w:rsid w:val="00F366FE"/>
    <w:rsid w:val="00F36D32"/>
    <w:rsid w:val="00F4022B"/>
    <w:rsid w:val="00F413B7"/>
    <w:rsid w:val="00F433BC"/>
    <w:rsid w:val="00F459AF"/>
    <w:rsid w:val="00F45B81"/>
    <w:rsid w:val="00F478A7"/>
    <w:rsid w:val="00F503C7"/>
    <w:rsid w:val="00F5207E"/>
    <w:rsid w:val="00F52941"/>
    <w:rsid w:val="00F52F00"/>
    <w:rsid w:val="00F54524"/>
    <w:rsid w:val="00F54563"/>
    <w:rsid w:val="00F54CFD"/>
    <w:rsid w:val="00F54F2A"/>
    <w:rsid w:val="00F60754"/>
    <w:rsid w:val="00F63455"/>
    <w:rsid w:val="00F638A0"/>
    <w:rsid w:val="00F64B73"/>
    <w:rsid w:val="00F6690E"/>
    <w:rsid w:val="00F66BC8"/>
    <w:rsid w:val="00F67CAE"/>
    <w:rsid w:val="00F70BFA"/>
    <w:rsid w:val="00F73987"/>
    <w:rsid w:val="00F743FD"/>
    <w:rsid w:val="00F75481"/>
    <w:rsid w:val="00F77468"/>
    <w:rsid w:val="00F81543"/>
    <w:rsid w:val="00F82E18"/>
    <w:rsid w:val="00F832F5"/>
    <w:rsid w:val="00F861BC"/>
    <w:rsid w:val="00F9029D"/>
    <w:rsid w:val="00F90AC4"/>
    <w:rsid w:val="00F91355"/>
    <w:rsid w:val="00F9176D"/>
    <w:rsid w:val="00F9312D"/>
    <w:rsid w:val="00F947DE"/>
    <w:rsid w:val="00F94C1F"/>
    <w:rsid w:val="00F956E2"/>
    <w:rsid w:val="00F95DCE"/>
    <w:rsid w:val="00F965E1"/>
    <w:rsid w:val="00F96A33"/>
    <w:rsid w:val="00F97829"/>
    <w:rsid w:val="00F97929"/>
    <w:rsid w:val="00FA0EE4"/>
    <w:rsid w:val="00FA1DFD"/>
    <w:rsid w:val="00FA1E03"/>
    <w:rsid w:val="00FA2060"/>
    <w:rsid w:val="00FA217C"/>
    <w:rsid w:val="00FA293E"/>
    <w:rsid w:val="00FA329B"/>
    <w:rsid w:val="00FA4EC2"/>
    <w:rsid w:val="00FA688B"/>
    <w:rsid w:val="00FB087E"/>
    <w:rsid w:val="00FB1D72"/>
    <w:rsid w:val="00FB2C9A"/>
    <w:rsid w:val="00FB350E"/>
    <w:rsid w:val="00FB3D33"/>
    <w:rsid w:val="00FB4AC5"/>
    <w:rsid w:val="00FB4F20"/>
    <w:rsid w:val="00FB51EE"/>
    <w:rsid w:val="00FB61D5"/>
    <w:rsid w:val="00FB6E37"/>
    <w:rsid w:val="00FB735E"/>
    <w:rsid w:val="00FB75BB"/>
    <w:rsid w:val="00FB7E74"/>
    <w:rsid w:val="00FC0662"/>
    <w:rsid w:val="00FC1206"/>
    <w:rsid w:val="00FC2519"/>
    <w:rsid w:val="00FC25EA"/>
    <w:rsid w:val="00FC27B3"/>
    <w:rsid w:val="00FC30CA"/>
    <w:rsid w:val="00FC5F7E"/>
    <w:rsid w:val="00FC650F"/>
    <w:rsid w:val="00FC6D87"/>
    <w:rsid w:val="00FC7CD0"/>
    <w:rsid w:val="00FD0ED7"/>
    <w:rsid w:val="00FD2DF9"/>
    <w:rsid w:val="00FD3DA1"/>
    <w:rsid w:val="00FD429C"/>
    <w:rsid w:val="00FD457D"/>
    <w:rsid w:val="00FD4C14"/>
    <w:rsid w:val="00FD57B8"/>
    <w:rsid w:val="00FE0CC2"/>
    <w:rsid w:val="00FE1908"/>
    <w:rsid w:val="00FE2EE5"/>
    <w:rsid w:val="00FE62B4"/>
    <w:rsid w:val="00FF0763"/>
    <w:rsid w:val="00FF1101"/>
    <w:rsid w:val="00FF15AB"/>
    <w:rsid w:val="00FF167B"/>
    <w:rsid w:val="00FF4E4F"/>
    <w:rsid w:val="00FF7303"/>
    <w:rsid w:val="00FF7A9E"/>
    <w:rsid w:val="01747E56"/>
    <w:rsid w:val="018D3565"/>
    <w:rsid w:val="02496D9D"/>
    <w:rsid w:val="026715EB"/>
    <w:rsid w:val="0275262F"/>
    <w:rsid w:val="02E16ED8"/>
    <w:rsid w:val="02E17D24"/>
    <w:rsid w:val="035D25F9"/>
    <w:rsid w:val="03AB142A"/>
    <w:rsid w:val="04245DCF"/>
    <w:rsid w:val="04E978F6"/>
    <w:rsid w:val="051E2DDC"/>
    <w:rsid w:val="063E4B03"/>
    <w:rsid w:val="066E1345"/>
    <w:rsid w:val="069F33CD"/>
    <w:rsid w:val="07481B68"/>
    <w:rsid w:val="08A144FA"/>
    <w:rsid w:val="09010958"/>
    <w:rsid w:val="097E3C46"/>
    <w:rsid w:val="09F43CB3"/>
    <w:rsid w:val="0AF92010"/>
    <w:rsid w:val="0C001C50"/>
    <w:rsid w:val="0D7A0CF9"/>
    <w:rsid w:val="0F895E15"/>
    <w:rsid w:val="0FA61182"/>
    <w:rsid w:val="0FF94160"/>
    <w:rsid w:val="10121585"/>
    <w:rsid w:val="1071652D"/>
    <w:rsid w:val="108859A6"/>
    <w:rsid w:val="111D3473"/>
    <w:rsid w:val="119C7234"/>
    <w:rsid w:val="11C176E4"/>
    <w:rsid w:val="121560AE"/>
    <w:rsid w:val="122B57CA"/>
    <w:rsid w:val="123974FF"/>
    <w:rsid w:val="12852874"/>
    <w:rsid w:val="128A4715"/>
    <w:rsid w:val="12A82636"/>
    <w:rsid w:val="12AA2D57"/>
    <w:rsid w:val="135051B1"/>
    <w:rsid w:val="13C31C76"/>
    <w:rsid w:val="13EB74E1"/>
    <w:rsid w:val="148473BF"/>
    <w:rsid w:val="14B45F9A"/>
    <w:rsid w:val="159B0B26"/>
    <w:rsid w:val="15A3657F"/>
    <w:rsid w:val="162B7E6A"/>
    <w:rsid w:val="168F40CB"/>
    <w:rsid w:val="16F70798"/>
    <w:rsid w:val="179B17DD"/>
    <w:rsid w:val="17BB1EE3"/>
    <w:rsid w:val="17DE6350"/>
    <w:rsid w:val="184C3483"/>
    <w:rsid w:val="18CB3BC1"/>
    <w:rsid w:val="19E76ED2"/>
    <w:rsid w:val="1A1166A2"/>
    <w:rsid w:val="1A7B3BAB"/>
    <w:rsid w:val="1AD40717"/>
    <w:rsid w:val="1B7D7A6D"/>
    <w:rsid w:val="1C7F46E3"/>
    <w:rsid w:val="1CC23825"/>
    <w:rsid w:val="1CFF7E4E"/>
    <w:rsid w:val="1DDC4B98"/>
    <w:rsid w:val="1E1A0824"/>
    <w:rsid w:val="1E37603B"/>
    <w:rsid w:val="1E8614C8"/>
    <w:rsid w:val="1E993325"/>
    <w:rsid w:val="1EE214F2"/>
    <w:rsid w:val="1EE97287"/>
    <w:rsid w:val="1F5C47B7"/>
    <w:rsid w:val="1F97749C"/>
    <w:rsid w:val="217D3056"/>
    <w:rsid w:val="247D5AD1"/>
    <w:rsid w:val="256138D2"/>
    <w:rsid w:val="256B768C"/>
    <w:rsid w:val="25CC1360"/>
    <w:rsid w:val="25F81D7A"/>
    <w:rsid w:val="25F81E87"/>
    <w:rsid w:val="269A6CC4"/>
    <w:rsid w:val="26B43975"/>
    <w:rsid w:val="278C264C"/>
    <w:rsid w:val="27A85BFD"/>
    <w:rsid w:val="27F36A24"/>
    <w:rsid w:val="28072F22"/>
    <w:rsid w:val="292F3B58"/>
    <w:rsid w:val="29853358"/>
    <w:rsid w:val="2A0208DE"/>
    <w:rsid w:val="2A616431"/>
    <w:rsid w:val="2A622692"/>
    <w:rsid w:val="2A877CA8"/>
    <w:rsid w:val="2ABB2DD3"/>
    <w:rsid w:val="2B1639E8"/>
    <w:rsid w:val="2B8F0B93"/>
    <w:rsid w:val="2BE541AA"/>
    <w:rsid w:val="2C416A03"/>
    <w:rsid w:val="2CD85B03"/>
    <w:rsid w:val="2CF41CC7"/>
    <w:rsid w:val="2D1C5442"/>
    <w:rsid w:val="2FCB1F6D"/>
    <w:rsid w:val="2FD111B8"/>
    <w:rsid w:val="3033131F"/>
    <w:rsid w:val="30E57FE7"/>
    <w:rsid w:val="30E6204A"/>
    <w:rsid w:val="311F752F"/>
    <w:rsid w:val="328D1EE7"/>
    <w:rsid w:val="3397283C"/>
    <w:rsid w:val="33E466A1"/>
    <w:rsid w:val="340C5FFF"/>
    <w:rsid w:val="345669FC"/>
    <w:rsid w:val="346E5E68"/>
    <w:rsid w:val="34964027"/>
    <w:rsid w:val="35CE66AF"/>
    <w:rsid w:val="36106028"/>
    <w:rsid w:val="368A7995"/>
    <w:rsid w:val="36B327E4"/>
    <w:rsid w:val="37A16E29"/>
    <w:rsid w:val="383B75D7"/>
    <w:rsid w:val="388F6985"/>
    <w:rsid w:val="394D560E"/>
    <w:rsid w:val="39530B74"/>
    <w:rsid w:val="398D091A"/>
    <w:rsid w:val="3A2845A2"/>
    <w:rsid w:val="3ACC3D6A"/>
    <w:rsid w:val="3AD43C1F"/>
    <w:rsid w:val="3B0B2994"/>
    <w:rsid w:val="3B4F6783"/>
    <w:rsid w:val="3B9F0AAC"/>
    <w:rsid w:val="3BC833E4"/>
    <w:rsid w:val="3BE72CBC"/>
    <w:rsid w:val="3BF80341"/>
    <w:rsid w:val="3C151841"/>
    <w:rsid w:val="3C54442A"/>
    <w:rsid w:val="3D102ED4"/>
    <w:rsid w:val="3D2B74F3"/>
    <w:rsid w:val="3D47703D"/>
    <w:rsid w:val="3DAE5EC2"/>
    <w:rsid w:val="3DBC58F0"/>
    <w:rsid w:val="3DF17169"/>
    <w:rsid w:val="3EA23F0F"/>
    <w:rsid w:val="3EAD554B"/>
    <w:rsid w:val="3EDD2E79"/>
    <w:rsid w:val="402410C4"/>
    <w:rsid w:val="412D70FE"/>
    <w:rsid w:val="413C7B35"/>
    <w:rsid w:val="418E76E5"/>
    <w:rsid w:val="41D22B69"/>
    <w:rsid w:val="426F193C"/>
    <w:rsid w:val="430B346F"/>
    <w:rsid w:val="431365E5"/>
    <w:rsid w:val="43C36359"/>
    <w:rsid w:val="43DB3DB0"/>
    <w:rsid w:val="442A5B77"/>
    <w:rsid w:val="442F2FCB"/>
    <w:rsid w:val="45246153"/>
    <w:rsid w:val="453735C3"/>
    <w:rsid w:val="4547024E"/>
    <w:rsid w:val="45FE4191"/>
    <w:rsid w:val="46AB3D06"/>
    <w:rsid w:val="46B37355"/>
    <w:rsid w:val="47E45F12"/>
    <w:rsid w:val="496D09DF"/>
    <w:rsid w:val="4A0D38A5"/>
    <w:rsid w:val="4B7778F3"/>
    <w:rsid w:val="4BF3731E"/>
    <w:rsid w:val="4C006B9A"/>
    <w:rsid w:val="4CFC0FAC"/>
    <w:rsid w:val="4D0E34EB"/>
    <w:rsid w:val="4E32775D"/>
    <w:rsid w:val="4E4C486A"/>
    <w:rsid w:val="4F9377E6"/>
    <w:rsid w:val="50183D19"/>
    <w:rsid w:val="51A227A3"/>
    <w:rsid w:val="51C8533E"/>
    <w:rsid w:val="52737033"/>
    <w:rsid w:val="52E33AC0"/>
    <w:rsid w:val="53184D83"/>
    <w:rsid w:val="535651E1"/>
    <w:rsid w:val="55260388"/>
    <w:rsid w:val="56600E64"/>
    <w:rsid w:val="56AD7DE3"/>
    <w:rsid w:val="56B70940"/>
    <w:rsid w:val="573620A3"/>
    <w:rsid w:val="57415259"/>
    <w:rsid w:val="57693B65"/>
    <w:rsid w:val="58442460"/>
    <w:rsid w:val="58AC4E81"/>
    <w:rsid w:val="58D41D08"/>
    <w:rsid w:val="59215148"/>
    <w:rsid w:val="594A040E"/>
    <w:rsid w:val="594B387E"/>
    <w:rsid w:val="597970C3"/>
    <w:rsid w:val="59A356D5"/>
    <w:rsid w:val="59BC3E8F"/>
    <w:rsid w:val="59C94123"/>
    <w:rsid w:val="5A6A1207"/>
    <w:rsid w:val="5A751DEA"/>
    <w:rsid w:val="5AF117C0"/>
    <w:rsid w:val="5B3A51D6"/>
    <w:rsid w:val="5BC377A3"/>
    <w:rsid w:val="5C131074"/>
    <w:rsid w:val="5C5C21FC"/>
    <w:rsid w:val="5CBA0400"/>
    <w:rsid w:val="5CC0547F"/>
    <w:rsid w:val="5E5D6C86"/>
    <w:rsid w:val="5E5E4ACD"/>
    <w:rsid w:val="5ECD23B3"/>
    <w:rsid w:val="5EFE7549"/>
    <w:rsid w:val="5F2B7953"/>
    <w:rsid w:val="5FBA5715"/>
    <w:rsid w:val="60A55349"/>
    <w:rsid w:val="60D809DC"/>
    <w:rsid w:val="614D13CA"/>
    <w:rsid w:val="61AB20E3"/>
    <w:rsid w:val="62001DC0"/>
    <w:rsid w:val="637E09F0"/>
    <w:rsid w:val="647A55A8"/>
    <w:rsid w:val="6489157D"/>
    <w:rsid w:val="65423C96"/>
    <w:rsid w:val="65842EE1"/>
    <w:rsid w:val="65C84285"/>
    <w:rsid w:val="65D04378"/>
    <w:rsid w:val="65EA2F4F"/>
    <w:rsid w:val="661B13D5"/>
    <w:rsid w:val="66D65761"/>
    <w:rsid w:val="67B63E39"/>
    <w:rsid w:val="67C021CA"/>
    <w:rsid w:val="69AD610E"/>
    <w:rsid w:val="6A021063"/>
    <w:rsid w:val="6A0A6910"/>
    <w:rsid w:val="6A7A700D"/>
    <w:rsid w:val="6ABE0C43"/>
    <w:rsid w:val="6AE55989"/>
    <w:rsid w:val="6B112654"/>
    <w:rsid w:val="6BE54E3B"/>
    <w:rsid w:val="6BEB191A"/>
    <w:rsid w:val="6BF944F0"/>
    <w:rsid w:val="6C663340"/>
    <w:rsid w:val="6D0938B4"/>
    <w:rsid w:val="6D6D2054"/>
    <w:rsid w:val="6EBE3B7F"/>
    <w:rsid w:val="702C4689"/>
    <w:rsid w:val="70A63802"/>
    <w:rsid w:val="70FA0071"/>
    <w:rsid w:val="71187D7A"/>
    <w:rsid w:val="71830162"/>
    <w:rsid w:val="71F475E4"/>
    <w:rsid w:val="725350B0"/>
    <w:rsid w:val="72E92F8F"/>
    <w:rsid w:val="7428537C"/>
    <w:rsid w:val="74607E27"/>
    <w:rsid w:val="74A4345A"/>
    <w:rsid w:val="74FF6E4D"/>
    <w:rsid w:val="76280B3B"/>
    <w:rsid w:val="76A02C38"/>
    <w:rsid w:val="76A24C58"/>
    <w:rsid w:val="76C0180A"/>
    <w:rsid w:val="77071BCF"/>
    <w:rsid w:val="776C7097"/>
    <w:rsid w:val="77A36EC8"/>
    <w:rsid w:val="77DE45EA"/>
    <w:rsid w:val="78AE2A9C"/>
    <w:rsid w:val="78EC5718"/>
    <w:rsid w:val="79720CB3"/>
    <w:rsid w:val="799F4035"/>
    <w:rsid w:val="79AF59E5"/>
    <w:rsid w:val="7B1C1198"/>
    <w:rsid w:val="7BBD2A4F"/>
    <w:rsid w:val="7BCE73D5"/>
    <w:rsid w:val="7BF240AC"/>
    <w:rsid w:val="7CAF4E87"/>
    <w:rsid w:val="7CB73744"/>
    <w:rsid w:val="7D3322D3"/>
    <w:rsid w:val="7DE41504"/>
    <w:rsid w:val="7F210A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semiHidden="0" w:name="List Number"/>
    <w:lsdException w:uiPriority="0" w:name="List 2"/>
    <w:lsdException w:uiPriority="0" w:name="List 3"/>
    <w:lsdException w:uiPriority="0" w:semiHidden="0" w:name="List 4"/>
    <w:lsdException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semiHidden="0" w:name="Salutation"/>
    <w:lsdException w:qFormat="1" w:unhideWhenUsed="0" w:uiPriority="0" w:semiHidden="0" w:name="Date"/>
    <w:lsdException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77"/>
    <w:autoRedefine/>
    <w:qFormat/>
    <w:uiPriority w:val="0"/>
    <w:pPr>
      <w:keepNext/>
      <w:jc w:val="center"/>
      <w:outlineLvl w:val="0"/>
    </w:pPr>
    <w:rPr>
      <w:rFonts w:ascii="黑体" w:eastAsia="黑体"/>
      <w:sz w:val="28"/>
    </w:rPr>
  </w:style>
  <w:style w:type="paragraph" w:styleId="3">
    <w:name w:val="heading 2"/>
    <w:basedOn w:val="1"/>
    <w:next w:val="4"/>
    <w:link w:val="30"/>
    <w:autoRedefine/>
    <w:qFormat/>
    <w:uiPriority w:val="99"/>
    <w:pPr>
      <w:keepNext/>
      <w:spacing w:line="720" w:lineRule="exact"/>
      <w:outlineLvl w:val="1"/>
    </w:pPr>
    <w:rPr>
      <w:rFonts w:ascii="黑体" w:hAnsi="Copperplate Gothic Bold" w:eastAsia="楷体_GB2312"/>
      <w:sz w:val="28"/>
    </w:rPr>
  </w:style>
  <w:style w:type="paragraph" w:styleId="5">
    <w:name w:val="heading 3"/>
    <w:basedOn w:val="1"/>
    <w:next w:val="4"/>
    <w:qFormat/>
    <w:uiPriority w:val="0"/>
    <w:pPr>
      <w:keepNext/>
      <w:spacing w:line="320" w:lineRule="exact"/>
      <w:outlineLvl w:val="2"/>
    </w:pPr>
    <w:rPr>
      <w:rFonts w:ascii="楷体_GB2312" w:eastAsia="楷体_GB2312"/>
      <w:sz w:val="32"/>
    </w:rPr>
  </w:style>
  <w:style w:type="paragraph" w:styleId="6">
    <w:name w:val="heading 4"/>
    <w:basedOn w:val="1"/>
    <w:next w:val="1"/>
    <w:qFormat/>
    <w:uiPriority w:val="0"/>
    <w:pPr>
      <w:keepNext/>
      <w:spacing w:line="600" w:lineRule="exact"/>
      <w:jc w:val="center"/>
      <w:outlineLvl w:val="3"/>
    </w:pPr>
    <w:rPr>
      <w:rFonts w:ascii="楷体_GB2312" w:eastAsia="楷体_GB2312"/>
      <w:sz w:val="32"/>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35"/>
    <w:autoRedefine/>
    <w:qFormat/>
    <w:uiPriority w:val="0"/>
    <w:pPr>
      <w:ind w:firstLine="420"/>
    </w:pPr>
  </w:style>
  <w:style w:type="paragraph" w:styleId="7">
    <w:name w:val="Document Map"/>
    <w:basedOn w:val="1"/>
    <w:autoRedefine/>
    <w:semiHidden/>
    <w:qFormat/>
    <w:uiPriority w:val="0"/>
    <w:pPr>
      <w:shd w:val="clear" w:color="auto" w:fill="000080"/>
    </w:pPr>
  </w:style>
  <w:style w:type="paragraph" w:styleId="8">
    <w:name w:val="annotation text"/>
    <w:basedOn w:val="1"/>
    <w:autoRedefine/>
    <w:semiHidden/>
    <w:qFormat/>
    <w:uiPriority w:val="0"/>
    <w:pPr>
      <w:jc w:val="left"/>
    </w:pPr>
  </w:style>
  <w:style w:type="paragraph" w:styleId="9">
    <w:name w:val="Body Text 3"/>
    <w:basedOn w:val="1"/>
    <w:autoRedefine/>
    <w:qFormat/>
    <w:uiPriority w:val="0"/>
    <w:pPr>
      <w:jc w:val="center"/>
    </w:pPr>
    <w:rPr>
      <w:b/>
      <w:spacing w:val="-20"/>
      <w:w w:val="110"/>
      <w:sz w:val="52"/>
    </w:rPr>
  </w:style>
  <w:style w:type="paragraph" w:styleId="10">
    <w:name w:val="Body Text"/>
    <w:basedOn w:val="1"/>
    <w:next w:val="6"/>
    <w:autoRedefine/>
    <w:qFormat/>
    <w:uiPriority w:val="0"/>
    <w:pPr>
      <w:jc w:val="left"/>
    </w:pPr>
    <w:rPr>
      <w:rFonts w:ascii="Copperplate Gothic Bold" w:hAnsi="Copperplate Gothic Bold"/>
      <w:sz w:val="28"/>
    </w:rPr>
  </w:style>
  <w:style w:type="paragraph" w:styleId="11">
    <w:name w:val="Body Text Indent"/>
    <w:basedOn w:val="1"/>
    <w:link w:val="41"/>
    <w:autoRedefine/>
    <w:qFormat/>
    <w:uiPriority w:val="0"/>
    <w:pPr>
      <w:spacing w:line="640" w:lineRule="exact"/>
      <w:ind w:firstLine="585"/>
    </w:pPr>
    <w:rPr>
      <w:rFonts w:ascii="楷体_GB2312" w:eastAsia="楷体_GB2312"/>
      <w:sz w:val="32"/>
    </w:rPr>
  </w:style>
  <w:style w:type="paragraph" w:styleId="12">
    <w:name w:val="Plain Text"/>
    <w:basedOn w:val="1"/>
    <w:link w:val="32"/>
    <w:autoRedefine/>
    <w:qFormat/>
    <w:uiPriority w:val="0"/>
    <w:rPr>
      <w:rFonts w:ascii="宋体" w:hAnsi="Courier New"/>
    </w:rPr>
  </w:style>
  <w:style w:type="paragraph" w:styleId="13">
    <w:name w:val="Date"/>
    <w:basedOn w:val="1"/>
    <w:next w:val="1"/>
    <w:autoRedefine/>
    <w:qFormat/>
    <w:uiPriority w:val="0"/>
    <w:rPr>
      <w:rFonts w:ascii="Copperplate Gothic Bold" w:hAnsi="Copperplate Gothic Bold"/>
      <w:sz w:val="32"/>
    </w:rPr>
  </w:style>
  <w:style w:type="paragraph" w:styleId="14">
    <w:name w:val="Body Text Indent 2"/>
    <w:basedOn w:val="1"/>
    <w:autoRedefine/>
    <w:qFormat/>
    <w:uiPriority w:val="0"/>
    <w:pPr>
      <w:spacing w:line="640" w:lineRule="exact"/>
      <w:ind w:firstLine="645"/>
    </w:pPr>
    <w:rPr>
      <w:rFonts w:ascii="楷体_GB2312" w:eastAsia="楷体_GB2312"/>
      <w:sz w:val="32"/>
    </w:rPr>
  </w:style>
  <w:style w:type="paragraph" w:styleId="15">
    <w:name w:val="Balloon Text"/>
    <w:basedOn w:val="1"/>
    <w:autoRedefine/>
    <w:semiHidden/>
    <w:qFormat/>
    <w:uiPriority w:val="0"/>
    <w:rPr>
      <w:sz w:val="18"/>
      <w:szCs w:val="18"/>
    </w:rPr>
  </w:style>
  <w:style w:type="paragraph" w:styleId="16">
    <w:name w:val="footer"/>
    <w:basedOn w:val="1"/>
    <w:link w:val="34"/>
    <w:autoRedefine/>
    <w:qFormat/>
    <w:uiPriority w:val="0"/>
    <w:pPr>
      <w:tabs>
        <w:tab w:val="center" w:pos="4153"/>
        <w:tab w:val="right" w:pos="8306"/>
      </w:tabs>
      <w:snapToGrid w:val="0"/>
      <w:jc w:val="left"/>
    </w:pPr>
    <w:rPr>
      <w:sz w:val="18"/>
    </w:rPr>
  </w:style>
  <w:style w:type="paragraph" w:styleId="17">
    <w:name w:val="header"/>
    <w:basedOn w:val="1"/>
    <w:link w:val="38"/>
    <w:autoRedefine/>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semiHidden/>
    <w:unhideWhenUsed/>
    <w:qFormat/>
    <w:uiPriority w:val="0"/>
  </w:style>
  <w:style w:type="paragraph" w:styleId="19">
    <w:name w:val="Body Text Indent 3"/>
    <w:basedOn w:val="1"/>
    <w:autoRedefine/>
    <w:qFormat/>
    <w:uiPriority w:val="0"/>
    <w:pPr>
      <w:ind w:firstLine="645"/>
    </w:pPr>
    <w:rPr>
      <w:rFonts w:ascii="宋体" w:hAnsi="Copperplate Gothic Bold"/>
      <w:sz w:val="28"/>
    </w:rPr>
  </w:style>
  <w:style w:type="paragraph" w:styleId="20">
    <w:name w:val="Body Text 2"/>
    <w:basedOn w:val="1"/>
    <w:autoRedefine/>
    <w:qFormat/>
    <w:uiPriority w:val="0"/>
    <w:rPr>
      <w:rFonts w:ascii="楷体_GB2312" w:hAnsi="Copperplate Gothic Bold" w:eastAsia="楷体_GB2312"/>
      <w:sz w:val="28"/>
    </w:rPr>
  </w:style>
  <w:style w:type="paragraph" w:styleId="21">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23">
    <w:name w:val="Table Grid"/>
    <w:basedOn w:val="22"/>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autoRedefine/>
    <w:qFormat/>
    <w:uiPriority w:val="0"/>
    <w:rPr>
      <w:b/>
    </w:rPr>
  </w:style>
  <w:style w:type="character" w:styleId="26">
    <w:name w:val="page number"/>
    <w:basedOn w:val="24"/>
    <w:autoRedefine/>
    <w:qFormat/>
    <w:uiPriority w:val="0"/>
  </w:style>
  <w:style w:type="character" w:styleId="27">
    <w:name w:val="Hyperlink"/>
    <w:autoRedefine/>
    <w:qFormat/>
    <w:uiPriority w:val="0"/>
    <w:rPr>
      <w:rFonts w:cs="Times New Roman"/>
      <w:color w:val="0000FF"/>
      <w:u w:val="single"/>
    </w:rPr>
  </w:style>
  <w:style w:type="character" w:styleId="28">
    <w:name w:val="annotation reference"/>
    <w:autoRedefine/>
    <w:semiHidden/>
    <w:qFormat/>
    <w:uiPriority w:val="0"/>
    <w:rPr>
      <w:sz w:val="21"/>
    </w:rPr>
  </w:style>
  <w:style w:type="character" w:customStyle="1" w:styleId="29">
    <w:name w:val="style4"/>
    <w:autoRedefine/>
    <w:qFormat/>
    <w:uiPriority w:val="0"/>
    <w:rPr>
      <w:rFonts w:hint="default" w:ascii="Arial" w:hAnsi="Arial" w:cs="Arial"/>
      <w:sz w:val="20"/>
      <w:szCs w:val="20"/>
    </w:rPr>
  </w:style>
  <w:style w:type="character" w:customStyle="1" w:styleId="30">
    <w:name w:val="标题 2 字符"/>
    <w:link w:val="3"/>
    <w:autoRedefine/>
    <w:qFormat/>
    <w:uiPriority w:val="99"/>
    <w:rPr>
      <w:rFonts w:ascii="黑体" w:hAnsi="Copperplate Gothic Bold" w:eastAsia="楷体_GB2312"/>
      <w:kern w:val="2"/>
      <w:sz w:val="28"/>
    </w:rPr>
  </w:style>
  <w:style w:type="character" w:customStyle="1" w:styleId="31">
    <w:name w:val="base"/>
    <w:basedOn w:val="24"/>
    <w:autoRedefine/>
    <w:qFormat/>
    <w:uiPriority w:val="0"/>
  </w:style>
  <w:style w:type="character" w:customStyle="1" w:styleId="32">
    <w:name w:val="纯文本 字符"/>
    <w:link w:val="12"/>
    <w:autoRedefine/>
    <w:qFormat/>
    <w:uiPriority w:val="0"/>
    <w:rPr>
      <w:rFonts w:ascii="宋体" w:hAnsi="Courier New" w:eastAsia="宋体"/>
      <w:kern w:val="2"/>
      <w:sz w:val="21"/>
      <w:lang w:val="en-US" w:eastAsia="zh-CN" w:bidi="ar-SA"/>
    </w:rPr>
  </w:style>
  <w:style w:type="character" w:customStyle="1" w:styleId="33">
    <w:name w:val="unnamed11"/>
    <w:basedOn w:val="24"/>
    <w:autoRedefine/>
    <w:qFormat/>
    <w:uiPriority w:val="0"/>
  </w:style>
  <w:style w:type="character" w:customStyle="1" w:styleId="34">
    <w:name w:val="页脚 字符"/>
    <w:link w:val="16"/>
    <w:autoRedefine/>
    <w:qFormat/>
    <w:uiPriority w:val="0"/>
    <w:rPr>
      <w:rFonts w:eastAsia="宋体"/>
      <w:kern w:val="2"/>
      <w:sz w:val="18"/>
      <w:lang w:val="en-US" w:eastAsia="zh-CN" w:bidi="ar-SA"/>
    </w:rPr>
  </w:style>
  <w:style w:type="character" w:customStyle="1" w:styleId="35">
    <w:name w:val="正文缩进 字符"/>
    <w:link w:val="4"/>
    <w:autoRedefine/>
    <w:qFormat/>
    <w:uiPriority w:val="0"/>
    <w:rPr>
      <w:rFonts w:eastAsia="宋体"/>
      <w:kern w:val="2"/>
      <w:sz w:val="21"/>
      <w:lang w:val="en-US" w:eastAsia="zh-CN" w:bidi="ar-SA"/>
    </w:rPr>
  </w:style>
  <w:style w:type="character" w:customStyle="1" w:styleId="36">
    <w:name w:val="Char Char9"/>
    <w:autoRedefine/>
    <w:qFormat/>
    <w:uiPriority w:val="0"/>
    <w:rPr>
      <w:rFonts w:eastAsia="宋体"/>
      <w:kern w:val="2"/>
      <w:sz w:val="18"/>
      <w:lang w:val="en-US" w:eastAsia="zh-CN"/>
    </w:rPr>
  </w:style>
  <w:style w:type="character" w:customStyle="1" w:styleId="37">
    <w:name w:val="Char Char3"/>
    <w:autoRedefine/>
    <w:qFormat/>
    <w:uiPriority w:val="0"/>
    <w:rPr>
      <w:rFonts w:eastAsia="宋体"/>
      <w:kern w:val="2"/>
      <w:sz w:val="18"/>
      <w:lang w:val="en-US" w:eastAsia="zh-CN" w:bidi="ar-SA"/>
    </w:rPr>
  </w:style>
  <w:style w:type="character" w:customStyle="1" w:styleId="38">
    <w:name w:val="页眉 字符"/>
    <w:link w:val="17"/>
    <w:autoRedefine/>
    <w:semiHidden/>
    <w:qFormat/>
    <w:uiPriority w:val="0"/>
    <w:rPr>
      <w:rFonts w:eastAsia="宋体"/>
      <w:kern w:val="2"/>
      <w:sz w:val="18"/>
      <w:lang w:val="en-US" w:eastAsia="zh-CN" w:bidi="ar-SA"/>
    </w:rPr>
  </w:style>
  <w:style w:type="character" w:customStyle="1" w:styleId="39">
    <w:name w:val="正文（绿盟科技） Char"/>
    <w:link w:val="40"/>
    <w:autoRedefine/>
    <w:qFormat/>
    <w:uiPriority w:val="0"/>
    <w:rPr>
      <w:rFonts w:ascii="Arial" w:hAnsi="Arial"/>
      <w:sz w:val="21"/>
      <w:szCs w:val="21"/>
      <w:lang w:val="en-US" w:eastAsia="zh-CN" w:bidi="ar-SA"/>
    </w:rPr>
  </w:style>
  <w:style w:type="paragraph" w:customStyle="1" w:styleId="40">
    <w:name w:val="正文（绿盟科技）"/>
    <w:link w:val="39"/>
    <w:autoRedefine/>
    <w:qFormat/>
    <w:uiPriority w:val="0"/>
    <w:pPr>
      <w:spacing w:line="300" w:lineRule="auto"/>
    </w:pPr>
    <w:rPr>
      <w:rFonts w:ascii="Arial" w:hAnsi="Arial" w:eastAsia="宋体" w:cs="Times New Roman"/>
      <w:sz w:val="21"/>
      <w:szCs w:val="21"/>
      <w:lang w:val="en-US" w:eastAsia="zh-CN" w:bidi="ar-SA"/>
    </w:rPr>
  </w:style>
  <w:style w:type="character" w:customStyle="1" w:styleId="41">
    <w:name w:val="正文文本缩进 字符"/>
    <w:link w:val="11"/>
    <w:autoRedefine/>
    <w:qFormat/>
    <w:uiPriority w:val="0"/>
    <w:rPr>
      <w:rFonts w:ascii="楷体_GB2312" w:eastAsia="楷体_GB2312"/>
      <w:kern w:val="2"/>
      <w:sz w:val="32"/>
    </w:rPr>
  </w:style>
  <w:style w:type="character" w:customStyle="1" w:styleId="42">
    <w:name w:val="标题 1 Char Char"/>
    <w:autoRedefine/>
    <w:qFormat/>
    <w:uiPriority w:val="0"/>
    <w:rPr>
      <w:rFonts w:eastAsia="宋体"/>
      <w:b/>
      <w:spacing w:val="-2"/>
      <w:sz w:val="24"/>
      <w:lang w:val="en-US" w:eastAsia="zh-CN" w:bidi="ar-SA"/>
    </w:rPr>
  </w:style>
  <w:style w:type="paragraph" w:customStyle="1" w:styleId="4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4">
    <w:name w:val="列出段落1"/>
    <w:basedOn w:val="1"/>
    <w:autoRedefine/>
    <w:qFormat/>
    <w:uiPriority w:val="0"/>
    <w:pPr>
      <w:ind w:firstLine="420" w:firstLineChars="200"/>
    </w:pPr>
    <w:rPr>
      <w:szCs w:val="24"/>
    </w:rPr>
  </w:style>
  <w:style w:type="paragraph" w:customStyle="1" w:styleId="45">
    <w:name w:val="四级条标题"/>
    <w:basedOn w:val="46"/>
    <w:next w:val="50"/>
    <w:autoRedefine/>
    <w:qFormat/>
    <w:uiPriority w:val="0"/>
    <w:pPr>
      <w:numPr>
        <w:ilvl w:val="5"/>
      </w:numPr>
      <w:outlineLvl w:val="5"/>
    </w:pPr>
  </w:style>
  <w:style w:type="paragraph" w:customStyle="1" w:styleId="46">
    <w:name w:val="三级条标题"/>
    <w:basedOn w:val="47"/>
    <w:next w:val="50"/>
    <w:autoRedefine/>
    <w:qFormat/>
    <w:uiPriority w:val="0"/>
    <w:pPr>
      <w:numPr>
        <w:ilvl w:val="4"/>
      </w:numPr>
      <w:outlineLvl w:val="4"/>
    </w:pPr>
  </w:style>
  <w:style w:type="paragraph" w:customStyle="1" w:styleId="47">
    <w:name w:val="二级条标题"/>
    <w:basedOn w:val="48"/>
    <w:next w:val="50"/>
    <w:autoRedefine/>
    <w:qFormat/>
    <w:uiPriority w:val="0"/>
    <w:pPr>
      <w:numPr>
        <w:ilvl w:val="3"/>
      </w:numPr>
      <w:outlineLvl w:val="3"/>
    </w:pPr>
  </w:style>
  <w:style w:type="paragraph" w:customStyle="1" w:styleId="48">
    <w:name w:val="一级条标题"/>
    <w:basedOn w:val="49"/>
    <w:next w:val="50"/>
    <w:autoRedefine/>
    <w:qFormat/>
    <w:uiPriority w:val="0"/>
    <w:pPr>
      <w:numPr>
        <w:ilvl w:val="2"/>
      </w:numPr>
      <w:spacing w:beforeLines="0" w:afterLines="0"/>
      <w:outlineLvl w:val="2"/>
    </w:pPr>
  </w:style>
  <w:style w:type="paragraph" w:customStyle="1" w:styleId="49">
    <w:name w:val="章标题"/>
    <w:next w:val="50"/>
    <w:autoRedefine/>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50">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1">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color="000000"/>
      <w:lang w:val="en-US" w:eastAsia="zh-CN" w:bidi="ar-SA"/>
    </w:rPr>
  </w:style>
  <w:style w:type="paragraph" w:customStyle="1" w:styleId="52">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53">
    <w:name w:val="图"/>
    <w:basedOn w:val="1"/>
    <w:next w:val="54"/>
    <w:autoRedefine/>
    <w:qFormat/>
    <w:uiPriority w:val="0"/>
    <w:pPr>
      <w:numPr>
        <w:ilvl w:val="0"/>
        <w:numId w:val="2"/>
      </w:numPr>
      <w:adjustRightInd w:val="0"/>
      <w:spacing w:before="60" w:after="60" w:line="360" w:lineRule="atLeast"/>
      <w:jc w:val="center"/>
      <w:textAlignment w:val="baseline"/>
    </w:pPr>
    <w:rPr>
      <w:rFonts w:eastAsia="黑体"/>
      <w:b/>
      <w:kern w:val="0"/>
      <w:sz w:val="24"/>
    </w:rPr>
  </w:style>
  <w:style w:type="paragraph" w:customStyle="1" w:styleId="54">
    <w:name w:val="文档正文"/>
    <w:basedOn w:val="1"/>
    <w:autoRedefine/>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55">
    <w:name w:val="Char Char Char Char"/>
    <w:basedOn w:val="1"/>
    <w:autoRedefine/>
    <w:qFormat/>
    <w:uiPriority w:val="0"/>
    <w:pPr>
      <w:tabs>
        <w:tab w:val="left" w:pos="360"/>
      </w:tabs>
    </w:pPr>
    <w:rPr>
      <w:sz w:val="24"/>
      <w:szCs w:val="24"/>
    </w:rPr>
  </w:style>
  <w:style w:type="paragraph" w:customStyle="1" w:styleId="56">
    <w:name w:val="?§?§?¨¤?§o????¨¤?"/>
    <w:basedOn w:val="1"/>
    <w:autoRedefine/>
    <w:qFormat/>
    <w:uiPriority w:val="0"/>
    <w:pPr>
      <w:autoSpaceDE w:val="0"/>
      <w:autoSpaceDN w:val="0"/>
      <w:adjustRightInd w:val="0"/>
      <w:jc w:val="left"/>
    </w:pPr>
    <w:rPr>
      <w:kern w:val="0"/>
      <w:sz w:val="24"/>
    </w:rPr>
  </w:style>
  <w:style w:type="paragraph" w:customStyle="1" w:styleId="57">
    <w:name w:val="??¨???¨????ì?¨¨??¨?o??????ì?¨¨?"/>
    <w:basedOn w:val="1"/>
    <w:autoRedefine/>
    <w:qFormat/>
    <w:uiPriority w:val="0"/>
    <w:pPr>
      <w:autoSpaceDE w:val="0"/>
      <w:autoSpaceDN w:val="0"/>
      <w:adjustRightInd w:val="0"/>
      <w:jc w:val="left"/>
    </w:pPr>
    <w:rPr>
      <w:kern w:val="0"/>
      <w:sz w:val="24"/>
    </w:rPr>
  </w:style>
  <w:style w:type="paragraph" w:customStyle="1" w:styleId="58">
    <w:name w:val="Char Char1 Char"/>
    <w:basedOn w:val="1"/>
    <w:autoRedefine/>
    <w:qFormat/>
    <w:uiPriority w:val="0"/>
    <w:rPr>
      <w:rFonts w:ascii="宋体" w:hAnsi="宋体"/>
      <w:sz w:val="24"/>
    </w:rPr>
  </w:style>
  <w:style w:type="paragraph" w:customStyle="1" w:styleId="59">
    <w:name w:val="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0">
    <w:name w:val="Z正文缩进4"/>
    <w:basedOn w:val="1"/>
    <w:autoRedefine/>
    <w:qFormat/>
    <w:uiPriority w:val="0"/>
    <w:pPr>
      <w:tabs>
        <w:tab w:val="left" w:pos="0"/>
      </w:tabs>
      <w:snapToGrid w:val="0"/>
      <w:spacing w:line="360" w:lineRule="auto"/>
    </w:pPr>
    <w:rPr>
      <w:rFonts w:ascii="Arial" w:hAnsi="Arial"/>
      <w:szCs w:val="24"/>
    </w:rPr>
  </w:style>
  <w:style w:type="paragraph" w:customStyle="1" w:styleId="61">
    <w:name w:val="前言、引言标题"/>
    <w:next w:val="1"/>
    <w:autoRedefine/>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2">
    <w:name w:val="缺省文本"/>
    <w:basedOn w:val="1"/>
    <w:autoRedefine/>
    <w:qFormat/>
    <w:uiPriority w:val="0"/>
    <w:pPr>
      <w:autoSpaceDE w:val="0"/>
      <w:autoSpaceDN w:val="0"/>
      <w:adjustRightInd w:val="0"/>
      <w:jc w:val="left"/>
    </w:pPr>
    <w:rPr>
      <w:kern w:val="0"/>
      <w:sz w:val="24"/>
    </w:rPr>
  </w:style>
  <w:style w:type="paragraph" w:customStyle="1" w:styleId="63">
    <w:name w:val="p0"/>
    <w:basedOn w:val="1"/>
    <w:autoRedefine/>
    <w:qFormat/>
    <w:uiPriority w:val="0"/>
    <w:pPr>
      <w:widowControl/>
    </w:pPr>
    <w:rPr>
      <w:rFonts w:ascii="Calibri" w:hAnsi="Calibri" w:cs="宋体"/>
      <w:kern w:val="0"/>
      <w:szCs w:val="21"/>
    </w:rPr>
  </w:style>
  <w:style w:type="paragraph" w:customStyle="1" w:styleId="64">
    <w:name w:val="Char1 Char Char Char"/>
    <w:basedOn w:val="1"/>
    <w:autoRedefine/>
    <w:qFormat/>
    <w:uiPriority w:val="0"/>
    <w:rPr>
      <w:rFonts w:ascii="Tahoma" w:hAnsi="Tahoma"/>
      <w:szCs w:val="24"/>
    </w:rPr>
  </w:style>
  <w:style w:type="paragraph" w:customStyle="1" w:styleId="65">
    <w:name w:val="_Style 32"/>
    <w:basedOn w:val="1"/>
    <w:autoRedefine/>
    <w:qFormat/>
    <w:uiPriority w:val="0"/>
    <w:pPr>
      <w:tabs>
        <w:tab w:val="left" w:pos="360"/>
      </w:tabs>
    </w:pPr>
  </w:style>
  <w:style w:type="paragraph" w:customStyle="1" w:styleId="66">
    <w:name w:val="五级条标题"/>
    <w:basedOn w:val="45"/>
    <w:next w:val="50"/>
    <w:autoRedefine/>
    <w:qFormat/>
    <w:uiPriority w:val="0"/>
    <w:pPr>
      <w:numPr>
        <w:ilvl w:val="6"/>
      </w:numPr>
      <w:outlineLvl w:val="6"/>
    </w:pPr>
  </w:style>
  <w:style w:type="paragraph" w:customStyle="1" w:styleId="67">
    <w:name w:val="正文段"/>
    <w:basedOn w:val="1"/>
    <w:autoRedefine/>
    <w:qFormat/>
    <w:uiPriority w:val="0"/>
    <w:pPr>
      <w:adjustRightInd w:val="0"/>
      <w:snapToGrid w:val="0"/>
      <w:spacing w:line="360" w:lineRule="auto"/>
    </w:pPr>
    <w:rPr>
      <w:rFonts w:eastAsia="仿宋_GB2312"/>
      <w:spacing w:val="-8"/>
      <w:sz w:val="24"/>
    </w:rPr>
  </w:style>
  <w:style w:type="paragraph" w:customStyle="1" w:styleId="68">
    <w:name w:val="Char Char Char Char1"/>
    <w:basedOn w:val="1"/>
    <w:autoRedefine/>
    <w:qFormat/>
    <w:uiPriority w:val="0"/>
    <w:pPr>
      <w:widowControl/>
      <w:spacing w:after="160" w:line="240" w:lineRule="exact"/>
      <w:jc w:val="center"/>
    </w:pPr>
    <w:rPr>
      <w:rFonts w:ascii="宋体" w:hAnsi="宋体"/>
      <w:b/>
      <w:kern w:val="0"/>
      <w:sz w:val="28"/>
      <w:szCs w:val="28"/>
      <w:lang w:eastAsia="en-US"/>
    </w:rPr>
  </w:style>
  <w:style w:type="paragraph" w:customStyle="1" w:styleId="69">
    <w:name w:val="1册标题2"/>
    <w:basedOn w:val="1"/>
    <w:next w:val="1"/>
    <w:autoRedefine/>
    <w:qFormat/>
    <w:uiPriority w:val="0"/>
    <w:pPr>
      <w:adjustRightInd w:val="0"/>
      <w:spacing w:beforeLines="50" w:afterLines="50" w:line="300" w:lineRule="auto"/>
      <w:jc w:val="center"/>
      <w:textAlignment w:val="baseline"/>
      <w:outlineLvl w:val="1"/>
    </w:pPr>
    <w:rPr>
      <w:rFonts w:ascii="Arial" w:hAnsi="Arial" w:eastAsia="黑体"/>
      <w:bCs/>
      <w:kern w:val="0"/>
      <w:sz w:val="32"/>
      <w:szCs w:val="24"/>
    </w:rPr>
  </w:style>
  <w:style w:type="paragraph" w:customStyle="1" w:styleId="70">
    <w:name w:val="zm2"/>
    <w:basedOn w:val="1"/>
    <w:next w:val="1"/>
    <w:autoRedefine/>
    <w:qFormat/>
    <w:uiPriority w:val="0"/>
    <w:pPr>
      <w:spacing w:before="260" w:after="260" w:line="413" w:lineRule="auto"/>
      <w:outlineLvl w:val="1"/>
    </w:pPr>
    <w:rPr>
      <w:rFonts w:eastAsia="黑体" w:cs="宋体"/>
      <w:b/>
      <w:bCs/>
      <w:kern w:val="0"/>
      <w:sz w:val="32"/>
    </w:rPr>
  </w:style>
  <w:style w:type="paragraph" w:customStyle="1" w:styleId="71">
    <w:name w:val="Char"/>
    <w:basedOn w:val="1"/>
    <w:autoRedefine/>
    <w:qFormat/>
    <w:uiPriority w:val="0"/>
    <w:rPr>
      <w:rFonts w:ascii="Tahoma" w:hAnsi="Tahoma"/>
      <w:sz w:val="24"/>
    </w:rPr>
  </w:style>
  <w:style w:type="paragraph" w:customStyle="1" w:styleId="72">
    <w:name w:val="Char1"/>
    <w:basedOn w:val="1"/>
    <w:autoRedefine/>
    <w:qFormat/>
    <w:uiPriority w:val="0"/>
    <w:pPr>
      <w:tabs>
        <w:tab w:val="left" w:pos="360"/>
      </w:tabs>
    </w:pPr>
    <w:rPr>
      <w:sz w:val="24"/>
      <w:szCs w:val="24"/>
    </w:rPr>
  </w:style>
  <w:style w:type="paragraph" w:customStyle="1" w:styleId="73">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style>
  <w:style w:type="paragraph" w:customStyle="1" w:styleId="74">
    <w:name w:val="zm3"/>
    <w:basedOn w:val="1"/>
    <w:next w:val="1"/>
    <w:autoRedefine/>
    <w:qFormat/>
    <w:uiPriority w:val="0"/>
    <w:pPr>
      <w:spacing w:before="100" w:after="100" w:line="300" w:lineRule="auto"/>
      <w:outlineLvl w:val="2"/>
    </w:pPr>
    <w:rPr>
      <w:rFonts w:cs="宋体"/>
      <w:b/>
      <w:bCs/>
      <w:kern w:val="0"/>
      <w:sz w:val="32"/>
    </w:rPr>
  </w:style>
  <w:style w:type="paragraph" w:customStyle="1" w:styleId="75">
    <w:name w:val="Char Char Char"/>
    <w:basedOn w:val="1"/>
    <w:autoRedefine/>
    <w:qFormat/>
    <w:uiPriority w:val="0"/>
  </w:style>
  <w:style w:type="paragraph" w:styleId="76">
    <w:name w:val="List Paragraph"/>
    <w:basedOn w:val="1"/>
    <w:autoRedefine/>
    <w:qFormat/>
    <w:uiPriority w:val="0"/>
    <w:pPr>
      <w:ind w:firstLine="420" w:firstLineChars="200"/>
    </w:pPr>
  </w:style>
  <w:style w:type="character" w:customStyle="1" w:styleId="77">
    <w:name w:val="标题 1 字符"/>
    <w:link w:val="2"/>
    <w:autoRedefine/>
    <w:qFormat/>
    <w:uiPriority w:val="0"/>
    <w:rPr>
      <w:rFonts w:ascii="黑体" w:eastAsia="黑体"/>
      <w:sz w:val="28"/>
    </w:rPr>
  </w:style>
  <w:style w:type="paragraph" w:customStyle="1" w:styleId="78">
    <w:name w:val="WPSOffice手动目录 1"/>
    <w:autoRedefine/>
    <w:qFormat/>
    <w:uiPriority w:val="0"/>
    <w:rPr>
      <w:rFonts w:ascii="Times New Roman" w:hAnsi="Times New Roman" w:eastAsia="宋体" w:cs="Times New Roman"/>
      <w:lang w:val="en-US" w:eastAsia="zh-CN" w:bidi="ar-SA"/>
    </w:rPr>
  </w:style>
  <w:style w:type="paragraph" w:customStyle="1" w:styleId="79">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80">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81">
    <w:name w:val="Table Text"/>
    <w:basedOn w:val="1"/>
    <w:semiHidden/>
    <w:qFormat/>
    <w:uiPriority w:val="0"/>
    <w:rPr>
      <w:rFonts w:ascii="宋体" w:hAnsi="宋体" w:eastAsia="宋体" w:cs="宋体"/>
      <w:sz w:val="24"/>
      <w:szCs w:val="24"/>
      <w:lang w:val="en-US" w:eastAsia="en-US" w:bidi="ar-SA"/>
    </w:rPr>
  </w:style>
  <w:style w:type="table" w:customStyle="1" w:styleId="82">
    <w:name w:val="Table Normal"/>
    <w:unhideWhenUsed/>
    <w:qFormat/>
    <w:uiPriority w:val="0"/>
    <w:tblPr>
      <w:tblCellMar>
        <w:top w:w="0" w:type="dxa"/>
        <w:left w:w="0" w:type="dxa"/>
        <w:bottom w:w="0" w:type="dxa"/>
        <w:right w:w="0" w:type="dxa"/>
      </w:tblCellMar>
    </w:tblPr>
  </w:style>
  <w:style w:type="paragraph" w:customStyle="1" w:styleId="83">
    <w:name w:val="纯文本1"/>
    <w:basedOn w:val="1"/>
    <w:qFormat/>
    <w:uiPriority w:val="0"/>
    <w:rPr>
      <w:rFonts w:ascii="宋体" w:hAnsi="Courier New"/>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55</Pages>
  <Words>11419</Words>
  <Characters>13660</Characters>
  <Lines>144</Lines>
  <Paragraphs>40</Paragraphs>
  <TotalTime>63</TotalTime>
  <ScaleCrop>false</ScaleCrop>
  <LinksUpToDate>false</LinksUpToDate>
  <CharactersWithSpaces>14413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2019-05-13T03:40:00Z</dcterms:created>
  <dc:creator>user</dc:creator>
  <cp:lastModifiedBy>wwwy</cp:lastModifiedBy>
  <cp:lastPrinted>2019-11-08T01:48:00Z</cp:lastPrinted>
  <dcterms:modified xsi:type="dcterms:W3CDTF">2026-07-04T11:58:51Z</dcterms:modified>
  <dc:title>标书编号：SZ99-</dc:title>
  <cp:revision>265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8681D09B787F4DB4B3A760A83DE20CB5</vt:lpwstr>
  </property>
  <property fmtid="{D5CDD505-2E9C-101B-9397-08002B2CF9AE}" pid="4" name="KSOTemplateDocerSaveRecord">
    <vt:lpwstr>eyJoZGlkIjoiYThlNzQzZDZlMTk4OTIzZGRlYzA4MmJmMDg0YWJiNzQiLCJ1c2VySWQiOiIxMzM0OTMyMzk3In0=</vt:lpwstr>
  </property>
</Properties>
</file>