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A974F">
      <w:pPr>
        <w:bidi w:val="0"/>
        <w:jc w:val="center"/>
        <w:rPr>
          <w:rStyle w:val="8"/>
          <w:rFonts w:hint="eastAsia" w:ascii="宋体" w:hAnsi="宋体" w:eastAsia="宋体" w:cs="宋体"/>
        </w:rPr>
      </w:pPr>
      <w:bookmarkStart w:id="0" w:name="_Toc13314"/>
      <w:r>
        <w:rPr>
          <w:rStyle w:val="8"/>
          <w:rFonts w:hint="eastAsia" w:ascii="宋体" w:hAnsi="宋体" w:eastAsia="宋体" w:cs="宋体"/>
        </w:rPr>
        <w:t>榆林市第五幼儿园户外场地改建项目</w:t>
      </w:r>
    </w:p>
    <w:p w14:paraId="137FB335">
      <w:pPr>
        <w:bidi w:val="0"/>
        <w:jc w:val="center"/>
        <w:rPr>
          <w:rStyle w:val="8"/>
          <w:rFonts w:hint="eastAsia" w:ascii="宋体" w:hAnsi="宋体" w:eastAsia="宋体" w:cs="宋体"/>
        </w:rPr>
      </w:pPr>
      <w:r>
        <w:rPr>
          <w:rStyle w:val="8"/>
          <w:rFonts w:hint="eastAsia" w:ascii="宋体" w:hAnsi="宋体" w:eastAsia="宋体" w:cs="宋体"/>
        </w:rPr>
        <w:t>竞争性磋商公告</w:t>
      </w:r>
    </w:p>
    <w:bookmarkEnd w:id="0"/>
    <w:p w14:paraId="07AE93F7">
      <w:pPr>
        <w:bidi w:val="0"/>
        <w:spacing w:line="360" w:lineRule="auto"/>
        <w:rPr>
          <w:rStyle w:val="7"/>
          <w:rFonts w:hint="eastAsia" w:ascii="宋体" w:hAnsi="宋体" w:eastAsia="宋体" w:cs="宋体"/>
          <w:b/>
          <w:bCs/>
          <w:i w:val="0"/>
          <w:iCs w:val="0"/>
          <w:caps w:val="0"/>
          <w:color w:val="auto"/>
          <w:spacing w:val="0"/>
          <w:sz w:val="24"/>
          <w:szCs w:val="24"/>
          <w:shd w:val="clear" w:color="auto" w:fill="FFFFFF"/>
        </w:rPr>
      </w:pPr>
      <w:r>
        <w:rPr>
          <w:rStyle w:val="7"/>
          <w:rFonts w:hint="eastAsia" w:ascii="宋体" w:hAnsi="宋体" w:eastAsia="宋体" w:cs="宋体"/>
          <w:b/>
          <w:bCs/>
          <w:i w:val="0"/>
          <w:iCs w:val="0"/>
          <w:caps w:val="0"/>
          <w:color w:val="auto"/>
          <w:spacing w:val="0"/>
          <w:sz w:val="24"/>
          <w:szCs w:val="24"/>
          <w:shd w:val="clear" w:color="auto" w:fill="FFFFFF"/>
        </w:rPr>
        <w:t>项目概况</w:t>
      </w:r>
    </w:p>
    <w:p w14:paraId="740A82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榆林市第五幼儿园户外场地改建项目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2026年7月16日09时30分</w:t>
      </w:r>
      <w:bookmarkStart w:id="1" w:name="_GoBack"/>
      <w:bookmarkEnd w:id="1"/>
      <w:r>
        <w:rPr>
          <w:rFonts w:hint="eastAsia" w:ascii="宋体" w:hAnsi="宋体" w:eastAsia="宋体" w:cs="宋体"/>
          <w:i w:val="0"/>
          <w:iCs w:val="0"/>
          <w:caps w:val="0"/>
          <w:color w:val="auto"/>
          <w:spacing w:val="0"/>
          <w:sz w:val="24"/>
          <w:szCs w:val="24"/>
          <w:shd w:val="clear" w:color="auto" w:fill="FFFFFF"/>
        </w:rPr>
        <w:t>（北京时间）前提交响应文件。</w:t>
      </w:r>
    </w:p>
    <w:p w14:paraId="141444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一、项目基本情况</w:t>
      </w:r>
    </w:p>
    <w:p w14:paraId="1D5799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SXZC2026-GC-067</w:t>
      </w:r>
    </w:p>
    <w:p w14:paraId="3D0509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榆林市第五幼儿园户外场地改建项目</w:t>
      </w:r>
    </w:p>
    <w:p w14:paraId="2B0C36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678388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500,000.00</w:t>
      </w:r>
      <w:r>
        <w:rPr>
          <w:rFonts w:hint="eastAsia" w:ascii="宋体" w:hAnsi="宋体" w:eastAsia="宋体" w:cs="宋体"/>
          <w:i w:val="0"/>
          <w:iCs w:val="0"/>
          <w:caps w:val="0"/>
          <w:color w:val="auto"/>
          <w:spacing w:val="0"/>
          <w:sz w:val="24"/>
          <w:szCs w:val="24"/>
          <w:shd w:val="clear" w:color="auto" w:fill="FFFFFF"/>
        </w:rPr>
        <w:t>元</w:t>
      </w:r>
    </w:p>
    <w:p w14:paraId="121282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4862CD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榆林市第五幼儿园户外场地改建项目</w:t>
      </w:r>
      <w:r>
        <w:rPr>
          <w:rFonts w:hint="eastAsia" w:ascii="宋体" w:hAnsi="宋体" w:eastAsia="宋体" w:cs="宋体"/>
          <w:i w:val="0"/>
          <w:iCs w:val="0"/>
          <w:caps w:val="0"/>
          <w:color w:val="auto"/>
          <w:spacing w:val="0"/>
          <w:sz w:val="24"/>
          <w:szCs w:val="24"/>
          <w:shd w:val="clear" w:color="auto" w:fill="FFFFFF"/>
        </w:rPr>
        <w:t>):</w:t>
      </w:r>
    </w:p>
    <w:p w14:paraId="15FA40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eastAsia="zh-CN"/>
        </w:rPr>
        <w:t>500,000.00</w:t>
      </w:r>
      <w:r>
        <w:rPr>
          <w:rFonts w:hint="eastAsia" w:ascii="宋体" w:hAnsi="宋体" w:eastAsia="宋体" w:cs="宋体"/>
          <w:i w:val="0"/>
          <w:iCs w:val="0"/>
          <w:caps w:val="0"/>
          <w:color w:val="auto"/>
          <w:spacing w:val="0"/>
          <w:sz w:val="24"/>
          <w:szCs w:val="24"/>
          <w:shd w:val="clear" w:color="auto" w:fill="FFFFFF"/>
        </w:rPr>
        <w:t>元</w:t>
      </w:r>
    </w:p>
    <w:p w14:paraId="6F9E13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eastAsia="zh-CN"/>
        </w:rPr>
        <w:t>500,000.00</w:t>
      </w:r>
      <w:r>
        <w:rPr>
          <w:rFonts w:hint="eastAsia" w:ascii="宋体" w:hAnsi="宋体" w:eastAsia="宋体" w:cs="宋体"/>
          <w:i w:val="0"/>
          <w:iCs w:val="0"/>
          <w:caps w:val="0"/>
          <w:color w:val="auto"/>
          <w:spacing w:val="0"/>
          <w:sz w:val="24"/>
          <w:szCs w:val="24"/>
          <w:shd w:val="clear" w:color="auto" w:fill="FFFFFF"/>
        </w:rPr>
        <w:t>元</w:t>
      </w:r>
    </w:p>
    <w:tbl>
      <w:tblPr>
        <w:tblStyle w:val="5"/>
        <w:tblW w:w="94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25"/>
        <w:gridCol w:w="1830"/>
        <w:gridCol w:w="2273"/>
        <w:gridCol w:w="1117"/>
        <w:gridCol w:w="1398"/>
        <w:gridCol w:w="1914"/>
      </w:tblGrid>
      <w:tr w14:paraId="643C89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00" w:hRule="atLeast"/>
          <w:tblHeader/>
          <w:jc w:val="center"/>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3D68F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8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01D3B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2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F85B1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05B1A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3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DDD78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6651F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2EFF2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jc w:val="center"/>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3C867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8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A3F52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其他专业施工</w:t>
            </w:r>
          </w:p>
        </w:tc>
        <w:tc>
          <w:tcPr>
            <w:tcW w:w="22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D1D32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榆林市第五幼儿园户外场地改建项目</w:t>
            </w:r>
          </w:p>
        </w:tc>
        <w:tc>
          <w:tcPr>
            <w:tcW w:w="11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51816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3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599FB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C6C8AB">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500,000.00</w:t>
            </w:r>
          </w:p>
        </w:tc>
      </w:tr>
    </w:tbl>
    <w:p w14:paraId="29789E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54CF7A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eastAsia="zh-CN"/>
        </w:rPr>
        <w:t>合同签订之日起30日历天内完工并验收合格</w:t>
      </w:r>
    </w:p>
    <w:p w14:paraId="5E19647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二、申请人的资格要求：</w:t>
      </w:r>
    </w:p>
    <w:p w14:paraId="0AAF0C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587187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27CC93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榆林市第五幼儿园户外场地改建项目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1E339E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70183B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5B52CA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6240E4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4D4C2C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209530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370667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270031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 中国人民银行西安分行关于</w:t>
      </w:r>
      <w:r>
        <w:rPr>
          <w:rFonts w:hint="eastAsia" w:ascii="宋体" w:hAnsi="宋体" w:eastAsia="宋体" w:cs="宋体"/>
          <w:i w:val="0"/>
          <w:iCs w:val="0"/>
          <w:caps w:val="0"/>
          <w:color w:val="auto"/>
          <w:spacing w:val="0"/>
          <w:sz w:val="24"/>
          <w:szCs w:val="24"/>
          <w:shd w:val="clear" w:color="auto" w:fill="FFFFFF"/>
          <w:lang w:eastAsia="zh-CN"/>
        </w:rPr>
        <w:t>深入推进</w:t>
      </w:r>
      <w:r>
        <w:rPr>
          <w:rFonts w:hint="eastAsia" w:ascii="宋体" w:hAnsi="宋体" w:eastAsia="宋体" w:cs="宋体"/>
          <w:i w:val="0"/>
          <w:iCs w:val="0"/>
          <w:caps w:val="0"/>
          <w:color w:val="auto"/>
          <w:spacing w:val="0"/>
          <w:sz w:val="24"/>
          <w:szCs w:val="24"/>
          <w:shd w:val="clear" w:color="auto" w:fill="FFFFFF"/>
        </w:rPr>
        <w:t>政府采购信用融资业务的通知》（陕财办采〔2023]5号）。</w:t>
      </w:r>
    </w:p>
    <w:p w14:paraId="4EA07C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27AE25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榆林市第五幼儿园户外场地改建项目</w:t>
      </w:r>
      <w:r>
        <w:rPr>
          <w:rFonts w:hint="eastAsia" w:ascii="宋体" w:hAnsi="宋体" w:eastAsia="宋体" w:cs="宋体"/>
          <w:i w:val="0"/>
          <w:iCs w:val="0"/>
          <w:caps w:val="0"/>
          <w:color w:val="auto"/>
          <w:spacing w:val="0"/>
          <w:sz w:val="24"/>
          <w:szCs w:val="24"/>
          <w:shd w:val="clear" w:color="auto" w:fill="FFFFFF"/>
        </w:rPr>
        <w:t>)特定资格要求如下:</w:t>
      </w:r>
    </w:p>
    <w:p w14:paraId="3F7BA5A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3F9A42D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（2）投标人须</w:t>
      </w:r>
      <w:r>
        <w:rPr>
          <w:rFonts w:hint="eastAsia" w:ascii="宋体" w:hAnsi="宋体" w:eastAsia="宋体" w:cs="宋体"/>
          <w:color w:val="auto"/>
          <w:sz w:val="24"/>
          <w:szCs w:val="24"/>
          <w:highlight w:val="none"/>
        </w:rPr>
        <w:t>具备</w:t>
      </w:r>
      <w:r>
        <w:rPr>
          <w:rFonts w:hint="eastAsia" w:ascii="宋体" w:hAnsi="宋体" w:eastAsia="宋体" w:cs="宋体"/>
          <w:color w:val="auto"/>
          <w:sz w:val="24"/>
          <w:szCs w:val="24"/>
          <w:highlight w:val="none"/>
          <w:lang w:eastAsia="zh-CN"/>
        </w:rPr>
        <w:t>建筑工程</w:t>
      </w:r>
      <w:r>
        <w:rPr>
          <w:rFonts w:hint="eastAsia" w:ascii="宋体" w:hAnsi="宋体" w:eastAsia="宋体" w:cs="宋体"/>
          <w:color w:val="auto"/>
          <w:sz w:val="24"/>
          <w:szCs w:val="24"/>
          <w:highlight w:val="none"/>
        </w:rPr>
        <w:t>施工总承包三级及以上资质；有效的安全生产许可证；拟派往本项目的项目经理须为本单位的</w:t>
      </w:r>
      <w:r>
        <w:rPr>
          <w:rFonts w:hint="eastAsia" w:ascii="宋体" w:hAnsi="宋体" w:eastAsia="宋体" w:cs="宋体"/>
          <w:color w:val="auto"/>
          <w:sz w:val="24"/>
          <w:szCs w:val="24"/>
          <w:highlight w:val="none"/>
          <w:lang w:eastAsia="zh-CN"/>
        </w:rPr>
        <w:t>建筑工程</w:t>
      </w:r>
      <w:r>
        <w:rPr>
          <w:rFonts w:hint="eastAsia" w:ascii="宋体" w:hAnsi="宋体" w:eastAsia="宋体" w:cs="宋体"/>
          <w:color w:val="auto"/>
          <w:sz w:val="24"/>
          <w:szCs w:val="24"/>
          <w:highlight w:val="none"/>
        </w:rPr>
        <w:t>专业二级及以上的注册建造师，并提供注册证书、有效的安全生产考核合格证书（B证），且无在建工程（提供网页截图或承诺）；</w:t>
      </w:r>
    </w:p>
    <w:p w14:paraId="35F3EAE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lang w:eastAsia="zh-CN"/>
        </w:rPr>
        <w:t>文件递交截止时间不足一年的，须提供其基本存款账户开户银行近三个月内出具的银行资信证明或自成立以来的财务报表；其他组织提供银行出具的资信证明或财务报表；</w:t>
      </w:r>
    </w:p>
    <w:p w14:paraId="41D023C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年0</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月01日至今已缴纳的至少一个月的纳税证明或完税证明（时间以税款所属日期为准、税种须包含增值税或所得税），依法免税的单位应提供相关证明材料；</w:t>
      </w:r>
    </w:p>
    <w:p w14:paraId="592DCD8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社会保障资金缴纳证明：提供202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年0</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月01日至今已缴纳的至少一个月的社会保险参保缴费情况证明，依法不需要缴纳社会保障资金的单位应提供相关证明材料；</w:t>
      </w:r>
    </w:p>
    <w:p w14:paraId="56FDCDF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）参加政府采购活动前三年内，在经营活动中没有重大违法记录的书面声明；</w:t>
      </w:r>
    </w:p>
    <w:p w14:paraId="3B1A99C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）提供具有履行合同所必需的设备和专业技术能力的证明资料或承诺书；</w:t>
      </w:r>
    </w:p>
    <w:p w14:paraId="0E68E47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供应商拒绝参与政府采购活动；</w:t>
      </w:r>
    </w:p>
    <w:p w14:paraId="5451B20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）投标信用承诺书；</w:t>
      </w:r>
    </w:p>
    <w:p w14:paraId="0276147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CN"/>
        </w:rPr>
        <w:t>榆林市政府采购工程类项目供应商信用承诺书；</w:t>
      </w:r>
    </w:p>
    <w:p w14:paraId="3885CED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CN"/>
        </w:rPr>
        <w:t>本项目专门面向中小企业采购，供应商须提供中小企业声明函。</w:t>
      </w:r>
    </w:p>
    <w:p w14:paraId="1F94C04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备注：本项目不接受联合体投标、不允许分包、转包，单位负责人为同一人或者存在直接控股、管理关系的不同投标人，不得参加同一合同项下的政府采购活动。</w:t>
      </w:r>
    </w:p>
    <w:p w14:paraId="6BC7479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三、获取采购文件</w:t>
      </w:r>
    </w:p>
    <w:p w14:paraId="5A6F87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日，每天上午09:00:00至12:00:00，下午14:00:00至17:00:00 （北京时间）</w:t>
      </w:r>
    </w:p>
    <w:p w14:paraId="710A50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43DDB2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586CB3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073A91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四、响应文件提交</w:t>
      </w:r>
    </w:p>
    <w:p w14:paraId="323B55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2026年7月16日</w:t>
      </w:r>
      <w:r>
        <w:rPr>
          <w:rFonts w:hint="eastAsia" w:ascii="宋体" w:hAnsi="宋体" w:eastAsia="宋体" w:cs="宋体"/>
          <w:i w:val="0"/>
          <w:iCs w:val="0"/>
          <w:caps w:val="0"/>
          <w:color w:val="auto"/>
          <w:spacing w:val="0"/>
          <w:sz w:val="24"/>
          <w:szCs w:val="24"/>
          <w:highlight w:val="none"/>
          <w:shd w:val="clear" w:color="auto" w:fill="FFFFFF"/>
          <w:lang w:eastAsia="zh-CN"/>
        </w:rPr>
        <w:t>09时</w:t>
      </w:r>
      <w:r>
        <w:rPr>
          <w:rFonts w:hint="eastAsia" w:ascii="宋体" w:hAnsi="宋体" w:eastAsia="宋体" w:cs="宋体"/>
          <w:i w:val="0"/>
          <w:iCs w:val="0"/>
          <w:caps w:val="0"/>
          <w:color w:val="auto"/>
          <w:spacing w:val="0"/>
          <w:sz w:val="24"/>
          <w:szCs w:val="24"/>
          <w:shd w:val="clear" w:color="auto" w:fill="FFFFFF"/>
          <w:lang w:eastAsia="zh-CN"/>
        </w:rPr>
        <w:t>30分</w:t>
      </w:r>
      <w:r>
        <w:rPr>
          <w:rFonts w:hint="eastAsia" w:ascii="宋体" w:hAnsi="宋体" w:eastAsia="宋体" w:cs="宋体"/>
          <w:i w:val="0"/>
          <w:iCs w:val="0"/>
          <w:caps w:val="0"/>
          <w:color w:val="auto"/>
          <w:spacing w:val="0"/>
          <w:sz w:val="24"/>
          <w:szCs w:val="24"/>
          <w:shd w:val="clear" w:color="auto" w:fill="FFFFFF"/>
        </w:rPr>
        <w:t>00秒（北京时间）</w:t>
      </w:r>
    </w:p>
    <w:p w14:paraId="7700EA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2899891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五、开启</w:t>
      </w:r>
    </w:p>
    <w:p w14:paraId="541B28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2026年7月16日09时30分</w:t>
      </w:r>
      <w:r>
        <w:rPr>
          <w:rFonts w:hint="eastAsia" w:ascii="宋体" w:hAnsi="宋体" w:eastAsia="宋体" w:cs="宋体"/>
          <w:i w:val="0"/>
          <w:iCs w:val="0"/>
          <w:caps w:val="0"/>
          <w:color w:val="auto"/>
          <w:spacing w:val="0"/>
          <w:sz w:val="24"/>
          <w:szCs w:val="24"/>
          <w:shd w:val="clear" w:color="auto" w:fill="FFFFFF"/>
        </w:rPr>
        <w:t>00秒（北京时间）</w:t>
      </w:r>
    </w:p>
    <w:p w14:paraId="33B0B1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 xml:space="preserve"> 榆林市公共资源交易中心4楼开标窗口01</w:t>
      </w:r>
    </w:p>
    <w:p w14:paraId="0F82300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六、公告期限</w:t>
      </w:r>
    </w:p>
    <w:p w14:paraId="2CCDEB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个工作日。</w:t>
      </w:r>
    </w:p>
    <w:p w14:paraId="7D98D6B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七、其他补充事宜</w:t>
      </w:r>
    </w:p>
    <w:p w14:paraId="3C3F3A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1、本项目专门面向</w:t>
      </w:r>
      <w:r>
        <w:rPr>
          <w:rFonts w:hint="eastAsia" w:ascii="宋体" w:hAnsi="宋体" w:eastAsia="宋体" w:cs="宋体"/>
          <w:i w:val="0"/>
          <w:iCs w:val="0"/>
          <w:caps w:val="0"/>
          <w:color w:val="auto"/>
          <w:spacing w:val="0"/>
          <w:kern w:val="2"/>
          <w:sz w:val="24"/>
          <w:szCs w:val="24"/>
          <w:shd w:val="clear" w:color="auto" w:fill="FFFFFF"/>
          <w:lang w:val="en-US" w:eastAsia="zh-CN" w:bidi="ar-SA"/>
        </w:rPr>
        <w:t>中小</w:t>
      </w:r>
      <w:r>
        <w:rPr>
          <w:rFonts w:hint="eastAsia" w:cs="宋体"/>
          <w:i w:val="0"/>
          <w:iCs w:val="0"/>
          <w:caps w:val="0"/>
          <w:color w:val="auto"/>
          <w:spacing w:val="0"/>
          <w:sz w:val="24"/>
          <w:szCs w:val="24"/>
          <w:shd w:val="clear" w:color="auto" w:fill="FFFFFF"/>
          <w:lang w:val="en-US" w:eastAsia="zh-CN"/>
        </w:rPr>
        <w:t>企业，根据</w:t>
      </w: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民办非企业不能参与本项目投标；</w:t>
      </w:r>
    </w:p>
    <w:p w14:paraId="015CE2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；（2）CA锁购买：①现场购买榆林市市民大厦3 楼，E18、E19 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或旧版答疑文件制作的电子投标文件，系统将拒绝接收。</w:t>
      </w:r>
    </w:p>
    <w:p w14:paraId="3F23746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527E1E51">
      <w:pPr>
        <w:bidi w:val="0"/>
        <w:spacing w:line="360" w:lineRule="auto"/>
        <w:rPr>
          <w:rFonts w:hint="eastAsia" w:ascii="宋体" w:hAnsi="宋体" w:eastAsia="宋体" w:cs="宋体"/>
        </w:rPr>
      </w:pPr>
      <w:r>
        <w:rPr>
          <w:rFonts w:hint="eastAsia" w:ascii="宋体" w:hAnsi="宋体" w:eastAsia="宋体" w:cs="宋体"/>
        </w:rPr>
        <w:t>1.采购人信息</w:t>
      </w:r>
    </w:p>
    <w:p w14:paraId="47CA78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榆林市第五幼儿园</w:t>
      </w:r>
    </w:p>
    <w:p w14:paraId="5AC89C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榆林市榆阳区崇文路街道永明路</w:t>
      </w:r>
    </w:p>
    <w:p w14:paraId="0B788C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eastAsia="zh-CN"/>
        </w:rPr>
        <w:t>18291257926</w:t>
      </w:r>
    </w:p>
    <w:p w14:paraId="43E53FBC">
      <w:pPr>
        <w:bidi w:val="0"/>
        <w:spacing w:line="360" w:lineRule="auto"/>
        <w:rPr>
          <w:rFonts w:hint="eastAsia" w:ascii="宋体" w:hAnsi="宋体" w:eastAsia="宋体" w:cs="宋体"/>
        </w:rPr>
      </w:pPr>
      <w:r>
        <w:rPr>
          <w:rFonts w:hint="eastAsia" w:ascii="宋体" w:hAnsi="宋体" w:eastAsia="宋体" w:cs="宋体"/>
        </w:rPr>
        <w:t>2.采购代理机构信息</w:t>
      </w:r>
    </w:p>
    <w:p w14:paraId="5B806A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968C6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7D6D73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联系方式：0912-8101110</w:t>
      </w:r>
    </w:p>
    <w:p w14:paraId="2CEB731A">
      <w:pPr>
        <w:bidi w:val="0"/>
        <w:spacing w:line="360" w:lineRule="auto"/>
        <w:rPr>
          <w:rFonts w:hint="eastAsia" w:ascii="宋体" w:hAnsi="宋体" w:eastAsia="宋体" w:cs="宋体"/>
        </w:rPr>
      </w:pPr>
      <w:r>
        <w:rPr>
          <w:rFonts w:hint="eastAsia" w:ascii="宋体" w:hAnsi="宋体" w:eastAsia="宋体" w:cs="宋体"/>
        </w:rPr>
        <w:t>3.项目联系方式</w:t>
      </w:r>
    </w:p>
    <w:p w14:paraId="00E580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ascii="宋体" w:hAnsi="宋体" w:eastAsia="宋体" w:cs="宋体"/>
          <w:i w:val="0"/>
          <w:iCs w:val="0"/>
          <w:caps w:val="0"/>
          <w:color w:val="auto"/>
          <w:spacing w:val="0"/>
          <w:sz w:val="24"/>
          <w:szCs w:val="24"/>
          <w:shd w:val="clear" w:color="auto" w:fill="FFFFFF"/>
          <w:lang w:val="en-US" w:eastAsia="zh-CN"/>
        </w:rPr>
        <w:t>冯莹</w:t>
      </w:r>
    </w:p>
    <w:p w14:paraId="298432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15C5E"/>
    <w:rsid w:val="070E6657"/>
    <w:rsid w:val="3F9F5681"/>
    <w:rsid w:val="4B3B68BB"/>
    <w:rsid w:val="6BDD334B"/>
    <w:rsid w:val="7FC27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8"/>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4"/>
    <w:basedOn w:val="1"/>
    <w:next w:val="1"/>
    <w:unhideWhenUsed/>
    <w:qFormat/>
    <w:uiPriority w:val="0"/>
    <w:pPr>
      <w:keepNext/>
      <w:keepLines/>
      <w:tabs>
        <w:tab w:val="left" w:pos="864"/>
      </w:tabs>
      <w:spacing w:before="120" w:line="360" w:lineRule="auto"/>
      <w:ind w:left="864" w:hanging="864"/>
      <w:outlineLvl w:val="3"/>
    </w:pPr>
    <w:rPr>
      <w:rFonts w:ascii="Arial" w:hAnsi="Arial" w:eastAsia="宋体"/>
      <w:b/>
      <w:bCs/>
      <w:sz w:val="24"/>
      <w:szCs w:val="28"/>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99"/>
    <w:rPr>
      <w:szCs w:val="24"/>
    </w:rPr>
  </w:style>
  <w:style w:type="character" w:styleId="7">
    <w:name w:val="Strong"/>
    <w:basedOn w:val="6"/>
    <w:qFormat/>
    <w:uiPriority w:val="0"/>
    <w:rPr>
      <w:b/>
      <w:bCs/>
      <w:sz w:val="20"/>
      <w:szCs w:val="20"/>
    </w:rPr>
  </w:style>
  <w:style w:type="character" w:customStyle="1" w:styleId="8">
    <w:name w:val="标题 1 Char"/>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2026-07-05T10:10:14Z</dcterms:created>
  <dc:creator>wxr</dc:creator>
  <cp:lastModifiedBy>wxr</cp:lastModifiedBy>
  <dcterms:modified xsi:type="dcterms:W3CDTF">2026-07-05T10:10:58Z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eyJoZGlkIjoiZWQ2NzM4ZTA2YmQ4NjI1MTczMzMyN2I5ZmMwYTFjMjMiLCJ1c2VySWQiOiIyMTA5Nzk1NzMifQ==</vt:lpwstr>
  </property>
  <property fmtid="{D5CDD505-2E9C-101B-9397-08002B2CF9AE}" pid="4" name="ICV">
    <vt:lpwstr>61539DE1842E4F8C9643417C02C374CB_12</vt:lpwstr>
  </property>
</Properties>
</file>