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1DE55">
      <w:pPr>
        <w:pStyle w:val="9"/>
        <w:ind w:firstLine="9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详见附件：</w:t>
      </w:r>
      <w:bookmarkStart w:id="108" w:name="_GoBack"/>
      <w:r>
        <w:rPr>
          <w:rFonts w:ascii="仿宋_GB2312" w:hAnsi="仿宋_GB2312" w:eastAsia="仿宋_GB2312" w:cs="仿宋_GB2312"/>
          <w:sz w:val="28"/>
          <w:szCs w:val="28"/>
        </w:rPr>
        <w:t>供应商应提交的相关资格证明材料</w:t>
      </w:r>
    </w:p>
    <w:bookmarkEnd w:id="108"/>
    <w:p w14:paraId="482FD20C">
      <w:pPr>
        <w:pStyle w:val="3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需在此页附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公告或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文件中要求的资质证明文件，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文件附资质复印件或扫描件加盖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公章。格式参考见下页。</w:t>
      </w:r>
    </w:p>
    <w:p w14:paraId="1ECC70BA">
      <w:pPr>
        <w:rPr>
          <w:rFonts w:hint="eastAsia" w:ascii="宋体" w:hAnsi="宋体" w:eastAsia="宋体" w:cs="宋体"/>
          <w:sz w:val="24"/>
          <w:szCs w:val="24"/>
        </w:rPr>
      </w:pPr>
    </w:p>
    <w:p w14:paraId="5EE3170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7BB1F640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52C5FE92">
      <w:pPr>
        <w:pStyle w:val="3"/>
        <w:ind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附：资质证明文件格式：</w:t>
      </w:r>
    </w:p>
    <w:p w14:paraId="58BA98C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符合《政府采购法》第二十二条规定条件的承诺函</w:t>
      </w:r>
    </w:p>
    <w:p w14:paraId="48E43CD9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致陕西万泽招标有限公司： </w:t>
      </w:r>
    </w:p>
    <w:p w14:paraId="1E70656F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（公司名称）</w:t>
      </w:r>
      <w:r>
        <w:rPr>
          <w:rFonts w:hint="eastAsia" w:ascii="宋体" w:hAnsi="宋体" w:eastAsia="宋体" w:cs="宋体"/>
          <w:sz w:val="24"/>
          <w:szCs w:val="24"/>
        </w:rPr>
        <w:t>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的投标活动，现承诺：</w:t>
      </w:r>
    </w:p>
    <w:p w14:paraId="46DD9E0E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我公司满足政府采购法第二十二条关于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的资格要求：</w:t>
      </w:r>
    </w:p>
    <w:p w14:paraId="7B4A4FD4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（一）具有独立承担民事责任的能力； </w:t>
      </w:r>
    </w:p>
    <w:p w14:paraId="6AD3C0C5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（二）具有良好的商业信誉和健全的财务会计制度； </w:t>
      </w:r>
    </w:p>
    <w:p w14:paraId="48CCE393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（三）具有履行合同所必需的设备和专业技术能力； </w:t>
      </w:r>
    </w:p>
    <w:p w14:paraId="21F0667B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（四）有依法缴纳税收的良好记录； </w:t>
      </w:r>
    </w:p>
    <w:p w14:paraId="79F3FF26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（五）参加政府采购活动前三年内，在经营活动中没有重大违法记录； </w:t>
      </w:r>
    </w:p>
    <w:p w14:paraId="3E3FC4D2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（六）法律、行政法规规定的其他条件。</w:t>
      </w:r>
    </w:p>
    <w:p w14:paraId="12CED7FC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同时也满足本项目法律法规规章规定关于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的其他资格性条件，未参与本采购项目前期咨询论证，不属于禁止参加投标的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27D1CF8">
      <w:pPr>
        <w:pStyle w:val="4"/>
        <w:spacing w:line="360" w:lineRule="auto"/>
        <w:ind w:left="0" w:leftChars="0" w:firstLine="540" w:firstLineChars="22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如违反以上承诺，本公司愿承担一切法律责任。</w:t>
      </w:r>
    </w:p>
    <w:p w14:paraId="0BD9A1DC">
      <w:pPr>
        <w:pStyle w:val="4"/>
        <w:spacing w:line="360" w:lineRule="auto"/>
        <w:ind w:left="0" w:leftChars="0"/>
        <w:rPr>
          <w:rFonts w:hint="eastAsia" w:ascii="宋体" w:hAnsi="宋体" w:eastAsia="宋体" w:cs="宋体"/>
          <w:sz w:val="24"/>
          <w:szCs w:val="24"/>
        </w:rPr>
      </w:pPr>
    </w:p>
    <w:p w14:paraId="033AEEB9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（名称及盖章）</w:t>
      </w:r>
    </w:p>
    <w:p w14:paraId="46DBCC3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3FF2CC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 w14:paraId="46E3198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1D9634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4BFB6FF2">
      <w:pPr>
        <w:pStyle w:val="3"/>
        <w:ind w:firstLine="0"/>
        <w:rPr>
          <w:rFonts w:hint="eastAsia" w:ascii="宋体" w:hAnsi="宋体" w:eastAsia="宋体" w:cs="宋体"/>
          <w:sz w:val="24"/>
          <w:szCs w:val="24"/>
        </w:rPr>
      </w:pPr>
    </w:p>
    <w:p w14:paraId="79347995">
      <w:pPr>
        <w:rPr>
          <w:rFonts w:hint="eastAsia" w:ascii="宋体" w:hAnsi="宋体" w:eastAsia="宋体" w:cs="宋体"/>
          <w:sz w:val="24"/>
          <w:szCs w:val="24"/>
        </w:rPr>
      </w:pPr>
    </w:p>
    <w:p w14:paraId="3B439483">
      <w:pPr>
        <w:rPr>
          <w:rFonts w:hint="eastAsia" w:ascii="宋体" w:hAnsi="宋体" w:eastAsia="宋体" w:cs="宋体"/>
          <w:sz w:val="24"/>
          <w:szCs w:val="24"/>
        </w:rPr>
      </w:pPr>
    </w:p>
    <w:p w14:paraId="3FB0EBBB">
      <w:pPr>
        <w:rPr>
          <w:rFonts w:hint="eastAsia" w:ascii="宋体" w:hAnsi="宋体" w:eastAsia="宋体" w:cs="宋体"/>
          <w:sz w:val="24"/>
          <w:szCs w:val="24"/>
        </w:rPr>
      </w:pPr>
    </w:p>
    <w:p w14:paraId="05105DB4">
      <w:pPr>
        <w:rPr>
          <w:rFonts w:hint="eastAsia" w:ascii="宋体" w:hAnsi="宋体" w:eastAsia="宋体" w:cs="宋体"/>
          <w:sz w:val="24"/>
          <w:szCs w:val="24"/>
        </w:rPr>
      </w:pPr>
    </w:p>
    <w:p w14:paraId="197B4C83">
      <w:pPr>
        <w:rPr>
          <w:rFonts w:hint="eastAsia" w:ascii="宋体" w:hAnsi="宋体" w:eastAsia="宋体" w:cs="宋体"/>
          <w:sz w:val="24"/>
          <w:szCs w:val="24"/>
        </w:rPr>
      </w:pPr>
    </w:p>
    <w:p w14:paraId="39A4F9A8">
      <w:pPr>
        <w:rPr>
          <w:rFonts w:hint="eastAsia" w:ascii="宋体" w:hAnsi="宋体" w:eastAsia="宋体" w:cs="宋体"/>
          <w:sz w:val="24"/>
          <w:szCs w:val="24"/>
        </w:rPr>
      </w:pPr>
    </w:p>
    <w:p w14:paraId="6281B1CA">
      <w:pPr>
        <w:rPr>
          <w:rFonts w:hint="eastAsia" w:ascii="宋体" w:hAnsi="宋体" w:eastAsia="宋体" w:cs="宋体"/>
          <w:sz w:val="24"/>
          <w:szCs w:val="24"/>
        </w:rPr>
      </w:pPr>
    </w:p>
    <w:p w14:paraId="4C5102E3">
      <w:pPr>
        <w:rPr>
          <w:rFonts w:hint="eastAsia" w:ascii="宋体" w:hAnsi="宋体" w:eastAsia="宋体" w:cs="宋体"/>
          <w:sz w:val="24"/>
          <w:szCs w:val="24"/>
        </w:rPr>
      </w:pPr>
    </w:p>
    <w:p w14:paraId="396D5BD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102C0C6">
      <w:pPr>
        <w:ind w:firstLine="1680" w:firstLineChars="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p w14:paraId="23C2B80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2-1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基本情况一览表</w:t>
      </w:r>
    </w:p>
    <w:tbl>
      <w:tblPr>
        <w:tblStyle w:val="7"/>
        <w:tblW w:w="872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016"/>
        <w:gridCol w:w="1315"/>
        <w:gridCol w:w="1324"/>
        <w:gridCol w:w="1401"/>
        <w:gridCol w:w="168"/>
        <w:gridCol w:w="734"/>
        <w:gridCol w:w="1147"/>
      </w:tblGrid>
      <w:tr w14:paraId="793F6D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616" w:type="dxa"/>
            <w:vAlign w:val="center"/>
          </w:tcPr>
          <w:p w14:paraId="4D3561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Toc18556"/>
            <w:bookmarkStart w:id="1" w:name="_Toc15823"/>
            <w:bookmarkStart w:id="2" w:name="_Toc5452"/>
            <w:bookmarkStart w:id="3" w:name="_Toc29518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bookmarkEnd w:id="0"/>
            <w:bookmarkEnd w:id="1"/>
            <w:bookmarkEnd w:id="2"/>
            <w:bookmarkEnd w:id="3"/>
          </w:p>
        </w:tc>
        <w:tc>
          <w:tcPr>
            <w:tcW w:w="7104" w:type="dxa"/>
            <w:gridSpan w:val="7"/>
            <w:vAlign w:val="center"/>
          </w:tcPr>
          <w:p w14:paraId="342960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B7F0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16" w:type="dxa"/>
            <w:vAlign w:val="center"/>
          </w:tcPr>
          <w:p w14:paraId="19E7BA7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Toc15986"/>
            <w:bookmarkStart w:id="5" w:name="_Toc32432"/>
            <w:bookmarkStart w:id="6" w:name="_Toc26127"/>
            <w:bookmarkStart w:id="7" w:name="_Toc32438"/>
            <w:r>
              <w:rPr>
                <w:rFonts w:hint="eastAsia" w:ascii="宋体" w:hAnsi="宋体" w:eastAsia="宋体" w:cs="宋体"/>
                <w:sz w:val="24"/>
                <w:szCs w:val="24"/>
              </w:rPr>
              <w:t>注册地址</w:t>
            </w:r>
            <w:bookmarkEnd w:id="4"/>
            <w:bookmarkEnd w:id="5"/>
            <w:bookmarkEnd w:id="6"/>
            <w:bookmarkEnd w:id="7"/>
          </w:p>
        </w:tc>
        <w:tc>
          <w:tcPr>
            <w:tcW w:w="3655" w:type="dxa"/>
            <w:gridSpan w:val="3"/>
            <w:vAlign w:val="center"/>
          </w:tcPr>
          <w:p w14:paraId="42FEE9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34DA653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" w:name="_Toc2965"/>
            <w:bookmarkStart w:id="9" w:name="_Toc20217"/>
            <w:bookmarkStart w:id="10" w:name="_Toc5829"/>
            <w:bookmarkStart w:id="11" w:name="_Toc13370"/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48" w:type="dxa"/>
            <w:gridSpan w:val="3"/>
            <w:vAlign w:val="center"/>
          </w:tcPr>
          <w:p w14:paraId="5CE6B6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459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0FEECA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2" w:name="_Toc14242"/>
            <w:bookmarkStart w:id="13" w:name="_Toc24152"/>
            <w:bookmarkStart w:id="14" w:name="_Toc29861"/>
            <w:bookmarkStart w:id="15" w:name="_Toc5933"/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16" w:type="dxa"/>
            <w:vAlign w:val="center"/>
          </w:tcPr>
          <w:p w14:paraId="46F0072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6" w:name="_Toc22630"/>
            <w:bookmarkStart w:id="17" w:name="_Toc11708"/>
            <w:bookmarkStart w:id="18" w:name="_Toc23469"/>
            <w:bookmarkStart w:id="19" w:name="_Toc32228"/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39" w:type="dxa"/>
            <w:gridSpan w:val="2"/>
            <w:vAlign w:val="center"/>
          </w:tcPr>
          <w:p w14:paraId="63FC7E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01" w:type="dxa"/>
            <w:vAlign w:val="center"/>
          </w:tcPr>
          <w:p w14:paraId="7A71A4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0" w:name="_Toc22121"/>
            <w:bookmarkStart w:id="21" w:name="_Toc31524"/>
            <w:bookmarkStart w:id="22" w:name="_Toc28825"/>
            <w:bookmarkStart w:id="23" w:name="_Toc29495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48" w:type="dxa"/>
            <w:gridSpan w:val="3"/>
            <w:vAlign w:val="center"/>
          </w:tcPr>
          <w:p w14:paraId="157621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D94AD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515B656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4" w:name="_Toc27355"/>
            <w:bookmarkStart w:id="25" w:name="_Toc8331"/>
            <w:bookmarkStart w:id="26" w:name="_Toc12754"/>
            <w:bookmarkStart w:id="27" w:name="_Toc21326"/>
            <w:r>
              <w:rPr>
                <w:rFonts w:hint="eastAsia" w:ascii="宋体" w:hAnsi="宋体" w:eastAsia="宋体" w:cs="宋体"/>
                <w:sz w:val="24"/>
                <w:szCs w:val="24"/>
              </w:rPr>
              <w:t>组织结构</w:t>
            </w:r>
            <w:bookmarkEnd w:id="24"/>
            <w:bookmarkEnd w:id="25"/>
            <w:bookmarkEnd w:id="26"/>
            <w:bookmarkEnd w:id="27"/>
          </w:p>
        </w:tc>
        <w:tc>
          <w:tcPr>
            <w:tcW w:w="7104" w:type="dxa"/>
            <w:gridSpan w:val="7"/>
            <w:vAlign w:val="center"/>
          </w:tcPr>
          <w:p w14:paraId="18669C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D2D5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16" w:type="dxa"/>
            <w:vAlign w:val="center"/>
          </w:tcPr>
          <w:p w14:paraId="4328FF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8" w:name="_Toc5018"/>
            <w:bookmarkStart w:id="29" w:name="_Toc22082"/>
            <w:bookmarkStart w:id="30" w:name="_Toc28736"/>
            <w:bookmarkStart w:id="31" w:name="_Toc29110"/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  <w:bookmarkEnd w:id="28"/>
            <w:bookmarkEnd w:id="29"/>
            <w:bookmarkEnd w:id="30"/>
            <w:bookmarkEnd w:id="31"/>
          </w:p>
        </w:tc>
        <w:tc>
          <w:tcPr>
            <w:tcW w:w="1016" w:type="dxa"/>
            <w:vAlign w:val="center"/>
          </w:tcPr>
          <w:p w14:paraId="16A5D3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2" w:name="_Toc429"/>
            <w:bookmarkStart w:id="33" w:name="_Toc24566"/>
            <w:bookmarkStart w:id="34" w:name="_Toc8313"/>
            <w:bookmarkStart w:id="35" w:name="_Toc3509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32"/>
            <w:bookmarkEnd w:id="33"/>
            <w:bookmarkEnd w:id="34"/>
            <w:bookmarkEnd w:id="35"/>
          </w:p>
        </w:tc>
        <w:tc>
          <w:tcPr>
            <w:tcW w:w="1315" w:type="dxa"/>
            <w:vAlign w:val="center"/>
          </w:tcPr>
          <w:p w14:paraId="66A920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69BF4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36" w:name="_Toc2791"/>
            <w:bookmarkStart w:id="37" w:name="_Toc5089"/>
            <w:bookmarkStart w:id="38" w:name="_Toc552"/>
            <w:bookmarkStart w:id="39" w:name="_Toc1139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36"/>
            <w:bookmarkEnd w:id="37"/>
            <w:bookmarkEnd w:id="38"/>
            <w:bookmarkEnd w:id="39"/>
          </w:p>
        </w:tc>
        <w:tc>
          <w:tcPr>
            <w:tcW w:w="1401" w:type="dxa"/>
            <w:vAlign w:val="center"/>
          </w:tcPr>
          <w:p w14:paraId="3F4610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8CD06D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0" w:name="_Toc15179"/>
            <w:bookmarkStart w:id="41" w:name="_Toc21732"/>
            <w:bookmarkStart w:id="42" w:name="_Toc18413"/>
            <w:bookmarkStart w:id="43" w:name="_Toc24036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40"/>
            <w:bookmarkEnd w:id="41"/>
            <w:bookmarkEnd w:id="42"/>
            <w:bookmarkEnd w:id="43"/>
          </w:p>
        </w:tc>
        <w:tc>
          <w:tcPr>
            <w:tcW w:w="1146" w:type="dxa"/>
            <w:vAlign w:val="center"/>
          </w:tcPr>
          <w:p w14:paraId="6DA554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A176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16" w:type="dxa"/>
            <w:vAlign w:val="center"/>
          </w:tcPr>
          <w:p w14:paraId="141056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4" w:name="_Toc18654"/>
            <w:bookmarkStart w:id="45" w:name="_Toc6397"/>
            <w:bookmarkStart w:id="46" w:name="_Toc30758"/>
            <w:bookmarkStart w:id="47" w:name="_Toc832"/>
            <w:r>
              <w:rPr>
                <w:rFonts w:hint="eastAsia" w:ascii="宋体" w:hAnsi="宋体" w:eastAsia="宋体" w:cs="宋体"/>
                <w:sz w:val="24"/>
                <w:szCs w:val="24"/>
              </w:rPr>
              <w:t>技术负责人</w:t>
            </w:r>
            <w:bookmarkEnd w:id="44"/>
            <w:bookmarkEnd w:id="45"/>
            <w:bookmarkEnd w:id="46"/>
            <w:bookmarkEnd w:id="47"/>
          </w:p>
        </w:tc>
        <w:tc>
          <w:tcPr>
            <w:tcW w:w="1016" w:type="dxa"/>
            <w:vAlign w:val="center"/>
          </w:tcPr>
          <w:p w14:paraId="0D7339F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8" w:name="_Toc5794"/>
            <w:bookmarkStart w:id="49" w:name="_Toc32237"/>
            <w:bookmarkStart w:id="50" w:name="_Toc6829"/>
            <w:bookmarkStart w:id="51" w:name="_Toc17841"/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  <w:bookmarkEnd w:id="48"/>
            <w:bookmarkEnd w:id="49"/>
            <w:bookmarkEnd w:id="50"/>
            <w:bookmarkEnd w:id="51"/>
          </w:p>
        </w:tc>
        <w:tc>
          <w:tcPr>
            <w:tcW w:w="1315" w:type="dxa"/>
            <w:vAlign w:val="center"/>
          </w:tcPr>
          <w:p w14:paraId="135047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0BB65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2" w:name="_Toc27222"/>
            <w:bookmarkStart w:id="53" w:name="_Toc17957"/>
            <w:bookmarkStart w:id="54" w:name="_Toc25059"/>
            <w:bookmarkStart w:id="55" w:name="_Toc25207"/>
            <w:r>
              <w:rPr>
                <w:rFonts w:hint="eastAsia" w:ascii="宋体" w:hAnsi="宋体" w:eastAsia="宋体" w:cs="宋体"/>
                <w:sz w:val="24"/>
                <w:szCs w:val="24"/>
              </w:rPr>
              <w:t>技术职称</w:t>
            </w:r>
            <w:bookmarkEnd w:id="52"/>
            <w:bookmarkEnd w:id="53"/>
            <w:bookmarkEnd w:id="54"/>
            <w:bookmarkEnd w:id="55"/>
          </w:p>
        </w:tc>
        <w:tc>
          <w:tcPr>
            <w:tcW w:w="1401" w:type="dxa"/>
            <w:vAlign w:val="center"/>
          </w:tcPr>
          <w:p w14:paraId="385C60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4C510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56" w:name="_Toc26943"/>
            <w:bookmarkStart w:id="57" w:name="_Toc321"/>
            <w:bookmarkStart w:id="58" w:name="_Toc12165"/>
            <w:bookmarkStart w:id="59" w:name="_Toc14501"/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  <w:bookmarkEnd w:id="56"/>
            <w:bookmarkEnd w:id="57"/>
            <w:bookmarkEnd w:id="58"/>
            <w:bookmarkEnd w:id="59"/>
          </w:p>
        </w:tc>
        <w:tc>
          <w:tcPr>
            <w:tcW w:w="1146" w:type="dxa"/>
            <w:vAlign w:val="center"/>
          </w:tcPr>
          <w:p w14:paraId="50840FF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765A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616" w:type="dxa"/>
            <w:vAlign w:val="center"/>
          </w:tcPr>
          <w:p w14:paraId="27B7286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0" w:name="_Toc5056"/>
            <w:bookmarkStart w:id="61" w:name="_Toc13190"/>
            <w:bookmarkStart w:id="62" w:name="_Toc1183"/>
            <w:bookmarkStart w:id="63" w:name="_Toc15849"/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  <w:bookmarkEnd w:id="60"/>
            <w:bookmarkEnd w:id="61"/>
            <w:bookmarkEnd w:id="62"/>
            <w:bookmarkEnd w:id="63"/>
          </w:p>
        </w:tc>
        <w:tc>
          <w:tcPr>
            <w:tcW w:w="2331" w:type="dxa"/>
            <w:gridSpan w:val="2"/>
            <w:vAlign w:val="center"/>
          </w:tcPr>
          <w:p w14:paraId="4B45953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73" w:type="dxa"/>
            <w:gridSpan w:val="5"/>
            <w:vAlign w:val="center"/>
          </w:tcPr>
          <w:p w14:paraId="1BE669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4" w:name="_Toc9920"/>
            <w:bookmarkStart w:id="65" w:name="_Toc23476"/>
            <w:bookmarkStart w:id="66" w:name="_Toc5918"/>
            <w:bookmarkStart w:id="67" w:name="_Toc7458"/>
            <w:r>
              <w:rPr>
                <w:rFonts w:hint="eastAsia" w:ascii="宋体" w:hAnsi="宋体" w:eastAsia="宋体" w:cs="宋体"/>
                <w:sz w:val="24"/>
                <w:szCs w:val="24"/>
              </w:rPr>
              <w:t>员工总人数：</w:t>
            </w:r>
            <w:bookmarkEnd w:id="64"/>
            <w:bookmarkEnd w:id="65"/>
            <w:bookmarkEnd w:id="66"/>
            <w:bookmarkEnd w:id="67"/>
          </w:p>
        </w:tc>
      </w:tr>
      <w:tr w14:paraId="7C41598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5AC4BB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8" w:name="_Toc19832"/>
            <w:bookmarkStart w:id="69" w:name="_Toc24347"/>
            <w:bookmarkStart w:id="70" w:name="_Toc2495"/>
            <w:bookmarkStart w:id="71" w:name="_Toc13811"/>
            <w:r>
              <w:rPr>
                <w:rFonts w:hint="eastAsia" w:ascii="宋体" w:hAnsi="宋体" w:eastAsia="宋体" w:cs="宋体"/>
                <w:sz w:val="24"/>
                <w:szCs w:val="24"/>
              </w:rPr>
              <w:t>营业执照号</w:t>
            </w:r>
            <w:bookmarkEnd w:id="68"/>
            <w:bookmarkEnd w:id="69"/>
            <w:bookmarkEnd w:id="70"/>
            <w:bookmarkEnd w:id="71"/>
          </w:p>
        </w:tc>
        <w:tc>
          <w:tcPr>
            <w:tcW w:w="2331" w:type="dxa"/>
            <w:gridSpan w:val="2"/>
            <w:vAlign w:val="center"/>
          </w:tcPr>
          <w:p w14:paraId="71774A2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restart"/>
            <w:vAlign w:val="center"/>
          </w:tcPr>
          <w:p w14:paraId="1B66291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其中</w:t>
            </w:r>
          </w:p>
        </w:tc>
        <w:tc>
          <w:tcPr>
            <w:tcW w:w="1569" w:type="dxa"/>
            <w:gridSpan w:val="2"/>
            <w:vAlign w:val="center"/>
          </w:tcPr>
          <w:p w14:paraId="573AD7E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2" w:name="_Toc13361"/>
            <w:bookmarkStart w:id="73" w:name="_Toc19894"/>
            <w:bookmarkStart w:id="74" w:name="_Toc16273"/>
            <w:bookmarkStart w:id="75" w:name="_Toc15246"/>
            <w:r>
              <w:rPr>
                <w:rFonts w:hint="eastAsia" w:ascii="宋体" w:hAnsi="宋体" w:eastAsia="宋体" w:cs="宋体"/>
                <w:sz w:val="24"/>
                <w:szCs w:val="24"/>
              </w:rPr>
              <w:t>高级职称人员</w:t>
            </w:r>
            <w:bookmarkEnd w:id="72"/>
            <w:bookmarkEnd w:id="73"/>
            <w:bookmarkEnd w:id="74"/>
            <w:bookmarkEnd w:id="75"/>
          </w:p>
        </w:tc>
        <w:tc>
          <w:tcPr>
            <w:tcW w:w="1881" w:type="dxa"/>
            <w:gridSpan w:val="2"/>
            <w:vAlign w:val="center"/>
          </w:tcPr>
          <w:p w14:paraId="485E3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303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189FEC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76" w:name="_Toc30242"/>
            <w:bookmarkStart w:id="77" w:name="_Toc12522"/>
            <w:bookmarkStart w:id="78" w:name="_Toc3476"/>
            <w:bookmarkStart w:id="79" w:name="_Toc20237"/>
            <w:r>
              <w:rPr>
                <w:rFonts w:hint="eastAsia" w:ascii="宋体" w:hAnsi="宋体" w:eastAsia="宋体" w:cs="宋体"/>
                <w:sz w:val="24"/>
                <w:szCs w:val="24"/>
              </w:rPr>
              <w:t>注册资金</w:t>
            </w:r>
            <w:bookmarkEnd w:id="76"/>
            <w:bookmarkEnd w:id="77"/>
            <w:bookmarkEnd w:id="78"/>
            <w:bookmarkEnd w:id="79"/>
          </w:p>
        </w:tc>
        <w:tc>
          <w:tcPr>
            <w:tcW w:w="2331" w:type="dxa"/>
            <w:gridSpan w:val="2"/>
            <w:vAlign w:val="center"/>
          </w:tcPr>
          <w:p w14:paraId="1CE284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161F08B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B5D6B5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0" w:name="_Toc16642"/>
            <w:bookmarkStart w:id="81" w:name="_Toc7916"/>
            <w:bookmarkStart w:id="82" w:name="_Toc1834"/>
            <w:bookmarkStart w:id="83" w:name="_Toc30244"/>
            <w:r>
              <w:rPr>
                <w:rFonts w:hint="eastAsia" w:ascii="宋体" w:hAnsi="宋体" w:eastAsia="宋体" w:cs="宋体"/>
                <w:sz w:val="24"/>
                <w:szCs w:val="24"/>
              </w:rPr>
              <w:t>中级职称人员</w:t>
            </w:r>
            <w:bookmarkEnd w:id="80"/>
            <w:bookmarkEnd w:id="81"/>
            <w:bookmarkEnd w:id="82"/>
            <w:bookmarkEnd w:id="83"/>
          </w:p>
        </w:tc>
        <w:tc>
          <w:tcPr>
            <w:tcW w:w="1881" w:type="dxa"/>
            <w:gridSpan w:val="2"/>
            <w:vAlign w:val="center"/>
          </w:tcPr>
          <w:p w14:paraId="10E9FA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952EF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1616" w:type="dxa"/>
            <w:vAlign w:val="center"/>
          </w:tcPr>
          <w:p w14:paraId="7BD36B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4" w:name="_Toc17149"/>
            <w:bookmarkStart w:id="85" w:name="_Toc18512"/>
            <w:bookmarkStart w:id="86" w:name="_Toc21663"/>
            <w:bookmarkStart w:id="87" w:name="_Toc24406"/>
            <w:r>
              <w:rPr>
                <w:rFonts w:hint="eastAsia" w:ascii="宋体" w:hAnsi="宋体" w:eastAsia="宋体" w:cs="宋体"/>
                <w:sz w:val="24"/>
                <w:szCs w:val="24"/>
              </w:rPr>
              <w:t>开户银行</w:t>
            </w:r>
            <w:bookmarkEnd w:id="84"/>
            <w:bookmarkEnd w:id="85"/>
            <w:bookmarkEnd w:id="86"/>
            <w:bookmarkEnd w:id="87"/>
          </w:p>
        </w:tc>
        <w:tc>
          <w:tcPr>
            <w:tcW w:w="2331" w:type="dxa"/>
            <w:gridSpan w:val="2"/>
            <w:vAlign w:val="center"/>
          </w:tcPr>
          <w:p w14:paraId="677F78C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E52F6D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1F1123E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88" w:name="_Toc24761"/>
            <w:bookmarkStart w:id="89" w:name="_Toc12330"/>
            <w:bookmarkStart w:id="90" w:name="_Toc15110"/>
            <w:bookmarkStart w:id="91" w:name="_Toc23409"/>
            <w:r>
              <w:rPr>
                <w:rFonts w:hint="eastAsia" w:ascii="宋体" w:hAnsi="宋体" w:eastAsia="宋体" w:cs="宋体"/>
                <w:sz w:val="24"/>
                <w:szCs w:val="24"/>
              </w:rPr>
              <w:t>初级职称人员</w:t>
            </w:r>
            <w:bookmarkEnd w:id="88"/>
            <w:bookmarkEnd w:id="89"/>
            <w:bookmarkEnd w:id="90"/>
            <w:bookmarkEnd w:id="91"/>
          </w:p>
        </w:tc>
        <w:tc>
          <w:tcPr>
            <w:tcW w:w="1881" w:type="dxa"/>
            <w:gridSpan w:val="2"/>
            <w:vAlign w:val="center"/>
          </w:tcPr>
          <w:p w14:paraId="3B5656A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7EFC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1616" w:type="dxa"/>
            <w:vAlign w:val="center"/>
          </w:tcPr>
          <w:p w14:paraId="4A4F221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2" w:name="_Toc7855"/>
            <w:bookmarkStart w:id="93" w:name="_Toc19211"/>
            <w:bookmarkStart w:id="94" w:name="_Toc11996"/>
            <w:bookmarkStart w:id="95" w:name="_Toc7482"/>
            <w:r>
              <w:rPr>
                <w:rFonts w:hint="eastAsia" w:ascii="宋体" w:hAnsi="宋体" w:eastAsia="宋体" w:cs="宋体"/>
                <w:sz w:val="24"/>
                <w:szCs w:val="24"/>
              </w:rPr>
              <w:t>账号</w:t>
            </w:r>
            <w:bookmarkEnd w:id="92"/>
            <w:bookmarkEnd w:id="93"/>
            <w:bookmarkEnd w:id="94"/>
            <w:bookmarkEnd w:id="95"/>
          </w:p>
        </w:tc>
        <w:tc>
          <w:tcPr>
            <w:tcW w:w="2331" w:type="dxa"/>
            <w:gridSpan w:val="2"/>
            <w:vAlign w:val="center"/>
          </w:tcPr>
          <w:p w14:paraId="31E130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Merge w:val="continue"/>
            <w:vAlign w:val="center"/>
          </w:tcPr>
          <w:p w14:paraId="56FFFB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vAlign w:val="center"/>
          </w:tcPr>
          <w:p w14:paraId="037D5BA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96" w:name="_Toc23890"/>
            <w:bookmarkStart w:id="97" w:name="_Toc16123"/>
            <w:bookmarkStart w:id="98" w:name="_Toc7296"/>
            <w:bookmarkStart w:id="99" w:name="_Toc10662"/>
            <w:r>
              <w:rPr>
                <w:rFonts w:hint="eastAsia" w:ascii="宋体" w:hAnsi="宋体" w:eastAsia="宋体" w:cs="宋体"/>
                <w:sz w:val="24"/>
                <w:szCs w:val="24"/>
              </w:rPr>
              <w:t>技 工</w:t>
            </w:r>
            <w:bookmarkEnd w:id="96"/>
            <w:bookmarkEnd w:id="97"/>
            <w:bookmarkEnd w:id="98"/>
            <w:bookmarkEnd w:id="99"/>
          </w:p>
        </w:tc>
        <w:tc>
          <w:tcPr>
            <w:tcW w:w="1881" w:type="dxa"/>
            <w:gridSpan w:val="2"/>
            <w:vAlign w:val="center"/>
          </w:tcPr>
          <w:p w14:paraId="09FFDE2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51C60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616" w:type="dxa"/>
            <w:vAlign w:val="center"/>
          </w:tcPr>
          <w:p w14:paraId="071F4F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0" w:name="_Toc516"/>
            <w:bookmarkStart w:id="101" w:name="_Toc30075"/>
            <w:bookmarkStart w:id="102" w:name="_Toc2745"/>
            <w:bookmarkStart w:id="103" w:name="_Toc19840"/>
            <w:r>
              <w:rPr>
                <w:rFonts w:hint="eastAsia" w:ascii="宋体" w:hAnsi="宋体" w:eastAsia="宋体" w:cs="宋体"/>
                <w:sz w:val="24"/>
                <w:szCs w:val="24"/>
              </w:rPr>
              <w:t>经营范围</w:t>
            </w:r>
            <w:bookmarkEnd w:id="100"/>
            <w:bookmarkEnd w:id="101"/>
            <w:bookmarkEnd w:id="102"/>
            <w:bookmarkEnd w:id="103"/>
          </w:p>
        </w:tc>
        <w:tc>
          <w:tcPr>
            <w:tcW w:w="7104" w:type="dxa"/>
            <w:gridSpan w:val="7"/>
            <w:vAlign w:val="center"/>
          </w:tcPr>
          <w:p w14:paraId="003F370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DF72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616" w:type="dxa"/>
          </w:tcPr>
          <w:p w14:paraId="4F9FE0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104" w:name="_Toc22690"/>
            <w:bookmarkStart w:id="105" w:name="_Toc12320"/>
            <w:bookmarkStart w:id="106" w:name="_Toc26754"/>
            <w:bookmarkStart w:id="107" w:name="_Toc19290"/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  <w:bookmarkEnd w:id="104"/>
            <w:bookmarkEnd w:id="105"/>
            <w:bookmarkEnd w:id="106"/>
            <w:bookmarkEnd w:id="107"/>
          </w:p>
        </w:tc>
        <w:tc>
          <w:tcPr>
            <w:tcW w:w="7104" w:type="dxa"/>
            <w:gridSpan w:val="7"/>
          </w:tcPr>
          <w:p w14:paraId="198C0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2821FC9">
      <w:pPr>
        <w:rPr>
          <w:rFonts w:hint="eastAsia" w:ascii="宋体" w:hAnsi="宋体" w:eastAsia="宋体" w:cs="宋体"/>
          <w:sz w:val="24"/>
          <w:szCs w:val="24"/>
        </w:rPr>
      </w:pPr>
    </w:p>
    <w:p w14:paraId="6C116EE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0C46A5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2-2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营业执照等资质证明材料。</w:t>
      </w:r>
    </w:p>
    <w:p w14:paraId="285CFA2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3、法定代表人证明书及法定代表人授权书</w:t>
      </w:r>
    </w:p>
    <w:p w14:paraId="5177D4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3-1法定代表人证明书</w:t>
      </w:r>
    </w:p>
    <w:tbl>
      <w:tblPr>
        <w:tblStyle w:val="7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5A59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2E6253CD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致：陕西万泽招标有限公司</w:t>
            </w:r>
          </w:p>
        </w:tc>
      </w:tr>
      <w:tr w14:paraId="7974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155D8F4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</w:t>
            </w:r>
          </w:p>
          <w:p w14:paraId="03AFE20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业</w:t>
            </w:r>
          </w:p>
          <w:p w14:paraId="5FE2923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0663CB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195044A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3EFF1EBF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4C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B44582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89803BA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7FCF3A6B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8FE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048FE0D0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BB6982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4E5B00A1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72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67117731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312CDD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19B6BBFC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CC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008CFC28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F4946E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1D32BA9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09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6025450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7B662B1A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AB0A93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725C306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570D294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160" w:type="dxa"/>
            <w:vAlign w:val="center"/>
          </w:tcPr>
          <w:p w14:paraId="2B625538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5DA46A98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6" w:type="dxa"/>
            <w:vAlign w:val="center"/>
          </w:tcPr>
          <w:p w14:paraId="31CEE062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688" w:type="dxa"/>
            <w:vAlign w:val="center"/>
          </w:tcPr>
          <w:p w14:paraId="22CB843D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E4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39E590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902D39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23CFD2A9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56" w:type="dxa"/>
            <w:vAlign w:val="center"/>
          </w:tcPr>
          <w:p w14:paraId="262B754E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1A5F5C31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D77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7E3BA677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47A48BD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1C8A6463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6D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022E78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</w:t>
            </w:r>
          </w:p>
          <w:p w14:paraId="66C5937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</w:t>
            </w:r>
          </w:p>
          <w:p w14:paraId="26EFA6A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</w:t>
            </w:r>
          </w:p>
          <w:p w14:paraId="36B8CD9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表</w:t>
            </w:r>
          </w:p>
          <w:p w14:paraId="408D529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  <w:p w14:paraId="564A2F3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</w:t>
            </w:r>
          </w:p>
          <w:p w14:paraId="1E87727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份</w:t>
            </w:r>
          </w:p>
          <w:p w14:paraId="64ED591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证</w:t>
            </w:r>
          </w:p>
          <w:p w14:paraId="15B86FE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</w:t>
            </w:r>
          </w:p>
          <w:p w14:paraId="1A14016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印</w:t>
            </w:r>
          </w:p>
          <w:p w14:paraId="73D619A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5F2BDAD5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23B3B3BF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0803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60D836AB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5E2696FC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646F0286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公章）</w:t>
            </w:r>
          </w:p>
          <w:p w14:paraId="163457A7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0EAC261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EFBE0B0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E83CE6A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日</w:t>
            </w:r>
          </w:p>
        </w:tc>
      </w:tr>
    </w:tbl>
    <w:p w14:paraId="090C99D5">
      <w:pPr>
        <w:pStyle w:val="2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478141B5">
      <w:pPr>
        <w:pageBreakBefore/>
        <w:tabs>
          <w:tab w:val="left" w:pos="210"/>
        </w:tabs>
        <w:spacing w:line="320" w:lineRule="exact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3-2法定代表人授权书</w:t>
      </w:r>
    </w:p>
    <w:p w14:paraId="519CEB6F">
      <w:pPr>
        <w:pStyle w:val="5"/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法定代表人授权书</w:t>
      </w:r>
    </w:p>
    <w:p w14:paraId="19249ABB">
      <w:pPr>
        <w:pStyle w:val="5"/>
        <w:spacing w:line="500" w:lineRule="exact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陕西万泽招标有限公司：</w:t>
      </w:r>
    </w:p>
    <w:p w14:paraId="4012322D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（法定代表人姓名）   </w:t>
      </w:r>
      <w:r>
        <w:rPr>
          <w:rFonts w:hint="eastAsia" w:ascii="宋体" w:hAnsi="宋体" w:eastAsia="宋体" w:cs="宋体"/>
          <w:sz w:val="24"/>
          <w:szCs w:val="24"/>
        </w:rPr>
        <w:t>系注册于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地址）    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sz w:val="24"/>
          <w:szCs w:val="24"/>
        </w:rPr>
        <w:t>的法定代表人，现代表公司授权下面签字的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（被授权人的姓名、职务）   </w:t>
      </w:r>
      <w:r>
        <w:rPr>
          <w:rFonts w:hint="eastAsia" w:ascii="宋体" w:hAnsi="宋体" w:eastAsia="宋体" w:cs="宋体"/>
          <w:sz w:val="24"/>
          <w:szCs w:val="24"/>
        </w:rPr>
        <w:t>为我公司合法代理人，代表本公司参加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（项目名称） </w:t>
      </w:r>
      <w:r>
        <w:rPr>
          <w:rFonts w:hint="eastAsia" w:ascii="宋体" w:hAnsi="宋体" w:eastAsia="宋体" w:cs="宋体"/>
          <w:sz w:val="24"/>
          <w:szCs w:val="24"/>
        </w:rPr>
        <w:t>采购项目编号</w:t>
      </w:r>
      <w:r>
        <w:rPr>
          <w:rFonts w:hint="eastAsia" w:ascii="宋体" w:hAnsi="宋体" w:eastAsia="宋体" w:cs="宋体"/>
          <w:sz w:val="24"/>
          <w:szCs w:val="24"/>
          <w:u w:val="single"/>
        </w:rPr>
        <w:t>为    的</w:t>
      </w:r>
      <w:r>
        <w:rPr>
          <w:rFonts w:hint="eastAsia" w:ascii="宋体" w:hAnsi="宋体" w:eastAsia="宋体" w:cs="宋体"/>
          <w:sz w:val="24"/>
          <w:szCs w:val="24"/>
        </w:rPr>
        <w:t>采购活动。以我方名义全权处理该项目有关投标、签订合同以及执行合同等一切事宜。</w:t>
      </w:r>
    </w:p>
    <w:p w14:paraId="3FE0E02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本授权书有效期自投标文件递交截止之日</w:t>
      </w:r>
      <w:r>
        <w:rPr>
          <w:rFonts w:hint="eastAsia" w:ascii="宋体" w:hAnsi="宋体" w:eastAsia="宋体" w:cs="宋体"/>
          <w:sz w:val="24"/>
          <w:szCs w:val="24"/>
          <w:u w:val="single"/>
        </w:rPr>
        <w:t>起 90 日历天</w:t>
      </w:r>
      <w:r>
        <w:rPr>
          <w:rFonts w:hint="eastAsia" w:ascii="宋体" w:hAnsi="宋体" w:eastAsia="宋体" w:cs="宋体"/>
          <w:sz w:val="24"/>
          <w:szCs w:val="24"/>
        </w:rPr>
        <w:t>，特此声明。</w:t>
      </w:r>
    </w:p>
    <w:p w14:paraId="2E6CCFDE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（单位名称及公章）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7649754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</w:t>
      </w:r>
    </w:p>
    <w:p w14:paraId="4351BCD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被授权人（签字或盖章）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性别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</w:t>
      </w:r>
      <w:r>
        <w:rPr>
          <w:rFonts w:hint="eastAsia" w:ascii="宋体" w:hAnsi="宋体" w:eastAsia="宋体" w:cs="宋体"/>
          <w:sz w:val="24"/>
          <w:szCs w:val="24"/>
        </w:rPr>
        <w:t>职务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</w:t>
      </w:r>
    </w:p>
    <w:p w14:paraId="62665277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                   </w:t>
      </w:r>
    </w:p>
    <w:p w14:paraId="5910124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2C4D60BC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：               </w:t>
      </w:r>
    </w:p>
    <w:p w14:paraId="719C248A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法定代表人及被授权人身份证复印件</w:t>
      </w:r>
    </w:p>
    <w:tbl>
      <w:tblPr>
        <w:tblStyle w:val="7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42F13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7C4C129D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173C6FA7">
            <w:pPr>
              <w:pStyle w:val="5"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被授权人身份证复印件（正/反面）</w:t>
            </w:r>
          </w:p>
        </w:tc>
      </w:tr>
    </w:tbl>
    <w:p w14:paraId="5E99F763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5DCAC7A6">
      <w:pPr>
        <w:pStyle w:val="5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1．本授权书有效期自开标会议之日计算不得少于90日历日。</w:t>
      </w:r>
    </w:p>
    <w:p w14:paraId="2EDA9E16">
      <w:pPr>
        <w:pStyle w:val="5"/>
        <w:spacing w:line="500" w:lineRule="exact"/>
        <w:ind w:firstLine="480" w:firstLineChars="200"/>
        <w:jc w:val="left"/>
        <w:rPr>
          <w:rFonts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</w:t>
      </w:r>
      <w:r>
        <w:rPr>
          <w:rFonts w:hint="eastAsia" w:hAnsi="宋体" w:cs="宋体"/>
          <w:sz w:val="24"/>
          <w:szCs w:val="24"/>
        </w:rPr>
        <w:t>。</w:t>
      </w:r>
    </w:p>
    <w:p w14:paraId="0DFC64DF">
      <w:pPr>
        <w:sectPr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</w:p>
    <w:p w14:paraId="0A5EFCE4">
      <w:pPr>
        <w:jc w:val="center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4、无重大违法记录声明</w:t>
      </w:r>
    </w:p>
    <w:p w14:paraId="1A80E2D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8AC76D8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我单位参与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陕西万泽招标有限公司 </w:t>
      </w:r>
      <w:r>
        <w:rPr>
          <w:rFonts w:hint="eastAsia" w:ascii="宋体" w:hAnsi="宋体" w:eastAsia="宋体" w:cs="宋体"/>
          <w:kern w:val="0"/>
          <w:sz w:val="24"/>
        </w:rPr>
        <w:t>组织的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（项目名称）               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，我单位郑重声明：我方参加本项目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资格条件，我方对此声明负全部法律责任。</w:t>
      </w:r>
    </w:p>
    <w:p w14:paraId="68801DC1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特此声明。</w:t>
      </w:r>
    </w:p>
    <w:p w14:paraId="2C149B0F">
      <w:pPr>
        <w:widowControl/>
        <w:spacing w:line="4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D32565A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3FD7162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（单位名称及公章）：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</w:t>
      </w:r>
    </w:p>
    <w:p w14:paraId="77EC1E97">
      <w:pPr>
        <w:pStyle w:val="5"/>
        <w:spacing w:line="48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法定代表人/被授权人（签字或盖章）：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</w:t>
      </w:r>
    </w:p>
    <w:p w14:paraId="7AA14683">
      <w:pPr>
        <w:spacing w:line="480" w:lineRule="auto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日    期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：             </w:t>
      </w:r>
    </w:p>
    <w:p w14:paraId="5EA163C8">
      <w:pPr>
        <w:spacing w:line="480" w:lineRule="auto"/>
        <w:rPr>
          <w:rFonts w:ascii="宋体" w:hAnsi="宋体" w:eastAsia="宋体" w:cs="宋体"/>
          <w:kern w:val="0"/>
          <w:sz w:val="24"/>
        </w:rPr>
      </w:pPr>
      <w:r>
        <w:rPr>
          <w:rFonts w:hint="eastAsia" w:hAnsi="宋体" w:cs="宋体"/>
          <w:kern w:val="0"/>
          <w:sz w:val="24"/>
        </w:rPr>
        <w:t xml:space="preserve"> </w:t>
      </w:r>
    </w:p>
    <w:p w14:paraId="00260294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0504C64F">
      <w:pPr>
        <w:pStyle w:val="3"/>
        <w:spacing w:line="360" w:lineRule="auto"/>
        <w:ind w:firstLine="0"/>
        <w:jc w:val="left"/>
        <w:rPr>
          <w:rFonts w:ascii="宋体" w:hAnsi="宋体" w:cs="宋体"/>
          <w:bCs/>
          <w:kern w:val="0"/>
          <w:sz w:val="24"/>
          <w:szCs w:val="24"/>
        </w:rPr>
      </w:pPr>
    </w:p>
    <w:p w14:paraId="3C3BDA4B">
      <w:pPr>
        <w:pStyle w:val="3"/>
        <w:rPr>
          <w:sz w:val="24"/>
          <w:szCs w:val="24"/>
        </w:rPr>
      </w:pPr>
    </w:p>
    <w:p w14:paraId="7C4FEBA7">
      <w:pPr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Cs/>
          <w:kern w:val="0"/>
          <w:sz w:val="24"/>
          <w:szCs w:val="24"/>
        </w:rPr>
        <w:br w:type="page"/>
      </w:r>
    </w:p>
    <w:p w14:paraId="3E1DD3C7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5、社会保障资金缴纳证明；</w:t>
      </w:r>
    </w:p>
    <w:p w14:paraId="20B44D4B">
      <w:pPr>
        <w:pStyle w:val="3"/>
        <w:spacing w:line="360" w:lineRule="auto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6、税收缴纳证明；</w:t>
      </w:r>
    </w:p>
    <w:p w14:paraId="219DF95C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7、财务状况证明；</w:t>
      </w:r>
    </w:p>
    <w:p w14:paraId="43A5E226">
      <w:pPr>
        <w:pStyle w:val="3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8、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联合体投标的承诺书（格式自拟）；</w:t>
      </w:r>
    </w:p>
    <w:p w14:paraId="5BE8F0BA">
      <w:pPr>
        <w:ind w:firstLine="480" w:firstLineChars="200"/>
        <w:rPr>
          <w:rFonts w:hint="default" w:ascii="宋体" w:hAnsi="宋体" w:eastAsia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9、中小企业声明函；</w:t>
      </w:r>
    </w:p>
    <w:p w14:paraId="24ED12F4">
      <w:pPr>
        <w:ind w:firstLine="480" w:firstLineChars="200"/>
      </w:pP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bCs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认为应该提交的其他证明材料；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24F3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5190A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190A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C6E51"/>
    <w:rsid w:val="3F8C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2026-05-11T13:15:00Z</dcterms:created>
  <dc:creator>许芳芳</dc:creator>
  <cp:lastModifiedBy>许芳芳</cp:lastModifiedBy>
  <dcterms:modified xsi:type="dcterms:W3CDTF">2026-05-11T13:16:35Z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735552065E7E46268B4B47411E5A4DB9_11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