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7E466A">
      <w:pPr>
        <w:pStyle w:val="4"/>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Times New Roman"/>
          <w:b w:val="0"/>
          <w:bCs w:val="0"/>
          <w:color w:val="auto"/>
          <w:kern w:val="2"/>
          <w:sz w:val="28"/>
          <w:szCs w:val="28"/>
          <w:shd w:val="clear" w:color="auto" w:fill="FFFFFF"/>
          <w:lang w:val="en-US" w:eastAsia="zh-CN" w:bidi="ar-SA"/>
        </w:rPr>
      </w:pPr>
      <w:r>
        <w:rPr>
          <w:rFonts w:hint="eastAsia" w:ascii="宋体" w:hAnsi="宋体" w:eastAsia="宋体" w:cs="Times New Roman"/>
          <w:b w:val="0"/>
          <w:bCs w:val="0"/>
          <w:color w:val="auto"/>
          <w:kern w:val="2"/>
          <w:sz w:val="28"/>
          <w:szCs w:val="28"/>
          <w:shd w:val="clear" w:color="auto" w:fill="FFFFFF"/>
          <w:lang w:val="en-US" w:eastAsia="zh-CN" w:bidi="ar-SA"/>
        </w:rPr>
        <w:t>陕西省政府采购供应商拒绝政府采购领域商业贿赂</w:t>
      </w:r>
    </w:p>
    <w:p w14:paraId="7A7D3B62">
      <w:pPr>
        <w:pStyle w:val="4"/>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eastAsiaTheme="minorEastAsia"/>
          <w:b/>
          <w:bCs w:val="0"/>
          <w:color w:val="000000"/>
          <w:kern w:val="0"/>
          <w:sz w:val="28"/>
          <w:szCs w:val="28"/>
          <w:lang w:val="en-US" w:eastAsia="zh-CN" w:bidi="ar-SA"/>
        </w:rPr>
      </w:pPr>
      <w:r>
        <w:rPr>
          <w:rFonts w:hint="eastAsia" w:ascii="宋体" w:hAnsi="宋体" w:eastAsia="宋体" w:cs="Times New Roman"/>
          <w:b w:val="0"/>
          <w:bCs w:val="0"/>
          <w:color w:val="auto"/>
          <w:kern w:val="2"/>
          <w:sz w:val="28"/>
          <w:szCs w:val="28"/>
          <w:shd w:val="clear" w:color="auto" w:fill="FFFFFF"/>
          <w:lang w:val="en-US" w:eastAsia="zh-CN" w:bidi="ar-SA"/>
        </w:rPr>
        <w:t>承诺书</w:t>
      </w:r>
    </w:p>
    <w:p w14:paraId="048D1DEC">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为响应党中央、国务院关于治理政府采购领域商业贿赂行为的号召，我公司在此庄严承诺：</w:t>
      </w:r>
    </w:p>
    <w:p w14:paraId="38EE1D0F">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1、在参与政府采购活动中遵纪守法、诚信经营、公平竞标。</w:t>
      </w:r>
    </w:p>
    <w:p w14:paraId="407B68AD">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2、不向政府采购人、采购代理机构和政府采购评审专家进行任何形式的商业贿赂以谋取交易机会。</w:t>
      </w:r>
    </w:p>
    <w:p w14:paraId="0914C516">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3、不向政府采购代理机构和采购人提供虚假资质文件或采用虚假应标方式参与政府采购市场竞争并谋取中标、成交。</w:t>
      </w:r>
    </w:p>
    <w:p w14:paraId="472FF63A">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4、不采取“围标、陪标”等商业欺诈手段获得政府采购</w:t>
      </w:r>
      <w:r>
        <w:rPr>
          <w:rFonts w:hint="eastAsia" w:ascii="宋体" w:hAnsi="宋体" w:eastAsia="宋体" w:cs="宋体"/>
          <w:kern w:val="0"/>
          <w:sz w:val="24"/>
          <w:szCs w:val="24"/>
          <w:highlight w:val="none"/>
          <w:lang w:eastAsia="zh-CN"/>
        </w:rPr>
        <w:t>订单</w:t>
      </w:r>
      <w:r>
        <w:rPr>
          <w:rFonts w:hint="eastAsia" w:ascii="宋体" w:hAnsi="宋体" w:eastAsia="宋体" w:cs="宋体"/>
          <w:kern w:val="0"/>
          <w:sz w:val="24"/>
          <w:szCs w:val="24"/>
          <w:highlight w:val="none"/>
        </w:rPr>
        <w:t>。</w:t>
      </w:r>
    </w:p>
    <w:p w14:paraId="6BDFDB36">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5、不采取不正当手段诋毁、排挤其他供应商。</w:t>
      </w:r>
    </w:p>
    <w:p w14:paraId="755C0008">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6、不在提供商品和服务时“偷梁换柱、以次充好”损害采购人的合法权益。</w:t>
      </w:r>
    </w:p>
    <w:p w14:paraId="64A95E42">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7、不与采购人、采购代理机构政府采购评审专家</w:t>
      </w:r>
      <w:r>
        <w:rPr>
          <w:rFonts w:hint="eastAsia" w:ascii="宋体" w:hAnsi="宋体" w:eastAsia="宋体" w:cs="宋体"/>
          <w:kern w:val="0"/>
          <w:sz w:val="24"/>
          <w:szCs w:val="24"/>
          <w:highlight w:val="none"/>
          <w:lang w:eastAsia="zh-CN"/>
        </w:rPr>
        <w:t>或其他</w:t>
      </w:r>
      <w:r>
        <w:rPr>
          <w:rFonts w:hint="eastAsia" w:ascii="宋体" w:hAnsi="宋体" w:eastAsia="宋体" w:cs="宋体"/>
          <w:kern w:val="0"/>
          <w:sz w:val="24"/>
          <w:szCs w:val="24"/>
          <w:highlight w:val="none"/>
        </w:rPr>
        <w:t>供应商恶意串通，进行质疑和投诉，维护政府采购市场秩序。</w:t>
      </w:r>
    </w:p>
    <w:p w14:paraId="34BFE037">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8、尊重和接受政府采购监督管理部门的监督和政府采购代理机构招标采购要求，承担因违约行为给采购人造成的损失。</w:t>
      </w:r>
    </w:p>
    <w:p w14:paraId="7F87AA95">
      <w:pPr>
        <w:spacing w:line="600" w:lineRule="exact"/>
        <w:ind w:left="681" w:leftChars="267" w:hanging="120" w:hangingChars="5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9、不发生其他有悖于政府采购公开、公平、公正和诚信原则的行为。</w:t>
      </w:r>
    </w:p>
    <w:p w14:paraId="67BF7076">
      <w:pPr>
        <w:spacing w:line="600" w:lineRule="exact"/>
        <w:ind w:firstLine="720" w:firstLineChars="3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承诺单位（盖章）：</w:t>
      </w:r>
    </w:p>
    <w:p w14:paraId="0B398362">
      <w:pPr>
        <w:spacing w:line="600" w:lineRule="exact"/>
        <w:ind w:firstLine="720" w:firstLineChars="3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全权代表（签字</w:t>
      </w:r>
      <w:r>
        <w:rPr>
          <w:rFonts w:hint="eastAsia" w:ascii="宋体" w:hAnsi="宋体" w:eastAsia="宋体" w:cs="宋体"/>
          <w:kern w:val="0"/>
          <w:sz w:val="24"/>
          <w:szCs w:val="24"/>
          <w:highlight w:val="none"/>
          <w:lang w:val="en-US" w:eastAsia="zh-CN"/>
        </w:rPr>
        <w:t>或盖章</w:t>
      </w:r>
      <w:r>
        <w:rPr>
          <w:rFonts w:hint="eastAsia" w:ascii="宋体" w:hAnsi="宋体" w:eastAsia="宋体" w:cs="宋体"/>
          <w:kern w:val="0"/>
          <w:sz w:val="24"/>
          <w:szCs w:val="24"/>
          <w:highlight w:val="none"/>
        </w:rPr>
        <w:t>）：</w:t>
      </w:r>
    </w:p>
    <w:p w14:paraId="025F5A85">
      <w:pPr>
        <w:spacing w:line="360" w:lineRule="auto"/>
        <w:ind w:firstLine="720" w:firstLineChars="3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地    址：                                                       </w:t>
      </w:r>
    </w:p>
    <w:p w14:paraId="5088289F">
      <w:pPr>
        <w:spacing w:line="360" w:lineRule="auto"/>
        <w:ind w:firstLine="720" w:firstLineChars="3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邮    编：                                                       </w:t>
      </w:r>
    </w:p>
    <w:p w14:paraId="3171D5EB">
      <w:pPr>
        <w:spacing w:line="360" w:lineRule="auto"/>
        <w:ind w:left="210" w:leftChars="100"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电    话：                                                       </w:t>
      </w:r>
    </w:p>
    <w:p w14:paraId="1D34A5B9">
      <w:pPr>
        <w:ind w:firstLine="720" w:firstLineChars="300"/>
      </w:pPr>
      <w:r>
        <w:rPr>
          <w:rFonts w:hint="eastAsia" w:ascii="宋体" w:hAnsi="宋体" w:eastAsia="宋体" w:cs="宋体"/>
          <w:kern w:val="0"/>
          <w:sz w:val="24"/>
          <w:szCs w:val="24"/>
          <w:highlight w:val="none"/>
        </w:rPr>
        <w:t>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47518F"/>
    <w:rsid w:val="424751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2026-05-12T02:05:00Z</dcterms:created>
  <dc:creator>十五</dc:creator>
  <cp:lastModifiedBy>十五</cp:lastModifiedBy>
  <dcterms:modified xsi:type="dcterms:W3CDTF">2026-05-12T02:05:55Z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9C9F8C02893E4F2D976F7295A16262C4_11</vt:lpwstr>
  </property>
  <property fmtid="{D5CDD505-2E9C-101B-9397-08002B2CF9AE}" pid="4" name="KSOTemplateDocerSaveRecord">
    <vt:lpwstr>eyJoZGlkIjoiMzg2MWM3NDRiODFjMTY5ZjQ3NWVkNzIxZDU3YTBhY2IiLCJ1c2VySWQiOiI0NzM2OTcxODIifQ==</vt:lpwstr>
  </property>
</Properties>
</file>