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F9CB9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384"/>
        <w:jc w:val="both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采购需求：</w:t>
      </w:r>
    </w:p>
    <w:p w14:paraId="497D36C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384"/>
        <w:jc w:val="both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合同包1(榆林市公安局榆阳分局监管建设与警用设备货物采购项目N1标段):</w:t>
      </w:r>
    </w:p>
    <w:p w14:paraId="6322E3D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504"/>
        <w:jc w:val="both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合同包预算金额：1,363,200.00元</w:t>
      </w:r>
    </w:p>
    <w:p w14:paraId="4D68504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504"/>
        <w:jc w:val="both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合同包最高限价：1,363,200.00元</w:t>
      </w:r>
    </w:p>
    <w:tbl>
      <w:tblPr>
        <w:tblW w:w="965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48"/>
        <w:gridCol w:w="1844"/>
        <w:gridCol w:w="2532"/>
        <w:gridCol w:w="1273"/>
        <w:gridCol w:w="1579"/>
        <w:gridCol w:w="1681"/>
      </w:tblGrid>
      <w:tr w14:paraId="4701FF4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  <w:tblHeader/>
        </w:trPr>
        <w:tc>
          <w:tcPr>
            <w:tcW w:w="748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00742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844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E0E4BE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2532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615FD2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273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CB2478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1579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1BFFD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681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71A9D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6D3EED9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748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96FEA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844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BB42C8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安全、检查、监视、报警设备</w:t>
            </w:r>
          </w:p>
        </w:tc>
        <w:tc>
          <w:tcPr>
            <w:tcW w:w="2532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6CB0B2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出入口管理体系、监所智能晾衣架、安检门等</w:t>
            </w:r>
          </w:p>
        </w:tc>
        <w:tc>
          <w:tcPr>
            <w:tcW w:w="1273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C0F8A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1579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3673F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1681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F76A28C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uto"/>
              <w:ind w:left="0" w:right="0"/>
              <w:jc w:val="right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1,363,200.00</w:t>
            </w:r>
          </w:p>
        </w:tc>
      </w:tr>
    </w:tbl>
    <w:p w14:paraId="79007C5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504"/>
        <w:jc w:val="both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6DC95A8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504"/>
        <w:jc w:val="both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合同履行期限：详见采购文件</w:t>
      </w:r>
    </w:p>
    <w:p w14:paraId="76887D8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384"/>
        <w:jc w:val="both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合同包2(榆林市公安局榆阳分局监管建设与警用设备货物采购项目N2标段):</w:t>
      </w:r>
    </w:p>
    <w:p w14:paraId="248B371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504"/>
        <w:jc w:val="both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合同包预算金额：369,000.00元</w:t>
      </w:r>
    </w:p>
    <w:p w14:paraId="66EC5D6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504"/>
        <w:jc w:val="both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合同包最高限价：369,000.00元</w:t>
      </w:r>
    </w:p>
    <w:tbl>
      <w:tblPr>
        <w:tblW w:w="9758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251"/>
        <w:gridCol w:w="2186"/>
        <w:gridCol w:w="1933"/>
        <w:gridCol w:w="1266"/>
        <w:gridCol w:w="1680"/>
        <w:gridCol w:w="1442"/>
      </w:tblGrid>
      <w:tr w14:paraId="3529795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1" w:hRule="atLeast"/>
          <w:tblHeader/>
        </w:trPr>
        <w:tc>
          <w:tcPr>
            <w:tcW w:w="1251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6B37D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187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83FFF1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934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A2EFB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266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B7442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1678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94CF1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442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9750A6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7443031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3" w:hRule="atLeast"/>
        </w:trPr>
        <w:tc>
          <w:tcPr>
            <w:tcW w:w="1251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B64E8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2-1</w:t>
            </w:r>
          </w:p>
        </w:tc>
        <w:tc>
          <w:tcPr>
            <w:tcW w:w="2187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477C4E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其他政法、消防、检测设备</w:t>
            </w:r>
          </w:p>
        </w:tc>
        <w:tc>
          <w:tcPr>
            <w:tcW w:w="1934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8DEC1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毒品毛发检测仪</w:t>
            </w:r>
          </w:p>
        </w:tc>
        <w:tc>
          <w:tcPr>
            <w:tcW w:w="1266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EB5142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8B1421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A900EE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uto"/>
              <w:ind w:left="0" w:right="0"/>
              <w:jc w:val="right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369,000.00</w:t>
            </w:r>
          </w:p>
        </w:tc>
      </w:tr>
    </w:tbl>
    <w:p w14:paraId="4248592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504"/>
        <w:jc w:val="both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7FD00AA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504"/>
        <w:jc w:val="both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合同履行期限：详见采购文件</w:t>
      </w:r>
    </w:p>
    <w:p w14:paraId="571F51A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384"/>
        <w:jc w:val="both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合同包3(榆林市公安局榆阳分局监管建设与警用设备货物采购项目N3标段):</w:t>
      </w:r>
    </w:p>
    <w:p w14:paraId="38E8F2F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504"/>
        <w:jc w:val="both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合同包预算金额：318,900.00元</w:t>
      </w:r>
    </w:p>
    <w:p w14:paraId="4E008A3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 w:firstLine="504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合同包最高限价：318,900.00元</w:t>
      </w:r>
    </w:p>
    <w:tbl>
      <w:tblPr>
        <w:tblW w:w="9836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06"/>
        <w:gridCol w:w="2603"/>
        <w:gridCol w:w="2239"/>
        <w:gridCol w:w="1250"/>
        <w:gridCol w:w="1748"/>
        <w:gridCol w:w="1290"/>
      </w:tblGrid>
      <w:tr w14:paraId="1E5FC49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2" w:hRule="atLeast"/>
          <w:tblHeader/>
        </w:trPr>
        <w:tc>
          <w:tcPr>
            <w:tcW w:w="706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AAA2F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603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DA5EF8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2239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46118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250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EE017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1748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808B4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290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35EF31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279A85C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0" w:type="auto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F9E7C0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3-1</w:t>
            </w:r>
          </w:p>
        </w:tc>
        <w:tc>
          <w:tcPr>
            <w:tcW w:w="0" w:type="auto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C098B4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其他摩托车</w:t>
            </w:r>
          </w:p>
        </w:tc>
        <w:tc>
          <w:tcPr>
            <w:tcW w:w="2239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4967A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全地形警用摩托车</w:t>
            </w:r>
          </w:p>
        </w:tc>
        <w:tc>
          <w:tcPr>
            <w:tcW w:w="1250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67017F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4AB761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88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BDAC020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288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318,900.00</w:t>
            </w:r>
          </w:p>
        </w:tc>
      </w:tr>
    </w:tbl>
    <w:p w14:paraId="5E3AE47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 w:firstLine="504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34B1249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 w:firstLine="504"/>
        <w:jc w:val="both"/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合同履行期限：详见采购文件</w:t>
      </w:r>
      <w:bookmarkStart w:id="0" w:name="_GoBack"/>
      <w:bookmarkEnd w:id="0"/>
    </w:p>
    <w:sectPr>
      <w:pgSz w:w="11906" w:h="16838"/>
      <w:pgMar w:top="1304" w:right="1417" w:bottom="1304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7E1FFD"/>
    <w:rsid w:val="4EE117A0"/>
    <w:rsid w:val="581C7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uiPriority w:val="0"/>
    <w:pPr>
      <w:tabs>
        <w:tab w:val="right" w:leader="dot" w:pos="8551"/>
      </w:tabs>
      <w:ind w:left="0" w:right="210" w:firstLine="240" w:firstLineChars="100"/>
      <w:jc w:val="left"/>
    </w:pPr>
    <w:rPr>
      <w:rFonts w:ascii="Times New Roman" w:hAnsi="Times New Roman" w:eastAsia="宋体" w:cs="Times New Roman"/>
      <w:bCs/>
      <w:sz w:val="24"/>
      <w:szCs w:val="20"/>
    </w:rPr>
  </w:style>
  <w:style w:type="paragraph" w:styleId="3">
    <w:name w:val="toc 2"/>
    <w:basedOn w:val="1"/>
    <w:next w:val="1"/>
    <w:uiPriority w:val="0"/>
    <w:pPr>
      <w:ind w:left="420" w:leftChars="600"/>
    </w:pPr>
    <w:rPr>
      <w:rFonts w:ascii="宋体" w:hAnsi="宋体" w:eastAsia="宋体" w:cs="宋体"/>
      <w:sz w:val="22"/>
      <w:szCs w:val="22"/>
      <w:lang w:val="zh-CN" w:bidi="zh-CN"/>
    </w:r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18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2025-08-16T00:16:00Z</dcterms:created>
  <dc:creator>83603</dc:creator>
  <cp:lastModifiedBy>83603</cp:lastModifiedBy>
  <dcterms:modified xsi:type="dcterms:W3CDTF">2026-10-10T09:02:21Z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BC75856D303047678C73C5FD96267AFE_12</vt:lpwstr>
  </property>
  <property fmtid="{D5CDD505-2E9C-101B-9397-08002B2CF9AE}" pid="4" name="KSOTemplateDocerSaveRecord">
    <vt:lpwstr>eyJoZGlkIjoiOWIyNTVkMWI4NGU3YTNmMWM5YmIwZDljYTQyYzQxNTIiLCJ1c2VySWQiOiI1MzMwNDk1NjEifQ==</vt:lpwstr>
  </property>
</Properties>
</file>