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21D4AF">
      <w:pPr>
        <w:jc w:val="center"/>
        <w:rPr>
          <w:rFonts w:hint="default" w:eastAsia="宋体"/>
          <w:b/>
          <w:color w:val="000000" w:themeColor="text1"/>
          <w:kern w:val="44"/>
          <w:sz w:val="36"/>
          <w:szCs w:val="36"/>
          <w:highlight w:val="none"/>
          <w:lang w:val="en-US" w:eastAsia="zh-CN"/>
          <w14:textFill>
            <w14:solidFill>
              <w14:schemeClr w14:val="tx1"/>
            </w14:solidFill>
          </w14:textFill>
        </w:rPr>
      </w:pPr>
      <w:r>
        <w:rPr>
          <w:rFonts w:hint="eastAsia"/>
          <w:b/>
          <w:color w:val="000000" w:themeColor="text1"/>
          <w:kern w:val="44"/>
          <w:sz w:val="36"/>
          <w:szCs w:val="36"/>
          <w:highlight w:val="none"/>
          <w:lang w:val="en-US" w:eastAsia="zh-CN"/>
          <w14:textFill>
            <w14:solidFill>
              <w14:schemeClr w14:val="tx1"/>
            </w14:solidFill>
          </w14:textFill>
        </w:rPr>
        <w:t>拟签订合同条款及格式</w:t>
      </w:r>
    </w:p>
    <w:p w14:paraId="6BBA5AC2">
      <w:pPr>
        <w:jc w:val="center"/>
        <w:rPr>
          <w:rFonts w:hint="eastAsia"/>
          <w:color w:val="000000" w:themeColor="text1"/>
          <w:highlight w:val="none"/>
          <w14:textFill>
            <w14:solidFill>
              <w14:schemeClr w14:val="tx1"/>
            </w14:solidFill>
          </w14:textFill>
        </w:rPr>
      </w:pPr>
      <w:r>
        <w:rPr>
          <w:rFonts w:hint="eastAsia"/>
          <w:b/>
          <w:color w:val="000000" w:themeColor="text1"/>
          <w:kern w:val="44"/>
          <w:sz w:val="28"/>
          <w:szCs w:val="28"/>
          <w:highlight w:val="none"/>
          <w14:textFill>
            <w14:solidFill>
              <w14:schemeClr w14:val="tx1"/>
            </w14:solidFill>
          </w14:textFill>
        </w:rPr>
        <w:t>（此合同为参考合同，具体以甲乙双方协商为准）</w:t>
      </w:r>
    </w:p>
    <w:p w14:paraId="04DE1AB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2" w:firstLineChars="200"/>
        <w:jc w:val="left"/>
        <w:textAlignment w:val="auto"/>
        <w:rPr>
          <w:color w:val="000000"/>
          <w:sz w:val="24"/>
          <w:szCs w:val="24"/>
        </w:rPr>
      </w:pPr>
    </w:p>
    <w:p w14:paraId="5CBA988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2" w:firstLineChars="200"/>
        <w:jc w:val="left"/>
        <w:textAlignment w:val="auto"/>
        <w:rPr>
          <w:color w:val="000000"/>
          <w:sz w:val="24"/>
          <w:szCs w:val="24"/>
        </w:rPr>
      </w:pPr>
      <w:r>
        <w:rPr>
          <w:color w:val="000000"/>
          <w:sz w:val="24"/>
          <w:szCs w:val="24"/>
        </w:rPr>
        <w:t>甲方（采购人）</w:t>
      </w:r>
      <w:bookmarkStart w:id="0" w:name="_GoBack"/>
      <w:bookmarkEnd w:id="0"/>
    </w:p>
    <w:p w14:paraId="770820D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单位名称：</w:t>
      </w:r>
    </w:p>
    <w:p w14:paraId="35EEC9C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 xml:space="preserve">地址：________________________________________ </w:t>
      </w:r>
    </w:p>
    <w:p w14:paraId="021842A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 xml:space="preserve">负责人：______________________________________ </w:t>
      </w:r>
    </w:p>
    <w:p w14:paraId="27F83F9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color w:val="000000"/>
          <w:sz w:val="24"/>
          <w:szCs w:val="24"/>
        </w:rPr>
      </w:pPr>
      <w:r>
        <w:rPr>
          <w:rFonts w:ascii="宋体" w:hAnsi="宋体" w:eastAsia="宋体" w:cs="宋体"/>
          <w:color w:val="000000"/>
          <w:kern w:val="0"/>
          <w:sz w:val="24"/>
          <w:szCs w:val="24"/>
          <w:lang w:val="en-US" w:eastAsia="zh-CN" w:bidi="ar"/>
        </w:rPr>
        <w:t>联系电话：____________________________________</w:t>
      </w:r>
    </w:p>
    <w:p w14:paraId="28962F2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2" w:firstLineChars="200"/>
        <w:jc w:val="left"/>
        <w:textAlignment w:val="auto"/>
        <w:rPr>
          <w:color w:val="000000"/>
          <w:sz w:val="24"/>
          <w:szCs w:val="24"/>
        </w:rPr>
      </w:pPr>
      <w:r>
        <w:rPr>
          <w:color w:val="000000"/>
          <w:sz w:val="24"/>
          <w:szCs w:val="24"/>
        </w:rPr>
        <w:t>乙方（中标人）</w:t>
      </w:r>
    </w:p>
    <w:p w14:paraId="3E0E79C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 xml:space="preserve">单位名称：____________________________________ </w:t>
      </w:r>
    </w:p>
    <w:p w14:paraId="79ADD3F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 xml:space="preserve">统一社会信用代码：____________________________ </w:t>
      </w:r>
    </w:p>
    <w:p w14:paraId="11BDC19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 xml:space="preserve">地址：________________________________________ </w:t>
      </w:r>
    </w:p>
    <w:p w14:paraId="58D0A94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 xml:space="preserve">负责人：______________________________________ </w:t>
      </w:r>
    </w:p>
    <w:p w14:paraId="08B2573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 xml:space="preserve">联系电话：____________________________________ </w:t>
      </w:r>
    </w:p>
    <w:p w14:paraId="38303F1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 xml:space="preserve">开户银行：____________________________________ </w:t>
      </w:r>
    </w:p>
    <w:p w14:paraId="35FAF09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 xml:space="preserve">银行账号：____________________________________ </w:t>
      </w:r>
    </w:p>
    <w:p w14:paraId="477E7E4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color w:val="000000"/>
          <w:sz w:val="24"/>
          <w:szCs w:val="24"/>
        </w:rPr>
      </w:pPr>
      <w:r>
        <w:rPr>
          <w:rFonts w:ascii="宋体" w:hAnsi="宋体" w:eastAsia="宋体" w:cs="宋体"/>
          <w:color w:val="000000"/>
          <w:kern w:val="0"/>
          <w:sz w:val="24"/>
          <w:szCs w:val="24"/>
          <w:lang w:val="en-US" w:eastAsia="zh-CN" w:bidi="ar"/>
        </w:rPr>
        <w:t>纳税人识别号：________________________________</w:t>
      </w:r>
    </w:p>
    <w:p w14:paraId="566AF09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color w:val="000000"/>
          <w:sz w:val="24"/>
          <w:szCs w:val="24"/>
        </w:rPr>
      </w:pPr>
      <w:r>
        <w:rPr>
          <w:rFonts w:ascii="宋体" w:hAnsi="宋体" w:eastAsia="宋体" w:cs="宋体"/>
          <w:color w:val="000000"/>
          <w:kern w:val="0"/>
          <w:sz w:val="24"/>
          <w:szCs w:val="24"/>
          <w:lang w:val="en-US" w:eastAsia="zh-CN" w:bidi="ar"/>
        </w:rPr>
        <w:t>依据《中华人民共和国民法典》《中华人民共和国政府采购法》《中华人民共和国政府采购法实施条例》等法律法规，甲乙双方本着平等自愿、诚实信用、公平互利原则，协商一致签订本合同，双方共同恪守履行。</w:t>
      </w:r>
    </w:p>
    <w:p w14:paraId="4473D31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2" w:firstLineChars="200"/>
        <w:jc w:val="left"/>
        <w:textAlignment w:val="auto"/>
        <w:rPr>
          <w:color w:val="000000"/>
          <w:sz w:val="24"/>
          <w:szCs w:val="24"/>
        </w:rPr>
      </w:pPr>
      <w:r>
        <w:rPr>
          <w:color w:val="000000"/>
          <w:sz w:val="24"/>
          <w:szCs w:val="24"/>
        </w:rPr>
        <w:t>第一章 定义与术语</w:t>
      </w:r>
    </w:p>
    <w:p w14:paraId="2EFDC51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 xml:space="preserve">1.1 </w:t>
      </w:r>
      <w:r>
        <w:rPr>
          <w:rStyle w:val="6"/>
          <w:rFonts w:ascii="宋体" w:hAnsi="宋体" w:eastAsia="宋体" w:cs="宋体"/>
          <w:color w:val="000000"/>
          <w:kern w:val="0"/>
          <w:sz w:val="24"/>
          <w:szCs w:val="24"/>
          <w:lang w:val="en-US" w:eastAsia="zh-CN" w:bidi="ar"/>
        </w:rPr>
        <w:t>本项目</w:t>
      </w:r>
      <w:r>
        <w:rPr>
          <w:rFonts w:ascii="宋体" w:hAnsi="宋体" w:eastAsia="宋体" w:cs="宋体"/>
          <w:color w:val="000000"/>
          <w:kern w:val="0"/>
          <w:sz w:val="24"/>
          <w:szCs w:val="24"/>
          <w:lang w:val="en-US" w:eastAsia="zh-CN" w:bidi="ar"/>
        </w:rPr>
        <w:t>：</w:t>
      </w:r>
      <w:r>
        <w:rPr>
          <w:rFonts w:hint="eastAsia" w:ascii="宋体" w:hAnsi="宋体" w:eastAsia="宋体" w:cs="宋体"/>
          <w:color w:val="000000"/>
          <w:kern w:val="0"/>
          <w:sz w:val="24"/>
          <w:szCs w:val="24"/>
          <w:u w:val="single"/>
          <w:lang w:val="en-US" w:eastAsia="zh-CN" w:bidi="ar"/>
        </w:rPr>
        <w:t>富平县人民法院科技法庭建设项目</w:t>
      </w:r>
      <w:r>
        <w:rPr>
          <w:rFonts w:ascii="宋体" w:hAnsi="宋体" w:eastAsia="宋体" w:cs="宋体"/>
          <w:color w:val="000000"/>
          <w:kern w:val="0"/>
          <w:sz w:val="24"/>
          <w:szCs w:val="24"/>
          <w:lang w:val="en-US" w:eastAsia="zh-CN" w:bidi="ar"/>
        </w:rPr>
        <w:t xml:space="preserve">，包含软硬件供货、安装部署、调试联调、对接适配、培训、运维保障等全部内容。 </w:t>
      </w:r>
    </w:p>
    <w:p w14:paraId="1ECE2D4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 xml:space="preserve">1.2 </w:t>
      </w:r>
      <w:r>
        <w:rPr>
          <w:rStyle w:val="6"/>
          <w:rFonts w:ascii="宋体" w:hAnsi="宋体" w:eastAsia="宋体" w:cs="宋体"/>
          <w:color w:val="000000"/>
          <w:kern w:val="0"/>
          <w:sz w:val="24"/>
          <w:szCs w:val="24"/>
          <w:lang w:val="en-US" w:eastAsia="zh-CN" w:bidi="ar"/>
        </w:rPr>
        <w:t>系统</w:t>
      </w:r>
      <w:r>
        <w:rPr>
          <w:rFonts w:ascii="宋体" w:hAnsi="宋体" w:eastAsia="宋体" w:cs="宋体"/>
          <w:color w:val="000000"/>
          <w:kern w:val="0"/>
          <w:sz w:val="24"/>
          <w:szCs w:val="24"/>
          <w:lang w:val="en-US" w:eastAsia="zh-CN" w:bidi="ar"/>
        </w:rPr>
        <w:t xml:space="preserve">：本合同项下全部硬件设备、配套软件、平台系统、互联网庭审网关、语音识别、语音助手、音视频控制系统、配套外设、综合布线、集成实施服务共同组成的完整办案业务系统。 </w:t>
      </w:r>
    </w:p>
    <w:p w14:paraId="0F96064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 xml:space="preserve">1.3 </w:t>
      </w:r>
      <w:r>
        <w:rPr>
          <w:rStyle w:val="6"/>
          <w:rFonts w:ascii="宋体" w:hAnsi="宋体" w:eastAsia="宋体" w:cs="宋体"/>
          <w:color w:val="000000"/>
          <w:kern w:val="0"/>
          <w:sz w:val="24"/>
          <w:szCs w:val="24"/>
          <w:lang w:val="en-US" w:eastAsia="zh-CN" w:bidi="ar"/>
        </w:rPr>
        <w:t>系统集成</w:t>
      </w:r>
      <w:r>
        <w:rPr>
          <w:rFonts w:ascii="宋体" w:hAnsi="宋体" w:eastAsia="宋体" w:cs="宋体"/>
          <w:color w:val="000000"/>
          <w:kern w:val="0"/>
          <w:sz w:val="24"/>
          <w:szCs w:val="24"/>
          <w:lang w:val="en-US" w:eastAsia="zh-CN" w:bidi="ar"/>
        </w:rPr>
        <w:t xml:space="preserve">：方案设计、现场勘测、设备供货运输、安装布线、软硬件部署、国产化信创适配、跨平台接口对接、系统联调、试运行、操作培训、文档交付、验收配合等全流程服务。 </w:t>
      </w:r>
    </w:p>
    <w:p w14:paraId="7D2C01C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 xml:space="preserve">1.4 </w:t>
      </w:r>
      <w:r>
        <w:rPr>
          <w:rStyle w:val="6"/>
          <w:rFonts w:ascii="宋体" w:hAnsi="宋体" w:eastAsia="宋体" w:cs="宋体"/>
          <w:color w:val="000000"/>
          <w:kern w:val="0"/>
          <w:sz w:val="24"/>
          <w:szCs w:val="24"/>
          <w:lang w:val="en-US" w:eastAsia="zh-CN" w:bidi="ar"/>
        </w:rPr>
        <w:t>试运行期</w:t>
      </w:r>
      <w:r>
        <w:rPr>
          <w:rFonts w:ascii="宋体" w:hAnsi="宋体" w:eastAsia="宋体" w:cs="宋体"/>
          <w:color w:val="000000"/>
          <w:kern w:val="0"/>
          <w:sz w:val="24"/>
          <w:szCs w:val="24"/>
          <w:lang w:val="en-US" w:eastAsia="zh-CN" w:bidi="ar"/>
        </w:rPr>
        <w:t>：系统全部部署调试完成后，连续稳定运行不少于</w:t>
      </w:r>
      <w:r>
        <w:rPr>
          <w:rFonts w:hint="eastAsia" w:ascii="宋体" w:hAnsi="宋体" w:eastAsia="宋体" w:cs="宋体"/>
          <w:color w:val="000000"/>
          <w:kern w:val="0"/>
          <w:sz w:val="24"/>
          <w:szCs w:val="24"/>
          <w:lang w:val="en-US" w:eastAsia="zh-CN" w:bidi="ar"/>
        </w:rPr>
        <w:t>7</w:t>
      </w:r>
      <w:r>
        <w:rPr>
          <w:rFonts w:ascii="宋体" w:hAnsi="宋体" w:eastAsia="宋体" w:cs="宋体"/>
          <w:color w:val="000000"/>
          <w:kern w:val="0"/>
          <w:sz w:val="24"/>
          <w:szCs w:val="24"/>
          <w:lang w:val="en-US" w:eastAsia="zh-CN" w:bidi="ar"/>
        </w:rPr>
        <w:t xml:space="preserve">个日历天（或招标文件要求的试运行周期），全程驻场保障。 </w:t>
      </w:r>
    </w:p>
    <w:p w14:paraId="73C1095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 xml:space="preserve">1.5 </w:t>
      </w:r>
      <w:r>
        <w:rPr>
          <w:rStyle w:val="6"/>
          <w:rFonts w:ascii="宋体" w:hAnsi="宋体" w:eastAsia="宋体" w:cs="宋体"/>
          <w:color w:val="000000"/>
          <w:kern w:val="0"/>
          <w:sz w:val="24"/>
          <w:szCs w:val="24"/>
          <w:lang w:val="en-US" w:eastAsia="zh-CN" w:bidi="ar"/>
        </w:rPr>
        <w:t>验收</w:t>
      </w:r>
      <w:r>
        <w:rPr>
          <w:rFonts w:ascii="宋体" w:hAnsi="宋体" w:eastAsia="宋体" w:cs="宋体"/>
          <w:color w:val="000000"/>
          <w:kern w:val="0"/>
          <w:sz w:val="24"/>
          <w:szCs w:val="24"/>
          <w:lang w:val="en-US" w:eastAsia="zh-CN" w:bidi="ar"/>
        </w:rPr>
        <w:t>：试运行合格后，甲方组织对系统功能、技术参数、交付资料、实施成果全面核验，</w:t>
      </w:r>
      <w:r>
        <w:rPr>
          <w:rFonts w:hint="eastAsia" w:ascii="宋体" w:hAnsi="宋体" w:eastAsia="宋体" w:cs="宋体"/>
          <w:color w:val="000000"/>
          <w:kern w:val="0"/>
          <w:sz w:val="24"/>
          <w:szCs w:val="24"/>
          <w:lang w:val="en-US" w:eastAsia="zh-CN" w:bidi="ar"/>
        </w:rPr>
        <w:t>须</w:t>
      </w:r>
      <w:r>
        <w:rPr>
          <w:rFonts w:ascii="宋体" w:hAnsi="宋体" w:eastAsia="宋体" w:cs="宋体"/>
          <w:color w:val="000000"/>
          <w:kern w:val="0"/>
          <w:sz w:val="24"/>
          <w:szCs w:val="24"/>
          <w:lang w:val="en-US" w:eastAsia="zh-CN" w:bidi="ar"/>
        </w:rPr>
        <w:t xml:space="preserve">全部满足招标文件、投标文件、合同约定标准。 </w:t>
      </w:r>
    </w:p>
    <w:p w14:paraId="3FFBD01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 xml:space="preserve">1.6 </w:t>
      </w:r>
      <w:r>
        <w:rPr>
          <w:rStyle w:val="6"/>
          <w:rFonts w:ascii="宋体" w:hAnsi="宋体" w:eastAsia="宋体" w:cs="宋体"/>
          <w:color w:val="000000"/>
          <w:kern w:val="0"/>
          <w:sz w:val="24"/>
          <w:szCs w:val="24"/>
          <w:lang w:val="en-US" w:eastAsia="zh-CN" w:bidi="ar"/>
        </w:rPr>
        <w:t>质保期</w:t>
      </w:r>
      <w:r>
        <w:rPr>
          <w:rFonts w:ascii="宋体" w:hAnsi="宋体" w:eastAsia="宋体" w:cs="宋体"/>
          <w:color w:val="000000"/>
          <w:kern w:val="0"/>
          <w:sz w:val="24"/>
          <w:szCs w:val="24"/>
          <w:lang w:val="en-US" w:eastAsia="zh-CN" w:bidi="ar"/>
        </w:rPr>
        <w:t>：自验收合格之日起计算，硬件质保</w:t>
      </w:r>
      <w:r>
        <w:rPr>
          <w:rFonts w:hint="eastAsia" w:ascii="宋体" w:hAnsi="宋体" w:eastAsia="宋体" w:cs="宋体"/>
          <w:color w:val="000000"/>
          <w:kern w:val="0"/>
          <w:sz w:val="24"/>
          <w:szCs w:val="24"/>
          <w:lang w:val="en-US" w:eastAsia="zh-CN" w:bidi="ar"/>
        </w:rPr>
        <w:t>1</w:t>
      </w:r>
      <w:r>
        <w:rPr>
          <w:rFonts w:ascii="宋体" w:hAnsi="宋体" w:eastAsia="宋体" w:cs="宋体"/>
          <w:color w:val="000000"/>
          <w:kern w:val="0"/>
          <w:sz w:val="24"/>
          <w:szCs w:val="24"/>
          <w:lang w:val="en-US" w:eastAsia="zh-CN" w:bidi="ar"/>
        </w:rPr>
        <w:t>年，软件系统质保</w:t>
      </w:r>
      <w:r>
        <w:rPr>
          <w:rFonts w:hint="eastAsia" w:ascii="宋体" w:hAnsi="宋体" w:eastAsia="宋体" w:cs="宋体"/>
          <w:color w:val="000000"/>
          <w:kern w:val="0"/>
          <w:sz w:val="24"/>
          <w:szCs w:val="24"/>
          <w:lang w:val="en-US" w:eastAsia="zh-CN" w:bidi="ar"/>
        </w:rPr>
        <w:t>3</w:t>
      </w:r>
      <w:r>
        <w:rPr>
          <w:rFonts w:ascii="宋体" w:hAnsi="宋体" w:eastAsia="宋体" w:cs="宋体"/>
          <w:color w:val="000000"/>
          <w:kern w:val="0"/>
          <w:sz w:val="24"/>
          <w:szCs w:val="24"/>
          <w:lang w:val="en-US" w:eastAsia="zh-CN" w:bidi="ar"/>
        </w:rPr>
        <w:t xml:space="preserve">年，软件终身免费升级。 </w:t>
      </w:r>
    </w:p>
    <w:p w14:paraId="697531B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 xml:space="preserve">1.7 </w:t>
      </w:r>
      <w:r>
        <w:rPr>
          <w:rStyle w:val="6"/>
          <w:rFonts w:ascii="宋体" w:hAnsi="宋体" w:eastAsia="宋体" w:cs="宋体"/>
          <w:color w:val="000000"/>
          <w:kern w:val="0"/>
          <w:sz w:val="24"/>
          <w:szCs w:val="24"/>
          <w:lang w:val="en-US" w:eastAsia="zh-CN" w:bidi="ar"/>
        </w:rPr>
        <w:t>工作日</w:t>
      </w:r>
      <w:r>
        <w:rPr>
          <w:rFonts w:ascii="宋体" w:hAnsi="宋体" w:eastAsia="宋体" w:cs="宋体"/>
          <w:color w:val="000000"/>
          <w:kern w:val="0"/>
          <w:sz w:val="24"/>
          <w:szCs w:val="24"/>
          <w:lang w:val="en-US" w:eastAsia="zh-CN" w:bidi="ar"/>
        </w:rPr>
        <w:t xml:space="preserve">：周一至周五，不含国家法定节假日。 </w:t>
      </w:r>
    </w:p>
    <w:p w14:paraId="5B16937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1.</w:t>
      </w:r>
      <w:r>
        <w:rPr>
          <w:rFonts w:hint="eastAsia" w:ascii="宋体" w:hAnsi="宋体" w:eastAsia="宋体" w:cs="宋体"/>
          <w:color w:val="000000"/>
          <w:kern w:val="0"/>
          <w:sz w:val="24"/>
          <w:szCs w:val="24"/>
          <w:lang w:val="en-US" w:eastAsia="zh-CN" w:bidi="ar"/>
        </w:rPr>
        <w:t>8</w:t>
      </w:r>
      <w:r>
        <w:rPr>
          <w:rFonts w:ascii="宋体" w:hAnsi="宋体" w:eastAsia="宋体" w:cs="宋体"/>
          <w:color w:val="000000"/>
          <w:kern w:val="0"/>
          <w:sz w:val="24"/>
          <w:szCs w:val="24"/>
          <w:lang w:val="en-US" w:eastAsia="zh-CN" w:bidi="ar"/>
        </w:rPr>
        <w:t xml:space="preserve"> </w:t>
      </w:r>
      <w:r>
        <w:rPr>
          <w:rStyle w:val="6"/>
          <w:rFonts w:ascii="宋体" w:hAnsi="宋体" w:eastAsia="宋体" w:cs="宋体"/>
          <w:color w:val="000000"/>
          <w:kern w:val="0"/>
          <w:sz w:val="24"/>
          <w:szCs w:val="24"/>
          <w:lang w:val="en-US" w:eastAsia="zh-CN" w:bidi="ar"/>
        </w:rPr>
        <w:t>招标文件</w:t>
      </w:r>
      <w:r>
        <w:rPr>
          <w:rFonts w:ascii="宋体" w:hAnsi="宋体" w:eastAsia="宋体" w:cs="宋体"/>
          <w:color w:val="000000"/>
          <w:kern w:val="0"/>
          <w:sz w:val="24"/>
          <w:szCs w:val="24"/>
          <w:lang w:val="en-US" w:eastAsia="zh-CN" w:bidi="ar"/>
        </w:rPr>
        <w:t xml:space="preserve">：甲方发布的本项目采购文件、技术参数、商务要求、澄清答疑文件，为本合同有效组成部分。 </w:t>
      </w:r>
    </w:p>
    <w:p w14:paraId="726373E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color w:val="000000"/>
          <w:sz w:val="24"/>
          <w:szCs w:val="24"/>
        </w:rPr>
      </w:pPr>
      <w:r>
        <w:rPr>
          <w:rFonts w:ascii="宋体" w:hAnsi="宋体" w:eastAsia="宋体" w:cs="宋体"/>
          <w:color w:val="000000"/>
          <w:kern w:val="0"/>
          <w:sz w:val="24"/>
          <w:szCs w:val="24"/>
          <w:lang w:val="en-US" w:eastAsia="zh-CN" w:bidi="ar"/>
        </w:rPr>
        <w:t>1.</w:t>
      </w:r>
      <w:r>
        <w:rPr>
          <w:rFonts w:hint="eastAsia" w:ascii="宋体" w:hAnsi="宋体" w:eastAsia="宋体" w:cs="宋体"/>
          <w:color w:val="000000"/>
          <w:kern w:val="0"/>
          <w:sz w:val="24"/>
          <w:szCs w:val="24"/>
          <w:lang w:val="en-US" w:eastAsia="zh-CN" w:bidi="ar"/>
        </w:rPr>
        <w:t>9</w:t>
      </w:r>
      <w:r>
        <w:rPr>
          <w:rFonts w:ascii="宋体" w:hAnsi="宋体" w:eastAsia="宋体" w:cs="宋体"/>
          <w:color w:val="000000"/>
          <w:kern w:val="0"/>
          <w:sz w:val="24"/>
          <w:szCs w:val="24"/>
          <w:lang w:val="en-US" w:eastAsia="zh-CN" w:bidi="ar"/>
        </w:rPr>
        <w:t xml:space="preserve"> </w:t>
      </w:r>
      <w:r>
        <w:rPr>
          <w:rStyle w:val="6"/>
          <w:rFonts w:ascii="宋体" w:hAnsi="宋体" w:eastAsia="宋体" w:cs="宋体"/>
          <w:color w:val="000000"/>
          <w:kern w:val="0"/>
          <w:sz w:val="24"/>
          <w:szCs w:val="24"/>
          <w:lang w:val="en-US" w:eastAsia="zh-CN" w:bidi="ar"/>
        </w:rPr>
        <w:t>投标文件</w:t>
      </w:r>
      <w:r>
        <w:rPr>
          <w:rFonts w:ascii="宋体" w:hAnsi="宋体" w:eastAsia="宋体" w:cs="宋体"/>
          <w:color w:val="000000"/>
          <w:kern w:val="0"/>
          <w:sz w:val="24"/>
          <w:szCs w:val="24"/>
          <w:lang w:val="en-US" w:eastAsia="zh-CN" w:bidi="ar"/>
        </w:rPr>
        <w:t>：乙方投标文件、技术应答、服务承诺，为本合同有效组成部分。</w:t>
      </w:r>
    </w:p>
    <w:p w14:paraId="4ECEDA7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2" w:firstLineChars="200"/>
        <w:jc w:val="left"/>
        <w:textAlignment w:val="auto"/>
        <w:rPr>
          <w:color w:val="000000"/>
          <w:sz w:val="24"/>
          <w:szCs w:val="24"/>
        </w:rPr>
      </w:pPr>
      <w:r>
        <w:rPr>
          <w:color w:val="000000"/>
          <w:sz w:val="24"/>
          <w:szCs w:val="24"/>
        </w:rPr>
        <w:t>第二章 合同标的与建设内容</w:t>
      </w:r>
    </w:p>
    <w:p w14:paraId="432BF9C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 xml:space="preserve">2.1 甲方向乙方采购本项目全套互联网办案软硬件设备及配套系统集成服务，乙方按照招标文件、投标文件、本合同及附件全部要求完成项目建设，交付可直接投入庭审、办公办案使用的完整业务系统。 </w:t>
      </w:r>
    </w:p>
    <w:p w14:paraId="079369B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2.2 项目建设内容（详见附件一清单）</w:t>
      </w:r>
    </w:p>
    <w:p w14:paraId="606D1D9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2.3 乙方承诺全部产品、系统完全满足招标文件技术参数要求，支持国产麒麟</w:t>
      </w:r>
      <w:r>
        <w:rPr>
          <w:rFonts w:hint="eastAsia" w:ascii="宋体" w:hAnsi="宋体" w:eastAsia="宋体" w:cs="宋体"/>
          <w:color w:val="000000"/>
          <w:kern w:val="0"/>
          <w:sz w:val="24"/>
          <w:szCs w:val="24"/>
          <w:lang w:val="en-US" w:eastAsia="zh-CN" w:bidi="ar"/>
        </w:rPr>
        <w:t>/</w:t>
      </w:r>
      <w:r>
        <w:rPr>
          <w:rFonts w:ascii="宋体" w:hAnsi="宋体" w:eastAsia="宋体" w:cs="宋体"/>
          <w:color w:val="000000"/>
          <w:kern w:val="0"/>
          <w:sz w:val="24"/>
          <w:szCs w:val="24"/>
          <w:lang w:val="en-US" w:eastAsia="zh-CN" w:bidi="ar"/>
        </w:rPr>
        <w:t>统信操作系统、鲲鹏</w:t>
      </w:r>
      <w:r>
        <w:rPr>
          <w:rFonts w:hint="eastAsia" w:ascii="宋体" w:hAnsi="宋体" w:eastAsia="宋体" w:cs="宋体"/>
          <w:color w:val="000000"/>
          <w:kern w:val="0"/>
          <w:sz w:val="24"/>
          <w:szCs w:val="24"/>
          <w:lang w:val="en-US" w:eastAsia="zh-CN" w:bidi="ar"/>
        </w:rPr>
        <w:t>/</w:t>
      </w:r>
      <w:r>
        <w:rPr>
          <w:rFonts w:ascii="宋体" w:hAnsi="宋体" w:eastAsia="宋体" w:cs="宋体"/>
          <w:color w:val="000000"/>
          <w:kern w:val="0"/>
          <w:sz w:val="24"/>
          <w:szCs w:val="24"/>
          <w:lang w:val="en-US" w:eastAsia="zh-CN" w:bidi="ar"/>
        </w:rPr>
        <w:t>飞腾</w:t>
      </w:r>
      <w:r>
        <w:rPr>
          <w:rFonts w:hint="eastAsia" w:ascii="宋体" w:hAnsi="宋体" w:eastAsia="宋体" w:cs="宋体"/>
          <w:color w:val="000000"/>
          <w:kern w:val="0"/>
          <w:sz w:val="24"/>
          <w:szCs w:val="24"/>
          <w:lang w:val="en-US" w:eastAsia="zh-CN" w:bidi="ar"/>
        </w:rPr>
        <w:t>/</w:t>
      </w:r>
      <w:r>
        <w:rPr>
          <w:rFonts w:ascii="宋体" w:hAnsi="宋体" w:eastAsia="宋体" w:cs="宋体"/>
          <w:color w:val="000000"/>
          <w:kern w:val="0"/>
          <w:sz w:val="24"/>
          <w:szCs w:val="24"/>
          <w:lang w:val="en-US" w:eastAsia="zh-CN" w:bidi="ar"/>
        </w:rPr>
        <w:t xml:space="preserve">兆芯国产芯片，符合《全国法院办公办案平台数字法庭建设技术规范》，无私有绑定接口，可无缝对接法院现有业务平台。 </w:t>
      </w:r>
    </w:p>
    <w:p w14:paraId="6F5C0DB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color w:val="000000"/>
          <w:sz w:val="24"/>
          <w:szCs w:val="24"/>
        </w:rPr>
      </w:pPr>
      <w:r>
        <w:rPr>
          <w:rFonts w:ascii="宋体" w:hAnsi="宋体" w:eastAsia="宋体" w:cs="宋体"/>
          <w:color w:val="000000"/>
          <w:kern w:val="0"/>
          <w:sz w:val="24"/>
          <w:szCs w:val="24"/>
          <w:lang w:val="en-US" w:eastAsia="zh-CN" w:bidi="ar"/>
        </w:rPr>
        <w:t>2.4 项目建设总工期：合同签订后</w:t>
      </w:r>
      <w:r>
        <w:rPr>
          <w:rStyle w:val="6"/>
          <w:rFonts w:ascii="宋体" w:hAnsi="宋体" w:eastAsia="宋体" w:cs="宋体"/>
          <w:color w:val="000000"/>
          <w:kern w:val="0"/>
          <w:sz w:val="24"/>
          <w:szCs w:val="24"/>
          <w:lang w:val="en-US" w:eastAsia="zh-CN" w:bidi="ar"/>
        </w:rPr>
        <w:t>60 个日历天</w:t>
      </w:r>
      <w:r>
        <w:rPr>
          <w:rFonts w:ascii="宋体" w:hAnsi="宋体" w:eastAsia="宋体" w:cs="宋体"/>
          <w:color w:val="000000"/>
          <w:kern w:val="0"/>
          <w:sz w:val="24"/>
          <w:szCs w:val="24"/>
          <w:lang w:val="en-US" w:eastAsia="zh-CN" w:bidi="ar"/>
        </w:rPr>
        <w:t>内完成全部供货、安装、调试、试运行工作，具备正式验收条件。</w:t>
      </w:r>
    </w:p>
    <w:p w14:paraId="6716854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2" w:firstLineChars="200"/>
        <w:jc w:val="left"/>
        <w:textAlignment w:val="auto"/>
        <w:rPr>
          <w:color w:val="000000"/>
          <w:sz w:val="24"/>
          <w:szCs w:val="24"/>
        </w:rPr>
      </w:pPr>
      <w:r>
        <w:rPr>
          <w:color w:val="000000"/>
          <w:sz w:val="24"/>
          <w:szCs w:val="24"/>
        </w:rPr>
        <w:t>第三章 合同价款、税率及价格约定</w:t>
      </w:r>
    </w:p>
    <w:p w14:paraId="11E8EE0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 xml:space="preserve">3.1 本项目合同含税总价款：人民币_________元（大写：______________）。 </w:t>
      </w:r>
    </w:p>
    <w:p w14:paraId="4F47049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3.2 本合同总价为</w:t>
      </w:r>
      <w:r>
        <w:rPr>
          <w:rStyle w:val="6"/>
          <w:rFonts w:ascii="宋体" w:hAnsi="宋体" w:eastAsia="宋体" w:cs="宋体"/>
          <w:color w:val="000000"/>
          <w:kern w:val="0"/>
          <w:sz w:val="24"/>
          <w:szCs w:val="24"/>
          <w:lang w:val="en-US" w:eastAsia="zh-CN" w:bidi="ar"/>
        </w:rPr>
        <w:t>固定总价包干</w:t>
      </w:r>
      <w:r>
        <w:rPr>
          <w:rFonts w:ascii="宋体" w:hAnsi="宋体" w:eastAsia="宋体" w:cs="宋体"/>
          <w:color w:val="000000"/>
          <w:kern w:val="0"/>
          <w:sz w:val="24"/>
          <w:szCs w:val="24"/>
          <w:lang w:val="en-US" w:eastAsia="zh-CN" w:bidi="ar"/>
        </w:rPr>
        <w:t>，包含乙方完成本项目全部内容产生的所有成本：软硬件采购、运输、保险、装卸、布线辅材、安装施工、检测调试、接口开发、培训、文档、税费、人工、驻场运维、质保维修、差旅费、第三方测评、验收、垃圾清运等</w:t>
      </w:r>
      <w:r>
        <w:rPr>
          <w:rFonts w:hint="eastAsia" w:ascii="宋体" w:hAnsi="宋体" w:eastAsia="宋体" w:cs="宋体"/>
          <w:color w:val="000000"/>
          <w:kern w:val="0"/>
          <w:sz w:val="24"/>
          <w:szCs w:val="24"/>
          <w:lang w:val="en-US" w:eastAsia="zh-CN" w:bidi="ar"/>
        </w:rPr>
        <w:t>完成本项目所需</w:t>
      </w:r>
      <w:r>
        <w:rPr>
          <w:rFonts w:ascii="宋体" w:hAnsi="宋体" w:eastAsia="宋体" w:cs="宋体"/>
          <w:color w:val="000000"/>
          <w:kern w:val="0"/>
          <w:sz w:val="24"/>
          <w:szCs w:val="24"/>
          <w:lang w:val="en-US" w:eastAsia="zh-CN" w:bidi="ar"/>
        </w:rPr>
        <w:t xml:space="preserve">全部费用，甲方无需另行支付任何款项。 </w:t>
      </w:r>
    </w:p>
    <w:p w14:paraId="3482F63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 xml:space="preserve">3.3 除经甲乙双方书面盖章确认的补充协议增加需求外，合同总价不作任何调整；市场材料、人工、税费价格波动均由乙方自行承担，不得以此要求加价。 </w:t>
      </w:r>
    </w:p>
    <w:p w14:paraId="2D2B418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color w:val="000000"/>
          <w:sz w:val="24"/>
          <w:szCs w:val="24"/>
        </w:rPr>
      </w:pPr>
      <w:r>
        <w:rPr>
          <w:rFonts w:ascii="宋体" w:hAnsi="宋体" w:eastAsia="宋体" w:cs="宋体"/>
          <w:color w:val="000000"/>
          <w:kern w:val="0"/>
          <w:sz w:val="24"/>
          <w:szCs w:val="24"/>
          <w:lang w:val="en-US" w:eastAsia="zh-CN" w:bidi="ar"/>
        </w:rPr>
        <w:t>3.4 乙方应按付款节点向甲方开具合规增值税普通发票，发票货物</w:t>
      </w:r>
      <w:r>
        <w:rPr>
          <w:rFonts w:hint="eastAsia" w:ascii="宋体" w:hAnsi="宋体" w:eastAsia="宋体" w:cs="宋体"/>
          <w:color w:val="000000"/>
          <w:kern w:val="0"/>
          <w:sz w:val="24"/>
          <w:szCs w:val="24"/>
          <w:lang w:val="en-US" w:eastAsia="zh-CN" w:bidi="ar"/>
        </w:rPr>
        <w:t>/</w:t>
      </w:r>
      <w:r>
        <w:rPr>
          <w:rFonts w:ascii="宋体" w:hAnsi="宋体" w:eastAsia="宋体" w:cs="宋体"/>
          <w:color w:val="000000"/>
          <w:kern w:val="0"/>
          <w:sz w:val="24"/>
          <w:szCs w:val="24"/>
          <w:lang w:val="en-US" w:eastAsia="zh-CN" w:bidi="ar"/>
        </w:rPr>
        <w:t>服务名称、税率、金额与合同清单保持一致。</w:t>
      </w:r>
    </w:p>
    <w:p w14:paraId="63FE17E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2" w:firstLineChars="200"/>
        <w:jc w:val="left"/>
        <w:textAlignment w:val="auto"/>
        <w:rPr>
          <w:color w:val="000000"/>
          <w:sz w:val="24"/>
          <w:szCs w:val="24"/>
        </w:rPr>
      </w:pPr>
      <w:r>
        <w:rPr>
          <w:color w:val="000000"/>
          <w:sz w:val="24"/>
          <w:szCs w:val="24"/>
        </w:rPr>
        <w:t>第四章 付款方式与结算要求</w:t>
      </w:r>
    </w:p>
    <w:p w14:paraId="630114C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4.1 结算方式：</w:t>
      </w:r>
      <w:r>
        <w:rPr>
          <w:rFonts w:hint="eastAsia" w:ascii="宋体" w:hAnsi="宋体" w:eastAsia="宋体" w:cs="宋体"/>
          <w:color w:val="000000"/>
          <w:kern w:val="0"/>
          <w:sz w:val="24"/>
          <w:szCs w:val="24"/>
          <w:lang w:val="en-US" w:eastAsia="zh-CN" w:bidi="ar"/>
        </w:rPr>
        <w:t>对公转账</w:t>
      </w:r>
      <w:r>
        <w:rPr>
          <w:rFonts w:ascii="宋体" w:hAnsi="宋体" w:eastAsia="宋体" w:cs="宋体"/>
          <w:color w:val="000000"/>
          <w:kern w:val="0"/>
          <w:sz w:val="24"/>
          <w:szCs w:val="24"/>
          <w:lang w:val="en-US" w:eastAsia="zh-CN" w:bidi="ar"/>
        </w:rPr>
        <w:t xml:space="preserve">。 </w:t>
      </w:r>
    </w:p>
    <w:p w14:paraId="6C3E2F3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 xml:space="preserve">4.2 付款节点（分两期支付）： </w:t>
      </w:r>
    </w:p>
    <w:p w14:paraId="6FB716F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 xml:space="preserve">4.2.1 合同正式签订生效后，甲方收到发票后 30 个工作日内，支付合同总价款 40%，计人民币____元； </w:t>
      </w:r>
    </w:p>
    <w:p w14:paraId="67E5DD3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4.2.2 项目全部实施完成、试运行合格，甲乙双方签署《项目验收合格证书》，甲方收到发票后</w:t>
      </w:r>
      <w:r>
        <w:rPr>
          <w:rFonts w:hint="eastAsia" w:ascii="宋体" w:hAnsi="宋体" w:eastAsia="宋体" w:cs="宋体"/>
          <w:color w:val="000000"/>
          <w:kern w:val="0"/>
          <w:sz w:val="24"/>
          <w:szCs w:val="24"/>
          <w:lang w:val="en-US" w:eastAsia="zh-CN" w:bidi="ar"/>
        </w:rPr>
        <w:t>30</w:t>
      </w:r>
      <w:r>
        <w:rPr>
          <w:rFonts w:ascii="宋体" w:hAnsi="宋体" w:eastAsia="宋体" w:cs="宋体"/>
          <w:color w:val="000000"/>
          <w:kern w:val="0"/>
          <w:sz w:val="24"/>
          <w:szCs w:val="24"/>
          <w:lang w:val="en-US" w:eastAsia="zh-CN" w:bidi="ar"/>
        </w:rPr>
        <w:t xml:space="preserve">个工作日内，支付合同总价款 60%，计人民币________元。 </w:t>
      </w:r>
    </w:p>
    <w:p w14:paraId="7C0CA61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4.3 乙方账户信息变更，须提前</w:t>
      </w:r>
      <w:r>
        <w:rPr>
          <w:rFonts w:hint="eastAsia" w:ascii="宋体" w:hAnsi="宋体" w:eastAsia="宋体" w:cs="宋体"/>
          <w:color w:val="000000"/>
          <w:kern w:val="0"/>
          <w:sz w:val="24"/>
          <w:szCs w:val="24"/>
          <w:lang w:val="en-US" w:eastAsia="zh-CN" w:bidi="ar"/>
        </w:rPr>
        <w:t>15</w:t>
      </w:r>
      <w:r>
        <w:rPr>
          <w:rFonts w:ascii="宋体" w:hAnsi="宋体" w:eastAsia="宋体" w:cs="宋体"/>
          <w:color w:val="000000"/>
          <w:kern w:val="0"/>
          <w:sz w:val="24"/>
          <w:szCs w:val="24"/>
          <w:lang w:val="en-US" w:eastAsia="zh-CN" w:bidi="ar"/>
        </w:rPr>
        <w:t xml:space="preserve">日向甲方提交加盖财务专用章的书面变更通知，未及时通知导致付款延误、资金损失的，全部责任由乙方承担。 </w:t>
      </w:r>
    </w:p>
    <w:p w14:paraId="147E80B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color w:val="000000"/>
          <w:sz w:val="24"/>
          <w:szCs w:val="24"/>
        </w:rPr>
      </w:pPr>
      <w:r>
        <w:rPr>
          <w:rFonts w:ascii="宋体" w:hAnsi="宋体" w:eastAsia="宋体" w:cs="宋体"/>
          <w:color w:val="000000"/>
          <w:kern w:val="0"/>
          <w:sz w:val="24"/>
          <w:szCs w:val="24"/>
          <w:lang w:val="en-US" w:eastAsia="zh-CN" w:bidi="ar"/>
        </w:rPr>
        <w:t>4.4 甲方付款前有权核查项目进度、发票合规性，乙方资料不齐、项目未达阶段要求的，甲方有权顺延付款，不承担逾期付款违约金。</w:t>
      </w:r>
    </w:p>
    <w:p w14:paraId="7903F43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2" w:firstLineChars="200"/>
        <w:jc w:val="left"/>
        <w:textAlignment w:val="auto"/>
        <w:rPr>
          <w:color w:val="000000"/>
          <w:sz w:val="24"/>
          <w:szCs w:val="24"/>
        </w:rPr>
      </w:pPr>
      <w:r>
        <w:rPr>
          <w:color w:val="000000"/>
          <w:sz w:val="24"/>
          <w:szCs w:val="24"/>
        </w:rPr>
        <w:t>第五章 项目实施、试运行与验收规范</w:t>
      </w:r>
    </w:p>
    <w:p w14:paraId="6227A7B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2" w:firstLineChars="200"/>
        <w:jc w:val="left"/>
        <w:textAlignment w:val="auto"/>
        <w:rPr>
          <w:color w:val="000000"/>
          <w:sz w:val="24"/>
          <w:szCs w:val="24"/>
        </w:rPr>
      </w:pPr>
      <w:r>
        <w:rPr>
          <w:color w:val="000000"/>
          <w:sz w:val="24"/>
          <w:szCs w:val="24"/>
        </w:rPr>
        <w:t>5.1 项目实施管理</w:t>
      </w:r>
    </w:p>
    <w:p w14:paraId="52DD701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5.1.1 合同签订</w:t>
      </w:r>
      <w:r>
        <w:rPr>
          <w:rFonts w:hint="eastAsia" w:ascii="宋体" w:hAnsi="宋体" w:eastAsia="宋体" w:cs="宋体"/>
          <w:color w:val="000000"/>
          <w:kern w:val="0"/>
          <w:sz w:val="24"/>
          <w:szCs w:val="24"/>
          <w:lang w:val="en-US" w:eastAsia="zh-CN" w:bidi="ar"/>
        </w:rPr>
        <w:t>7</w:t>
      </w:r>
      <w:r>
        <w:rPr>
          <w:rFonts w:ascii="宋体" w:hAnsi="宋体" w:eastAsia="宋体" w:cs="宋体"/>
          <w:color w:val="000000"/>
          <w:kern w:val="0"/>
          <w:sz w:val="24"/>
          <w:szCs w:val="24"/>
          <w:lang w:val="en-US" w:eastAsia="zh-CN" w:bidi="ar"/>
        </w:rPr>
        <w:t>个日历日内，乙方</w:t>
      </w:r>
      <w:r>
        <w:rPr>
          <w:rFonts w:hint="eastAsia" w:ascii="宋体" w:hAnsi="宋体" w:eastAsia="宋体" w:cs="宋体"/>
          <w:color w:val="000000"/>
          <w:kern w:val="0"/>
          <w:sz w:val="24"/>
          <w:szCs w:val="24"/>
          <w:lang w:val="en-US" w:eastAsia="zh-CN" w:bidi="ar"/>
        </w:rPr>
        <w:t>应安排人员与甲方就服务、安装、调试、培训等工作进行安排、部署</w:t>
      </w:r>
      <w:r>
        <w:rPr>
          <w:rFonts w:ascii="宋体" w:hAnsi="宋体" w:eastAsia="宋体" w:cs="宋体"/>
          <w:color w:val="000000"/>
          <w:kern w:val="0"/>
          <w:sz w:val="24"/>
          <w:szCs w:val="24"/>
          <w:lang w:val="en-US" w:eastAsia="zh-CN" w:bidi="ar"/>
        </w:rPr>
        <w:t xml:space="preserve">； </w:t>
      </w:r>
    </w:p>
    <w:p w14:paraId="05CB7D4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5.1.2 乙方组建固定专属实施团队，包含项目经理、技术工程师、运维人员，未经甲方书面许可不得随意更换核心人员；</w:t>
      </w:r>
      <w:r>
        <w:rPr>
          <w:rFonts w:hint="eastAsia" w:ascii="宋体" w:hAnsi="宋体" w:eastAsia="宋体" w:cs="宋体"/>
          <w:color w:val="000000"/>
          <w:kern w:val="0"/>
          <w:sz w:val="24"/>
          <w:szCs w:val="24"/>
          <w:lang w:val="en-US" w:eastAsia="zh-CN" w:bidi="ar"/>
        </w:rPr>
        <w:t>项目实施</w:t>
      </w:r>
      <w:r>
        <w:rPr>
          <w:rFonts w:ascii="宋体" w:hAnsi="宋体" w:eastAsia="宋体" w:cs="宋体"/>
          <w:color w:val="000000"/>
          <w:kern w:val="0"/>
          <w:sz w:val="24"/>
          <w:szCs w:val="24"/>
          <w:lang w:val="en-US" w:eastAsia="zh-CN" w:bidi="ar"/>
        </w:rPr>
        <w:t xml:space="preserve">全过程服从甲方场地管理、安保管理要求； </w:t>
      </w:r>
    </w:p>
    <w:p w14:paraId="630B07B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color w:val="000000"/>
          <w:sz w:val="24"/>
          <w:szCs w:val="24"/>
        </w:rPr>
      </w:pPr>
      <w:r>
        <w:rPr>
          <w:rFonts w:ascii="宋体" w:hAnsi="宋体" w:eastAsia="宋体" w:cs="宋体"/>
          <w:color w:val="000000"/>
          <w:kern w:val="0"/>
          <w:sz w:val="24"/>
          <w:szCs w:val="24"/>
          <w:lang w:val="en-US" w:eastAsia="zh-CN" w:bidi="ar"/>
        </w:rPr>
        <w:t>5.1.3 乙方完成设备安装、系统部署后，完成全系统联调，实现本地庭审、远程互联网庭审、语音实时转写、笔录协同、示证展示、外网安全隔离、多元解纷等全部功能正常运行；完成与省高院审务督察平台、全国法院一张网办公办案平台对接，提供完整接口文档。</w:t>
      </w:r>
    </w:p>
    <w:p w14:paraId="522024E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2" w:firstLineChars="200"/>
        <w:jc w:val="left"/>
        <w:textAlignment w:val="auto"/>
        <w:rPr>
          <w:color w:val="000000"/>
          <w:sz w:val="24"/>
          <w:szCs w:val="24"/>
        </w:rPr>
      </w:pPr>
      <w:r>
        <w:rPr>
          <w:color w:val="000000"/>
          <w:sz w:val="24"/>
          <w:szCs w:val="24"/>
        </w:rPr>
        <w:t>5.2 试运行要求</w:t>
      </w:r>
    </w:p>
    <w:p w14:paraId="124651E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5.2.1 系统整体调试完成后进入</w:t>
      </w:r>
      <w:r>
        <w:rPr>
          <w:rStyle w:val="6"/>
          <w:rFonts w:ascii="宋体" w:hAnsi="宋体" w:eastAsia="宋体" w:cs="宋体"/>
          <w:color w:val="000000"/>
          <w:kern w:val="0"/>
          <w:sz w:val="24"/>
          <w:szCs w:val="24"/>
          <w:lang w:val="en-US" w:eastAsia="zh-CN" w:bidi="ar"/>
        </w:rPr>
        <w:t>不少于 7 天连续试运行</w:t>
      </w:r>
      <w:r>
        <w:rPr>
          <w:rFonts w:ascii="宋体" w:hAnsi="宋体" w:eastAsia="宋体" w:cs="宋体"/>
          <w:color w:val="000000"/>
          <w:kern w:val="0"/>
          <w:sz w:val="24"/>
          <w:szCs w:val="24"/>
          <w:lang w:val="en-US" w:eastAsia="zh-CN" w:bidi="ar"/>
        </w:rPr>
        <w:t xml:space="preserve">，乙方安排专职工程师全程驻场值守； </w:t>
      </w:r>
    </w:p>
    <w:p w14:paraId="6AAE28B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color w:val="000000"/>
          <w:sz w:val="24"/>
          <w:szCs w:val="24"/>
        </w:rPr>
      </w:pPr>
      <w:r>
        <w:rPr>
          <w:rFonts w:ascii="宋体" w:hAnsi="宋体" w:eastAsia="宋体" w:cs="宋体"/>
          <w:color w:val="000000"/>
          <w:kern w:val="0"/>
          <w:sz w:val="24"/>
          <w:szCs w:val="24"/>
          <w:lang w:val="en-US" w:eastAsia="zh-CN" w:bidi="ar"/>
        </w:rPr>
        <w:t>5.2.2 试运行期间记录系统运行日志，所有卡顿、断连、音视频异常、转写故障、对接报错等问题乙方</w:t>
      </w:r>
      <w:r>
        <w:rPr>
          <w:rFonts w:hint="eastAsia" w:ascii="宋体" w:hAnsi="宋体" w:eastAsia="宋体" w:cs="宋体"/>
          <w:color w:val="000000"/>
          <w:kern w:val="0"/>
          <w:sz w:val="24"/>
          <w:szCs w:val="24"/>
          <w:lang w:val="en-US" w:eastAsia="zh-CN" w:bidi="ar"/>
        </w:rPr>
        <w:t>24</w:t>
      </w:r>
      <w:r>
        <w:rPr>
          <w:rFonts w:ascii="宋体" w:hAnsi="宋体" w:eastAsia="宋体" w:cs="宋体"/>
          <w:color w:val="000000"/>
          <w:kern w:val="0"/>
          <w:sz w:val="24"/>
          <w:szCs w:val="24"/>
          <w:lang w:val="en-US" w:eastAsia="zh-CN" w:bidi="ar"/>
        </w:rPr>
        <w:t>小时内完成整改，试运行结束提交《试运行报告》及问题整改台账，全部问题闭环后方可申请正式验收。</w:t>
      </w:r>
    </w:p>
    <w:p w14:paraId="2C94CF5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2" w:firstLineChars="200"/>
        <w:jc w:val="left"/>
        <w:textAlignment w:val="auto"/>
        <w:rPr>
          <w:color w:val="000000"/>
          <w:sz w:val="24"/>
          <w:szCs w:val="24"/>
        </w:rPr>
      </w:pPr>
      <w:r>
        <w:rPr>
          <w:color w:val="000000"/>
          <w:sz w:val="24"/>
          <w:szCs w:val="24"/>
        </w:rPr>
        <w:t>5.3 验收流程与标准</w:t>
      </w:r>
    </w:p>
    <w:p w14:paraId="410A5E7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 xml:space="preserve">5.3.1 乙方完成整改后，向甲方提交书面验收申请、全套验收资料（操作手册、运维手册、培训记录、试运行报告、设备合格证、软件著作权证书、第三方检测报告等纸质 + 电子版资料）； </w:t>
      </w:r>
    </w:p>
    <w:p w14:paraId="5D0D841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 xml:space="preserve">5.3.2 甲方收到验收申请后 15 个工作日内组织验收小组，对照招标文件、投标文件、合同附件逐项核验硬件参数、软件功能、实施成果、交付资料； </w:t>
      </w:r>
    </w:p>
    <w:p w14:paraId="286CF63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 xml:space="preserve">5.3.3 验收合格标准： （1）全部软硬件技术参数满足招标要求，提供完整检测、资质证明材料； （2）系统所有业务功能稳定可用，跨平台对接无故障，断网可支持离线庭审； （3）试运行无遗留故障，全部问题整改闭环； （4）全套交付文档齐全规范，人员培训考核全部合格； （5）项目工期、施工规范、保密要求全部履约到位。 </w:t>
      </w:r>
    </w:p>
    <w:p w14:paraId="32F9B50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5.3.4 验收合格：双方签署一式三份《验收</w:t>
      </w:r>
      <w:r>
        <w:rPr>
          <w:rFonts w:hint="eastAsia" w:ascii="宋体" w:hAnsi="宋体" w:eastAsia="宋体" w:cs="宋体"/>
          <w:color w:val="000000"/>
          <w:kern w:val="0"/>
          <w:sz w:val="24"/>
          <w:szCs w:val="24"/>
          <w:lang w:val="en-US" w:eastAsia="zh-CN" w:bidi="ar"/>
        </w:rPr>
        <w:t>报告表</w:t>
      </w:r>
      <w:r>
        <w:rPr>
          <w:rFonts w:ascii="宋体" w:hAnsi="宋体" w:eastAsia="宋体" w:cs="宋体"/>
          <w:color w:val="000000"/>
          <w:kern w:val="0"/>
          <w:sz w:val="24"/>
          <w:szCs w:val="24"/>
          <w:lang w:val="en-US" w:eastAsia="zh-CN" w:bidi="ar"/>
        </w:rPr>
        <w:t xml:space="preserve">》，甲方留存两份、乙方留存一份，质保期自签署当日起算； </w:t>
      </w:r>
    </w:p>
    <w:p w14:paraId="0DF770E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color w:val="000000"/>
          <w:sz w:val="24"/>
          <w:szCs w:val="24"/>
        </w:rPr>
      </w:pPr>
      <w:r>
        <w:rPr>
          <w:rFonts w:ascii="宋体" w:hAnsi="宋体" w:eastAsia="宋体" w:cs="宋体"/>
          <w:color w:val="000000"/>
          <w:kern w:val="0"/>
          <w:sz w:val="24"/>
          <w:szCs w:val="24"/>
          <w:lang w:val="en-US" w:eastAsia="zh-CN" w:bidi="ar"/>
        </w:rPr>
        <w:t>5.3.5 验收不合格：乙方在甲方限定期限内免费整改、更换设备、重新调试，直至验收通过；逾期未完成整改的，按本合同第八章违约责任执行。</w:t>
      </w:r>
    </w:p>
    <w:p w14:paraId="418574D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2" w:firstLineChars="200"/>
        <w:jc w:val="left"/>
        <w:textAlignment w:val="auto"/>
        <w:rPr>
          <w:color w:val="000000"/>
          <w:sz w:val="24"/>
          <w:szCs w:val="24"/>
        </w:rPr>
      </w:pPr>
      <w:r>
        <w:rPr>
          <w:color w:val="000000"/>
          <w:sz w:val="24"/>
          <w:szCs w:val="24"/>
        </w:rPr>
        <w:t>第六章 质保、售后及技术服务保障</w:t>
      </w:r>
    </w:p>
    <w:p w14:paraId="4D2976F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6.1 质保期限：硬件设备质保 1 年，软件平台质保3 年</w:t>
      </w:r>
      <w:r>
        <w:rPr>
          <w:rFonts w:hint="eastAsia" w:ascii="宋体" w:hAnsi="宋体" w:eastAsia="宋体" w:cs="宋体"/>
          <w:color w:val="000000"/>
          <w:kern w:val="0"/>
          <w:sz w:val="24"/>
          <w:szCs w:val="24"/>
          <w:lang w:val="en-US" w:eastAsia="zh-CN" w:bidi="ar"/>
        </w:rPr>
        <w:t>并</w:t>
      </w:r>
      <w:r>
        <w:rPr>
          <w:rFonts w:ascii="宋体" w:hAnsi="宋体" w:eastAsia="宋体" w:cs="宋体"/>
          <w:color w:val="000000"/>
          <w:kern w:val="0"/>
          <w:sz w:val="24"/>
          <w:szCs w:val="24"/>
          <w:lang w:val="en-US" w:eastAsia="zh-CN" w:bidi="ar"/>
        </w:rPr>
        <w:t xml:space="preserve">提供软件终身免费升级、漏洞修复、功能优化，无额外收费。 </w:t>
      </w:r>
    </w:p>
    <w:p w14:paraId="31C5496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 xml:space="preserve">6.2 </w:t>
      </w:r>
      <w:r>
        <w:rPr>
          <w:rFonts w:hint="eastAsia" w:ascii="宋体" w:hAnsi="宋体" w:eastAsia="宋体" w:cs="宋体"/>
          <w:color w:val="000000"/>
          <w:kern w:val="0"/>
          <w:sz w:val="24"/>
          <w:szCs w:val="24"/>
          <w:lang w:val="en-US" w:eastAsia="zh-CN" w:bidi="ar"/>
        </w:rPr>
        <w:t xml:space="preserve"> </w:t>
      </w:r>
      <w:r>
        <w:rPr>
          <w:rFonts w:ascii="宋体" w:hAnsi="宋体" w:eastAsia="宋体" w:cs="宋体"/>
          <w:color w:val="000000"/>
          <w:kern w:val="0"/>
          <w:sz w:val="24"/>
          <w:szCs w:val="24"/>
          <w:lang w:val="en-US" w:eastAsia="zh-CN" w:bidi="ar"/>
        </w:rPr>
        <w:t xml:space="preserve">7×24 小时响应服务：乙方设立专属服务热线，全年无休实时接收故障报修；故障分级处置： </w:t>
      </w:r>
    </w:p>
    <w:p w14:paraId="0FB0EF1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 xml:space="preserve">6.2.1 </w:t>
      </w:r>
      <w:r>
        <w:rPr>
          <w:rFonts w:hint="eastAsia" w:ascii="宋体" w:hAnsi="宋体" w:eastAsia="宋体" w:cs="宋体"/>
          <w:color w:val="000000"/>
          <w:kern w:val="0"/>
          <w:sz w:val="24"/>
          <w:szCs w:val="24"/>
          <w:lang w:val="en-US" w:eastAsia="zh-CN" w:bidi="ar"/>
        </w:rPr>
        <w:t>在接到故障通报后，立即响应。严重故障需要1小时内赶到故障现场，24小时排除故障</w:t>
      </w:r>
      <w:r>
        <w:rPr>
          <w:rFonts w:ascii="宋体" w:hAnsi="宋体" w:eastAsia="宋体" w:cs="宋体"/>
          <w:color w:val="000000"/>
          <w:kern w:val="0"/>
          <w:sz w:val="24"/>
          <w:szCs w:val="24"/>
          <w:lang w:val="en-US" w:eastAsia="zh-CN" w:bidi="ar"/>
        </w:rPr>
        <w:t xml:space="preserve">； </w:t>
      </w:r>
    </w:p>
    <w:p w14:paraId="3CF39C3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 xml:space="preserve">6.3 质保期内服务范围：免费上门维修、故障设备更换、系统重新调试、参数校准、接口适配、定期巡检、数据备份优化、漏洞安全加固；因乙方产品质量、实施施工问题产生的所有耗材、人工、差旅费用由乙方承担。 </w:t>
      </w:r>
    </w:p>
    <w:p w14:paraId="2DC247C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 xml:space="preserve">6.4 重大庭审保障：开庭观摩、庭审直播、专项审判活动前，乙方免费开展全系统压力测试、链路检测，按需安排工程师现场全程保障，杜绝庭审中断、笔录丢失、音视频异常事故。 </w:t>
      </w:r>
    </w:p>
    <w:p w14:paraId="3C0D677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6.5 培训服务：乙方分三类开展培训（管理员、书记员、法官专项培训），累计培训不少于</w:t>
      </w:r>
      <w:r>
        <w:rPr>
          <w:rFonts w:hint="eastAsia" w:ascii="宋体" w:hAnsi="宋体" w:eastAsia="宋体" w:cs="宋体"/>
          <w:color w:val="000000"/>
          <w:kern w:val="0"/>
          <w:sz w:val="24"/>
          <w:szCs w:val="24"/>
          <w:lang w:val="en-US" w:eastAsia="zh-CN" w:bidi="ar"/>
        </w:rPr>
        <w:t>3</w:t>
      </w:r>
      <w:r>
        <w:rPr>
          <w:rFonts w:ascii="宋体" w:hAnsi="宋体" w:eastAsia="宋体" w:cs="宋体"/>
          <w:color w:val="000000"/>
          <w:kern w:val="0"/>
          <w:sz w:val="24"/>
          <w:szCs w:val="24"/>
          <w:lang w:val="en-US" w:eastAsia="zh-CN" w:bidi="ar"/>
        </w:rPr>
        <w:t xml:space="preserve">场，提供永久更新培训课件，所有参训人员考核合格方可验收；培训内容包含设备操作、系统使用、基础故障排查、数据备份恢复。 </w:t>
      </w:r>
    </w:p>
    <w:p w14:paraId="60AAE24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2" w:firstLineChars="200"/>
        <w:jc w:val="left"/>
        <w:textAlignment w:val="auto"/>
        <w:rPr>
          <w:color w:val="000000"/>
          <w:sz w:val="24"/>
          <w:szCs w:val="24"/>
        </w:rPr>
      </w:pPr>
      <w:r>
        <w:rPr>
          <w:color w:val="000000"/>
          <w:sz w:val="24"/>
          <w:szCs w:val="24"/>
        </w:rPr>
        <w:t>第七章 双方权利与义务</w:t>
      </w:r>
    </w:p>
    <w:p w14:paraId="6AF0061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2" w:firstLineChars="200"/>
        <w:jc w:val="left"/>
        <w:textAlignment w:val="auto"/>
        <w:rPr>
          <w:color w:val="000000"/>
          <w:sz w:val="24"/>
          <w:szCs w:val="24"/>
        </w:rPr>
      </w:pPr>
      <w:r>
        <w:rPr>
          <w:color w:val="000000"/>
          <w:sz w:val="24"/>
          <w:szCs w:val="24"/>
        </w:rPr>
        <w:t>7.1 甲方权利义务</w:t>
      </w:r>
    </w:p>
    <w:p w14:paraId="2850D4C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 xml:space="preserve">7.1.1 有权全程监督项目实施、设备质量、施工规范，对不符合要求的产品、服务要求乙方无偿更换、整改； </w:t>
      </w:r>
    </w:p>
    <w:p w14:paraId="01DDAA8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 xml:space="preserve">7.1.2 按合同约定及时支付对应款项；为乙方进场施工提供场地、基础水电、现场协调配合； </w:t>
      </w:r>
    </w:p>
    <w:p w14:paraId="0E4FC19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 xml:space="preserve">7.1.3 按时组织项目试运行、验收，收到乙方完整资料后在约定期限内完成审核； </w:t>
      </w:r>
    </w:p>
    <w:p w14:paraId="339AF8C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color w:val="000000"/>
          <w:sz w:val="24"/>
          <w:szCs w:val="24"/>
        </w:rPr>
      </w:pPr>
      <w:r>
        <w:rPr>
          <w:rFonts w:ascii="宋体" w:hAnsi="宋体" w:eastAsia="宋体" w:cs="宋体"/>
          <w:color w:val="000000"/>
          <w:kern w:val="0"/>
          <w:sz w:val="24"/>
          <w:szCs w:val="24"/>
          <w:lang w:val="en-US" w:eastAsia="zh-CN" w:bidi="ar"/>
        </w:rPr>
        <w:t>7.1.4 有权要求乙方配合完成上级法院平台对接、专项检查、安全测评，提供全部资质、技术文档。</w:t>
      </w:r>
    </w:p>
    <w:p w14:paraId="0C39F6D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2" w:firstLineChars="200"/>
        <w:jc w:val="left"/>
        <w:textAlignment w:val="auto"/>
        <w:rPr>
          <w:color w:val="000000"/>
          <w:sz w:val="24"/>
          <w:szCs w:val="24"/>
        </w:rPr>
      </w:pPr>
      <w:r>
        <w:rPr>
          <w:color w:val="000000"/>
          <w:sz w:val="24"/>
          <w:szCs w:val="24"/>
        </w:rPr>
        <w:t>7.2 乙方权利义务</w:t>
      </w:r>
    </w:p>
    <w:p w14:paraId="0FDAF6D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 xml:space="preserve">7.2.1 严格按照招标文件、投标承诺、合同约定交付全部软硬件及服务，保证所有产品原厂正品、无翻新、无盗版软件，提供完整资质证书、著作权、检测报告； </w:t>
      </w:r>
    </w:p>
    <w:p w14:paraId="068886C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 xml:space="preserve">7.2.2 按期完成供货、施工、调试，承担施工期间人身、财产安全全部责任，施工造成甲方场地、设备损坏的全额赔偿； </w:t>
      </w:r>
    </w:p>
    <w:p w14:paraId="09A1100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 xml:space="preserve">7.2.3 全程配合甲方试运行、验收、上级单位检查，按需补充完善项目资料； </w:t>
      </w:r>
    </w:p>
    <w:p w14:paraId="53DD73A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 xml:space="preserve">7.2.4 履行保密义务，对法院案件数据、网络拓扑、业务系统架构永久保密； </w:t>
      </w:r>
    </w:p>
    <w:p w14:paraId="1B5240F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color w:val="000000"/>
          <w:sz w:val="24"/>
          <w:szCs w:val="24"/>
        </w:rPr>
      </w:pPr>
      <w:r>
        <w:rPr>
          <w:rFonts w:ascii="宋体" w:hAnsi="宋体" w:eastAsia="宋体" w:cs="宋体"/>
          <w:color w:val="000000"/>
          <w:kern w:val="0"/>
          <w:sz w:val="24"/>
          <w:szCs w:val="24"/>
          <w:lang w:val="en-US" w:eastAsia="zh-CN" w:bidi="ar"/>
        </w:rPr>
        <w:t>7.2.5 未经甲方书面同意，不得转包、违法分包本项目全部或核心实施内容；确需分包辅助工作的，提前书面报备甲方并承担全部连带责任。</w:t>
      </w:r>
    </w:p>
    <w:p w14:paraId="1DD88AB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2" w:firstLineChars="200"/>
        <w:jc w:val="left"/>
        <w:textAlignment w:val="auto"/>
        <w:rPr>
          <w:color w:val="000000"/>
          <w:sz w:val="24"/>
          <w:szCs w:val="24"/>
        </w:rPr>
      </w:pPr>
      <w:r>
        <w:rPr>
          <w:color w:val="000000"/>
          <w:sz w:val="24"/>
          <w:szCs w:val="24"/>
        </w:rPr>
        <w:t>第八章 违约责任</w:t>
      </w:r>
    </w:p>
    <w:p w14:paraId="694F8E8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 xml:space="preserve">8.1 工期逾期违约责任：乙方未在 60 个日历天总工期内完成全部实施并具备验收条件，每逾期 1 日历天，按合同总价款 0.05% 向甲方支付违约金；逾期超过 15 日，甲方有权单方面解除合同，乙方全额退还甲方已支付所有款项，并额外支付合同总价款 10% 作为违约金，违约金不足以弥补甲方损失的，乙方补足差额。 </w:t>
      </w:r>
    </w:p>
    <w:p w14:paraId="0A88D27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8.2 产品</w:t>
      </w:r>
      <w:r>
        <w:rPr>
          <w:rFonts w:hint="eastAsia" w:ascii="宋体" w:hAnsi="宋体" w:eastAsia="宋体" w:cs="宋体"/>
          <w:color w:val="000000"/>
          <w:kern w:val="0"/>
          <w:sz w:val="24"/>
          <w:szCs w:val="24"/>
          <w:lang w:val="en-US" w:eastAsia="zh-CN" w:bidi="ar"/>
        </w:rPr>
        <w:t>/</w:t>
      </w:r>
      <w:r>
        <w:rPr>
          <w:rFonts w:ascii="宋体" w:hAnsi="宋体" w:eastAsia="宋体" w:cs="宋体"/>
          <w:color w:val="000000"/>
          <w:kern w:val="0"/>
          <w:sz w:val="24"/>
          <w:szCs w:val="24"/>
          <w:lang w:val="en-US" w:eastAsia="zh-CN" w:bidi="ar"/>
        </w:rPr>
        <w:t xml:space="preserve">功能不达标违约：交付软硬件参数、系统功能不符合招标及合同要求，乙方须无条件免费更换、重新开发调试；逾期整改不合格的，甲方有权解除合同，乙方退款并承担合同总价 10% 违约金。 </w:t>
      </w:r>
    </w:p>
    <w:p w14:paraId="320F935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 xml:space="preserve">8.3 逾期付款违约：甲方收到乙方合规发票后未按约定 30 个工作日内付款，每逾期一周，按合同总价 0.05% 支付违约金（不足一周按一周计）；因乙方发票、项目资料不齐、工程未达标导致顺延付款的，甲方不承担违约责任。 </w:t>
      </w:r>
    </w:p>
    <w:p w14:paraId="61CCA01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 xml:space="preserve">8.4 质保服务违约：乙方未按承诺响应故障、未按时上门维修、拒绝免费升级软件，单次向甲方支付合同总价 0.5% 违约金；造成庭审业务中断、案件数据丢失的，另行赔偿甲方全部实际损失。 </w:t>
      </w:r>
    </w:p>
    <w:p w14:paraId="7D1D78D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 xml:space="preserve">8.5 转包分包违约：乙方擅自转包、分包项目核心工作，甲方有权单方解除合同，乙方退还全部已付款项，并支付合同总价 10% 违约金。 </w:t>
      </w:r>
    </w:p>
    <w:p w14:paraId="7E7E383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 xml:space="preserve">8.6 保密违约：乙方泄露甲方案件数据、系统涉密资料，一次性支付合同总价款 30% 违约金，同时甲方有权追究乙方全部法律、经济赔偿责任；合同终止乙方必须销毁全部涉密存储资料。 </w:t>
      </w:r>
    </w:p>
    <w:p w14:paraId="2F0D5FD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color w:val="000000"/>
          <w:sz w:val="24"/>
          <w:szCs w:val="24"/>
        </w:rPr>
      </w:pPr>
      <w:r>
        <w:rPr>
          <w:rFonts w:ascii="宋体" w:hAnsi="宋体" w:eastAsia="宋体" w:cs="宋体"/>
          <w:color w:val="000000"/>
          <w:kern w:val="0"/>
          <w:sz w:val="24"/>
          <w:szCs w:val="24"/>
          <w:lang w:val="en-US" w:eastAsia="zh-CN" w:bidi="ar"/>
        </w:rPr>
        <w:t>8.7 违约金上限：本合同所有违约金累计总额不超过合同总价款；甲方有权在应付乙方款项中直接抵扣违约金。</w:t>
      </w:r>
    </w:p>
    <w:p w14:paraId="28BD1AF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2" w:firstLineChars="200"/>
        <w:jc w:val="left"/>
        <w:textAlignment w:val="auto"/>
        <w:rPr>
          <w:color w:val="000000"/>
          <w:sz w:val="24"/>
          <w:szCs w:val="24"/>
        </w:rPr>
      </w:pPr>
      <w:r>
        <w:rPr>
          <w:color w:val="000000"/>
          <w:sz w:val="24"/>
          <w:szCs w:val="24"/>
        </w:rPr>
        <w:t>第九章 保密条款</w:t>
      </w:r>
    </w:p>
    <w:p w14:paraId="22235CC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 xml:space="preserve">9.1 本项目全部方案、系统拓扑、庭审音视频、案件笔录、当事人信息、法院网络架构均属于涉密信息，甲乙双方永久保密。 </w:t>
      </w:r>
    </w:p>
    <w:p w14:paraId="17069A8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 xml:space="preserve">9.2 乙方所有参与项目人员签订保密承诺书，项目资料不得带出甲方办公区域，不得复制、转发给任何第三方；项目结束后乙方销毁全部存储涉密数据的硬盘、U 盘、纸质文档。 </w:t>
      </w:r>
    </w:p>
    <w:p w14:paraId="27BE372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color w:val="000000"/>
          <w:sz w:val="24"/>
          <w:szCs w:val="24"/>
        </w:rPr>
      </w:pPr>
      <w:r>
        <w:rPr>
          <w:rFonts w:ascii="宋体" w:hAnsi="宋体" w:eastAsia="宋体" w:cs="宋体"/>
          <w:color w:val="000000"/>
          <w:kern w:val="0"/>
          <w:sz w:val="24"/>
          <w:szCs w:val="24"/>
          <w:lang w:val="en-US" w:eastAsia="zh-CN" w:bidi="ar"/>
        </w:rPr>
        <w:t>9.3 因乙方泄密引发诉讼、信访、安全事故的，乙方承担全部赔偿、法律责任，同时按第八章 8.6 条支付保密违约金。</w:t>
      </w:r>
    </w:p>
    <w:p w14:paraId="7522710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2" w:firstLineChars="200"/>
        <w:jc w:val="left"/>
        <w:textAlignment w:val="auto"/>
        <w:rPr>
          <w:color w:val="000000"/>
          <w:sz w:val="24"/>
          <w:szCs w:val="24"/>
        </w:rPr>
      </w:pPr>
      <w:r>
        <w:rPr>
          <w:color w:val="000000"/>
          <w:sz w:val="24"/>
          <w:szCs w:val="24"/>
        </w:rPr>
        <w:t>第十章 不可抗力</w:t>
      </w:r>
    </w:p>
    <w:p w14:paraId="442D786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 xml:space="preserve">10.1 不可抗力指不能预见、不能避免、不能克服的客观情况：地震、洪水、台风、火灾、战争、政府强制管控政策等。 </w:t>
      </w:r>
    </w:p>
    <w:p w14:paraId="2BC3F3E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 xml:space="preserve">10.2 发生不可抗力一方，需事发当日书面通知对方，并 10 个日历日内提交官方有效证明文件，采取措施降低对方损失。 </w:t>
      </w:r>
    </w:p>
    <w:p w14:paraId="1C1E30D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 xml:space="preserve">10.3 受不可抗力影响无法履约的，可根据影响程度部分或全部免除违约责任；迟延履行后发生不可抗力的，不免除违约方责任。 </w:t>
      </w:r>
    </w:p>
    <w:p w14:paraId="144824D4">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color w:val="000000"/>
          <w:sz w:val="24"/>
          <w:szCs w:val="24"/>
        </w:rPr>
      </w:pPr>
      <w:r>
        <w:rPr>
          <w:rFonts w:ascii="宋体" w:hAnsi="宋体" w:eastAsia="宋体" w:cs="宋体"/>
          <w:color w:val="000000"/>
          <w:kern w:val="0"/>
          <w:sz w:val="24"/>
          <w:szCs w:val="24"/>
          <w:lang w:val="en-US" w:eastAsia="zh-CN" w:bidi="ar"/>
        </w:rPr>
        <w:t>10.4 不可抗力持续导致项目中止 30 天以上，甲乙任意一方可书面通知对方终止合同，双方据实结算已完成工作量。</w:t>
      </w:r>
    </w:p>
    <w:p w14:paraId="79619ED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color w:val="000000"/>
          <w:sz w:val="24"/>
          <w:szCs w:val="24"/>
        </w:rPr>
      </w:pPr>
      <w:r>
        <w:rPr>
          <w:color w:val="000000"/>
          <w:sz w:val="24"/>
          <w:szCs w:val="24"/>
        </w:rPr>
        <w:t>第十一章  争议解决</w:t>
      </w:r>
    </w:p>
    <w:p w14:paraId="4C65467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1</w:t>
      </w:r>
      <w:r>
        <w:rPr>
          <w:rFonts w:hint="eastAsia" w:ascii="宋体" w:hAnsi="宋体" w:eastAsia="宋体" w:cs="宋体"/>
          <w:color w:val="000000"/>
          <w:kern w:val="0"/>
          <w:sz w:val="24"/>
          <w:szCs w:val="24"/>
          <w:lang w:val="en-US" w:eastAsia="zh-CN" w:bidi="ar"/>
        </w:rPr>
        <w:t>1</w:t>
      </w:r>
      <w:r>
        <w:rPr>
          <w:rFonts w:ascii="宋体" w:hAnsi="宋体" w:eastAsia="宋体" w:cs="宋体"/>
          <w:color w:val="000000"/>
          <w:kern w:val="0"/>
          <w:sz w:val="24"/>
          <w:szCs w:val="24"/>
          <w:lang w:val="en-US" w:eastAsia="zh-CN" w:bidi="ar"/>
        </w:rPr>
        <w:t xml:space="preserve">.1 本合同履行过程产生分歧，双方优先友好协商解决； </w:t>
      </w:r>
    </w:p>
    <w:p w14:paraId="7F73D02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1</w:t>
      </w:r>
      <w:r>
        <w:rPr>
          <w:rFonts w:hint="eastAsia" w:ascii="宋体" w:hAnsi="宋体" w:eastAsia="宋体" w:cs="宋体"/>
          <w:color w:val="000000"/>
          <w:kern w:val="0"/>
          <w:sz w:val="24"/>
          <w:szCs w:val="24"/>
          <w:lang w:val="en-US" w:eastAsia="zh-CN" w:bidi="ar"/>
        </w:rPr>
        <w:t>1</w:t>
      </w:r>
      <w:r>
        <w:rPr>
          <w:rFonts w:ascii="宋体" w:hAnsi="宋体" w:eastAsia="宋体" w:cs="宋体"/>
          <w:color w:val="000000"/>
          <w:kern w:val="0"/>
          <w:sz w:val="24"/>
          <w:szCs w:val="24"/>
          <w:lang w:val="en-US" w:eastAsia="zh-CN" w:bidi="ar"/>
        </w:rPr>
        <w:t>.2 协商无法达成一致，任意一方可向</w:t>
      </w:r>
      <w:r>
        <w:rPr>
          <w:rStyle w:val="6"/>
          <w:rFonts w:ascii="宋体" w:hAnsi="宋体" w:eastAsia="宋体" w:cs="宋体"/>
          <w:color w:val="000000"/>
          <w:kern w:val="0"/>
          <w:sz w:val="24"/>
          <w:szCs w:val="24"/>
          <w:lang w:val="en-US" w:eastAsia="zh-CN" w:bidi="ar"/>
        </w:rPr>
        <w:t>甲方所在地人民法院</w:t>
      </w:r>
      <w:r>
        <w:rPr>
          <w:rFonts w:ascii="宋体" w:hAnsi="宋体" w:eastAsia="宋体" w:cs="宋体"/>
          <w:color w:val="000000"/>
          <w:kern w:val="0"/>
          <w:sz w:val="24"/>
          <w:szCs w:val="24"/>
          <w:lang w:val="en-US" w:eastAsia="zh-CN" w:bidi="ar"/>
        </w:rPr>
        <w:t xml:space="preserve">提起诉讼。 </w:t>
      </w:r>
    </w:p>
    <w:p w14:paraId="2DA7FBC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color w:val="000000"/>
          <w:sz w:val="24"/>
          <w:szCs w:val="24"/>
        </w:rPr>
      </w:pPr>
      <w:r>
        <w:rPr>
          <w:rFonts w:ascii="宋体" w:hAnsi="宋体" w:eastAsia="宋体" w:cs="宋体"/>
          <w:color w:val="000000"/>
          <w:kern w:val="0"/>
          <w:sz w:val="24"/>
          <w:szCs w:val="24"/>
          <w:lang w:val="en-US" w:eastAsia="zh-CN" w:bidi="ar"/>
        </w:rPr>
        <w:t>1</w:t>
      </w:r>
      <w:r>
        <w:rPr>
          <w:rFonts w:hint="eastAsia" w:ascii="宋体" w:hAnsi="宋体" w:eastAsia="宋体" w:cs="宋体"/>
          <w:color w:val="000000"/>
          <w:kern w:val="0"/>
          <w:sz w:val="24"/>
          <w:szCs w:val="24"/>
          <w:lang w:val="en-US" w:eastAsia="zh-CN" w:bidi="ar"/>
        </w:rPr>
        <w:t>1</w:t>
      </w:r>
      <w:r>
        <w:rPr>
          <w:rFonts w:ascii="宋体" w:hAnsi="宋体" w:eastAsia="宋体" w:cs="宋体"/>
          <w:color w:val="000000"/>
          <w:kern w:val="0"/>
          <w:sz w:val="24"/>
          <w:szCs w:val="24"/>
          <w:lang w:val="en-US" w:eastAsia="zh-CN" w:bidi="ar"/>
        </w:rPr>
        <w:t>.3 诉讼期间，除争议事项外，合同其余条款继续履行。</w:t>
      </w:r>
    </w:p>
    <w:p w14:paraId="07A5FEF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2" w:firstLineChars="200"/>
        <w:jc w:val="left"/>
        <w:textAlignment w:val="auto"/>
        <w:rPr>
          <w:color w:val="000000"/>
          <w:sz w:val="24"/>
          <w:szCs w:val="24"/>
        </w:rPr>
      </w:pPr>
      <w:r>
        <w:rPr>
          <w:color w:val="000000"/>
          <w:sz w:val="24"/>
          <w:szCs w:val="24"/>
        </w:rPr>
        <w:t>第十</w:t>
      </w:r>
      <w:r>
        <w:rPr>
          <w:rFonts w:hint="eastAsia"/>
          <w:color w:val="000000"/>
          <w:sz w:val="24"/>
          <w:szCs w:val="24"/>
          <w:lang w:val="en-US" w:eastAsia="zh-CN"/>
        </w:rPr>
        <w:t>二</w:t>
      </w:r>
      <w:r>
        <w:rPr>
          <w:color w:val="000000"/>
          <w:sz w:val="24"/>
          <w:szCs w:val="24"/>
        </w:rPr>
        <w:t>章 合同生效、变更、解除与其他约定</w:t>
      </w:r>
    </w:p>
    <w:p w14:paraId="290B883A">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1</w:t>
      </w:r>
      <w:r>
        <w:rPr>
          <w:rFonts w:hint="eastAsia" w:ascii="宋体" w:hAnsi="宋体" w:eastAsia="宋体" w:cs="宋体"/>
          <w:color w:val="000000"/>
          <w:kern w:val="0"/>
          <w:sz w:val="24"/>
          <w:szCs w:val="24"/>
          <w:lang w:val="en-US" w:eastAsia="zh-CN" w:bidi="ar"/>
        </w:rPr>
        <w:t>2</w:t>
      </w:r>
      <w:r>
        <w:rPr>
          <w:rFonts w:ascii="宋体" w:hAnsi="宋体" w:eastAsia="宋体" w:cs="宋体"/>
          <w:color w:val="000000"/>
          <w:kern w:val="0"/>
          <w:sz w:val="24"/>
          <w:szCs w:val="24"/>
          <w:lang w:val="en-US" w:eastAsia="zh-CN" w:bidi="ar"/>
        </w:rPr>
        <w:t xml:space="preserve">.1 生效条件：甲乙双方法定代表人 / 授权代表签字并加盖公章（或合同专用章）之日起生效。 </w:t>
      </w:r>
    </w:p>
    <w:p w14:paraId="22C5E1EE">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1</w:t>
      </w:r>
      <w:r>
        <w:rPr>
          <w:rFonts w:hint="eastAsia" w:ascii="宋体" w:hAnsi="宋体" w:eastAsia="宋体" w:cs="宋体"/>
          <w:color w:val="000000"/>
          <w:kern w:val="0"/>
          <w:sz w:val="24"/>
          <w:szCs w:val="24"/>
          <w:lang w:val="en-US" w:eastAsia="zh-CN" w:bidi="ar"/>
        </w:rPr>
        <w:t>2</w:t>
      </w:r>
      <w:r>
        <w:rPr>
          <w:rFonts w:ascii="宋体" w:hAnsi="宋体" w:eastAsia="宋体" w:cs="宋体"/>
          <w:color w:val="000000"/>
          <w:kern w:val="0"/>
          <w:sz w:val="24"/>
          <w:szCs w:val="24"/>
          <w:lang w:val="en-US" w:eastAsia="zh-CN" w:bidi="ar"/>
        </w:rPr>
        <w:t xml:space="preserve">.2 文件优先级（出现冲突时按以下顺序采信）： </w:t>
      </w:r>
    </w:p>
    <w:p w14:paraId="358A490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 xml:space="preserve">（1）双方盖章书面补充协议； </w:t>
      </w:r>
    </w:p>
    <w:p w14:paraId="48F3246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 xml:space="preserve">（2）本合同正文； </w:t>
      </w:r>
    </w:p>
    <w:p w14:paraId="26D39E5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 xml:space="preserve">（3）招标文件、澄清答疑文件； </w:t>
      </w:r>
    </w:p>
    <w:p w14:paraId="120FCD6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 xml:space="preserve">（4）乙方投标文件、服务承诺； </w:t>
      </w:r>
    </w:p>
    <w:p w14:paraId="6D38824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 xml:space="preserve">（5）本合同全部附件。 </w:t>
      </w:r>
    </w:p>
    <w:p w14:paraId="4501D29D">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1</w:t>
      </w:r>
      <w:r>
        <w:rPr>
          <w:rFonts w:hint="eastAsia" w:ascii="宋体" w:hAnsi="宋体" w:eastAsia="宋体" w:cs="宋体"/>
          <w:color w:val="000000"/>
          <w:kern w:val="0"/>
          <w:sz w:val="24"/>
          <w:szCs w:val="24"/>
          <w:lang w:val="en-US" w:eastAsia="zh-CN" w:bidi="ar"/>
        </w:rPr>
        <w:t>2</w:t>
      </w:r>
      <w:r>
        <w:rPr>
          <w:rFonts w:ascii="宋体" w:hAnsi="宋体" w:eastAsia="宋体" w:cs="宋体"/>
          <w:color w:val="000000"/>
          <w:kern w:val="0"/>
          <w:sz w:val="24"/>
          <w:szCs w:val="24"/>
          <w:lang w:val="en-US" w:eastAsia="zh-CN" w:bidi="ar"/>
        </w:rPr>
        <w:t xml:space="preserve">.3 合同修改、增加建设内容，必须签署书面补充协议，双方盖章后生效，作为合同不可分割部分。 </w:t>
      </w:r>
    </w:p>
    <w:p w14:paraId="1B3648B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1</w:t>
      </w:r>
      <w:r>
        <w:rPr>
          <w:rFonts w:hint="eastAsia" w:ascii="宋体" w:hAnsi="宋体" w:eastAsia="宋体" w:cs="宋体"/>
          <w:color w:val="000000"/>
          <w:kern w:val="0"/>
          <w:sz w:val="24"/>
          <w:szCs w:val="24"/>
          <w:lang w:val="en-US" w:eastAsia="zh-CN" w:bidi="ar"/>
        </w:rPr>
        <w:t>2</w:t>
      </w:r>
      <w:r>
        <w:rPr>
          <w:rFonts w:ascii="宋体" w:hAnsi="宋体" w:eastAsia="宋体" w:cs="宋体"/>
          <w:color w:val="000000"/>
          <w:kern w:val="0"/>
          <w:sz w:val="24"/>
          <w:szCs w:val="24"/>
          <w:lang w:val="en-US" w:eastAsia="zh-CN" w:bidi="ar"/>
        </w:rPr>
        <w:t>.4 合同份数：本合同一式陆份，甲方执叁份，乙方执叁份，具备同等法律效力；政府采购备案需额外增加份数的，乙方配合提供。</w:t>
      </w:r>
    </w:p>
    <w:p w14:paraId="71864E86">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1</w:t>
      </w:r>
      <w:r>
        <w:rPr>
          <w:rFonts w:hint="eastAsia" w:ascii="宋体" w:hAnsi="宋体" w:eastAsia="宋体" w:cs="宋体"/>
          <w:color w:val="000000"/>
          <w:kern w:val="0"/>
          <w:sz w:val="24"/>
          <w:szCs w:val="24"/>
          <w:lang w:val="en-US" w:eastAsia="zh-CN" w:bidi="ar"/>
        </w:rPr>
        <w:t>2</w:t>
      </w:r>
      <w:r>
        <w:rPr>
          <w:rFonts w:ascii="宋体" w:hAnsi="宋体" w:eastAsia="宋体" w:cs="宋体"/>
          <w:color w:val="000000"/>
          <w:kern w:val="0"/>
          <w:sz w:val="24"/>
          <w:szCs w:val="24"/>
          <w:lang w:val="en-US" w:eastAsia="zh-CN" w:bidi="ar"/>
        </w:rPr>
        <w:t xml:space="preserve">.5 通知送达：双方所有书面通知以合同首部地址为准，采用挂号信、EMS、加盖公章传真送达，寄出当日视为送达完成；地址变更需提前书面告知。 </w:t>
      </w:r>
    </w:p>
    <w:p w14:paraId="1A390EC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1</w:t>
      </w:r>
      <w:r>
        <w:rPr>
          <w:rFonts w:hint="eastAsia" w:ascii="宋体" w:hAnsi="宋体" w:eastAsia="宋体" w:cs="宋体"/>
          <w:color w:val="000000"/>
          <w:kern w:val="0"/>
          <w:sz w:val="24"/>
          <w:szCs w:val="24"/>
          <w:lang w:val="en-US" w:eastAsia="zh-CN" w:bidi="ar"/>
        </w:rPr>
        <w:t>2</w:t>
      </w:r>
      <w:r>
        <w:rPr>
          <w:rFonts w:ascii="宋体" w:hAnsi="宋体" w:eastAsia="宋体" w:cs="宋体"/>
          <w:color w:val="000000"/>
          <w:kern w:val="0"/>
          <w:sz w:val="24"/>
          <w:szCs w:val="24"/>
          <w:lang w:val="en-US" w:eastAsia="zh-CN" w:bidi="ar"/>
        </w:rPr>
        <w:t xml:space="preserve">.6 知识产权：乙方提供软件、系统著作权、使用权完整授权给甲方永久使用；硬件所有权自验收合格全款付清后转移至甲方。 </w:t>
      </w:r>
    </w:p>
    <w:p w14:paraId="7079CDE5">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color w:val="000000"/>
          <w:sz w:val="24"/>
          <w:szCs w:val="24"/>
        </w:rPr>
      </w:pPr>
      <w:r>
        <w:rPr>
          <w:rFonts w:ascii="宋体" w:hAnsi="宋体" w:eastAsia="宋体" w:cs="宋体"/>
          <w:color w:val="000000"/>
          <w:kern w:val="0"/>
          <w:sz w:val="24"/>
          <w:szCs w:val="24"/>
          <w:lang w:val="en-US" w:eastAsia="zh-CN" w:bidi="ar"/>
        </w:rPr>
        <w:t>1</w:t>
      </w:r>
      <w:r>
        <w:rPr>
          <w:rFonts w:hint="eastAsia" w:ascii="宋体" w:hAnsi="宋体" w:eastAsia="宋体" w:cs="宋体"/>
          <w:color w:val="000000"/>
          <w:kern w:val="0"/>
          <w:sz w:val="24"/>
          <w:szCs w:val="24"/>
          <w:lang w:val="en-US" w:eastAsia="zh-CN" w:bidi="ar"/>
        </w:rPr>
        <w:t>2</w:t>
      </w:r>
      <w:r>
        <w:rPr>
          <w:rFonts w:ascii="宋体" w:hAnsi="宋体" w:eastAsia="宋体" w:cs="宋体"/>
          <w:color w:val="000000"/>
          <w:kern w:val="0"/>
          <w:sz w:val="24"/>
          <w:szCs w:val="24"/>
          <w:lang w:val="en-US" w:eastAsia="zh-CN" w:bidi="ar"/>
        </w:rPr>
        <w:t>.7 其他未尽事宜，双方另行协商并签订补充协议。</w:t>
      </w:r>
    </w:p>
    <w:p w14:paraId="5777B682">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color w:val="000000"/>
          <w:sz w:val="24"/>
          <w:szCs w:val="24"/>
        </w:rPr>
      </w:pPr>
      <w:r>
        <w:rPr>
          <w:rFonts w:ascii="宋体" w:hAnsi="宋体" w:eastAsia="宋体" w:cs="宋体"/>
          <w:color w:val="000000"/>
          <w:kern w:val="0"/>
          <w:sz w:val="24"/>
          <w:szCs w:val="24"/>
          <w:lang w:val="en-US" w:eastAsia="zh-CN" w:bidi="ar"/>
        </w:rPr>
        <w:t>（以下无合同正文）</w:t>
      </w:r>
    </w:p>
    <w:p w14:paraId="57B80D97">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甲方（盖章）：</w:t>
      </w:r>
      <w:r>
        <w:rPr>
          <w:rFonts w:ascii="宋体" w:hAnsi="宋体" w:eastAsia="宋体" w:cs="宋体"/>
          <w:color w:val="000000"/>
          <w:kern w:val="0"/>
          <w:sz w:val="24"/>
          <w:szCs w:val="24"/>
          <w:lang w:val="en-US" w:eastAsia="zh-CN" w:bidi="ar"/>
        </w:rPr>
        <w:t>____________________________________</w:t>
      </w:r>
    </w:p>
    <w:p w14:paraId="7EC3B91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ascii="宋体" w:hAnsi="宋体" w:eastAsia="宋体" w:cs="宋体"/>
          <w:color w:val="000000"/>
          <w:kern w:val="0"/>
          <w:sz w:val="24"/>
          <w:szCs w:val="24"/>
          <w:lang w:val="en-US" w:eastAsia="zh-CN" w:bidi="ar"/>
        </w:rPr>
      </w:pPr>
    </w:p>
    <w:p w14:paraId="1E5203E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default" w:ascii="宋体" w:hAnsi="宋体" w:eastAsia="宋体" w:cs="宋体"/>
          <w:color w:val="000000"/>
          <w:kern w:val="0"/>
          <w:sz w:val="24"/>
          <w:szCs w:val="24"/>
          <w:u w:val="single"/>
          <w:lang w:val="en-US" w:eastAsia="zh-CN" w:bidi="ar"/>
        </w:rPr>
      </w:pPr>
      <w:r>
        <w:rPr>
          <w:rFonts w:ascii="宋体" w:hAnsi="宋体" w:eastAsia="宋体" w:cs="宋体"/>
          <w:color w:val="000000"/>
          <w:kern w:val="0"/>
          <w:sz w:val="24"/>
          <w:szCs w:val="24"/>
          <w:lang w:val="en-US" w:eastAsia="zh-CN" w:bidi="ar"/>
        </w:rPr>
        <w:t>法定代表人</w:t>
      </w:r>
      <w:r>
        <w:rPr>
          <w:rFonts w:hint="eastAsia" w:ascii="宋体" w:hAnsi="宋体" w:eastAsia="宋体" w:cs="宋体"/>
          <w:color w:val="000000"/>
          <w:kern w:val="0"/>
          <w:sz w:val="24"/>
          <w:szCs w:val="24"/>
          <w:lang w:val="en-US" w:eastAsia="zh-CN" w:bidi="ar"/>
        </w:rPr>
        <w:t>/</w:t>
      </w:r>
      <w:r>
        <w:rPr>
          <w:rFonts w:ascii="宋体" w:hAnsi="宋体" w:eastAsia="宋体" w:cs="宋体"/>
          <w:color w:val="000000"/>
          <w:kern w:val="0"/>
          <w:sz w:val="24"/>
          <w:szCs w:val="24"/>
          <w:lang w:val="en-US" w:eastAsia="zh-CN" w:bidi="ar"/>
        </w:rPr>
        <w:t>授权代表（签字）：</w:t>
      </w:r>
      <w:r>
        <w:rPr>
          <w:rFonts w:hint="eastAsia" w:ascii="宋体" w:hAnsi="宋体" w:eastAsia="宋体" w:cs="宋体"/>
          <w:color w:val="000000"/>
          <w:kern w:val="0"/>
          <w:sz w:val="24"/>
          <w:szCs w:val="24"/>
          <w:u w:val="single"/>
          <w:lang w:val="en-US" w:eastAsia="zh-CN" w:bidi="ar"/>
        </w:rPr>
        <w:t xml:space="preserve">                   </w:t>
      </w:r>
    </w:p>
    <w:p w14:paraId="1095CE9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color w:val="000000"/>
          <w:sz w:val="24"/>
          <w:szCs w:val="24"/>
        </w:rPr>
      </w:pPr>
      <w:r>
        <w:rPr>
          <w:rFonts w:ascii="宋体" w:hAnsi="宋体" w:eastAsia="宋体" w:cs="宋体"/>
          <w:color w:val="000000"/>
          <w:kern w:val="0"/>
          <w:sz w:val="24"/>
          <w:szCs w:val="24"/>
          <w:lang w:val="en-US" w:eastAsia="zh-CN" w:bidi="ar"/>
        </w:rPr>
        <w:t>日期：______年____月____日</w:t>
      </w:r>
    </w:p>
    <w:p w14:paraId="7C5ECA0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ascii="宋体" w:hAnsi="宋体" w:eastAsia="宋体" w:cs="宋体"/>
          <w:color w:val="000000"/>
          <w:kern w:val="0"/>
          <w:sz w:val="24"/>
          <w:szCs w:val="24"/>
          <w:lang w:val="en-US" w:eastAsia="zh-CN" w:bidi="ar"/>
        </w:rPr>
      </w:pPr>
    </w:p>
    <w:p w14:paraId="6A274629">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乙方（盖章）：____________________________________</w:t>
      </w:r>
    </w:p>
    <w:p w14:paraId="0A6EC92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 xml:space="preserve"> </w:t>
      </w:r>
    </w:p>
    <w:p w14:paraId="6B4A88B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ascii="宋体" w:hAnsi="宋体" w:eastAsia="宋体" w:cs="宋体"/>
          <w:color w:val="000000"/>
          <w:kern w:val="0"/>
          <w:sz w:val="24"/>
          <w:szCs w:val="24"/>
          <w:lang w:val="en-US" w:eastAsia="zh-CN" w:bidi="ar"/>
        </w:rPr>
      </w:pPr>
      <w:r>
        <w:rPr>
          <w:rFonts w:ascii="宋体" w:hAnsi="宋体" w:eastAsia="宋体" w:cs="宋体"/>
          <w:color w:val="000000"/>
          <w:kern w:val="0"/>
          <w:sz w:val="24"/>
          <w:szCs w:val="24"/>
          <w:lang w:val="en-US" w:eastAsia="zh-CN" w:bidi="ar"/>
        </w:rPr>
        <w:t>法定代表人</w:t>
      </w:r>
      <w:r>
        <w:rPr>
          <w:rFonts w:hint="eastAsia" w:ascii="宋体" w:hAnsi="宋体" w:eastAsia="宋体" w:cs="宋体"/>
          <w:color w:val="000000"/>
          <w:kern w:val="0"/>
          <w:sz w:val="24"/>
          <w:szCs w:val="24"/>
          <w:lang w:val="en-US" w:eastAsia="zh-CN" w:bidi="ar"/>
        </w:rPr>
        <w:t>/</w:t>
      </w:r>
      <w:r>
        <w:rPr>
          <w:rFonts w:ascii="宋体" w:hAnsi="宋体" w:eastAsia="宋体" w:cs="宋体"/>
          <w:color w:val="000000"/>
          <w:kern w:val="0"/>
          <w:sz w:val="24"/>
          <w:szCs w:val="24"/>
          <w:lang w:val="en-US" w:eastAsia="zh-CN" w:bidi="ar"/>
        </w:rPr>
        <w:t xml:space="preserve">授权代表（签字）：____________________ </w:t>
      </w:r>
    </w:p>
    <w:p w14:paraId="702FCEAB">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color w:val="000000"/>
          <w:sz w:val="24"/>
          <w:szCs w:val="24"/>
        </w:rPr>
      </w:pPr>
      <w:r>
        <w:rPr>
          <w:rFonts w:ascii="宋体" w:hAnsi="宋体" w:eastAsia="宋体" w:cs="宋体"/>
          <w:color w:val="000000"/>
          <w:kern w:val="0"/>
          <w:sz w:val="24"/>
          <w:szCs w:val="24"/>
          <w:lang w:val="en-US" w:eastAsia="zh-CN" w:bidi="ar"/>
        </w:rPr>
        <w:t>日期：______年____月____日</w:t>
      </w:r>
    </w:p>
    <w:p w14:paraId="3CA13E4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2" w:firstLineChars="200"/>
        <w:jc w:val="left"/>
        <w:textAlignment w:val="auto"/>
        <w:rPr>
          <w:color w:val="000000"/>
          <w:sz w:val="24"/>
          <w:szCs w:val="24"/>
        </w:rPr>
      </w:pPr>
    </w:p>
    <w:p w14:paraId="6F15DA29">
      <w:pPr>
        <w:rPr>
          <w:color w:val="000000"/>
          <w:sz w:val="24"/>
          <w:szCs w:val="24"/>
        </w:rPr>
      </w:pPr>
    </w:p>
    <w:p w14:paraId="62428D2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2" w:firstLineChars="200"/>
        <w:jc w:val="left"/>
        <w:textAlignment w:val="auto"/>
        <w:rPr>
          <w:color w:val="000000"/>
          <w:sz w:val="24"/>
          <w:szCs w:val="24"/>
        </w:rPr>
      </w:pPr>
      <w:r>
        <w:rPr>
          <w:color w:val="000000"/>
          <w:sz w:val="24"/>
          <w:szCs w:val="24"/>
        </w:rPr>
        <w:t>附件一 系统集成软硬件及服务清单、技术参数、价格明细表</w:t>
      </w:r>
    </w:p>
    <w:p w14:paraId="34F2453F">
      <w:pPr>
        <w:keepNext w:val="0"/>
        <w:keepLines w:val="0"/>
        <w:pageBreakBefore w:val="0"/>
        <w:kinsoku/>
        <w:wordWrap/>
        <w:overflowPunct/>
        <w:topLinePunct w:val="0"/>
        <w:autoSpaceDE/>
        <w:autoSpaceDN/>
        <w:bidi w:val="0"/>
        <w:adjustRightInd/>
        <w:snapToGrid/>
        <w:spacing w:line="360" w:lineRule="auto"/>
        <w:ind w:firstLine="420" w:firstLineChars="200"/>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46245C8"/>
    <w:rsid w:val="53C22CF6"/>
    <w:rsid w:val="6CF8415B"/>
    <w:rsid w:val="76DD06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5387</Words>
  <Characters>6209</Characters>
  <Lines>0</Lines>
  <Paragraphs>0</Paragraphs>
  <TotalTime>26</TotalTime>
  <ScaleCrop>false</ScaleCrop>
  <LinksUpToDate>false</LinksUpToDate>
  <CharactersWithSpaces>6468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2026-08-04T00:47:00Z</dcterms:created>
  <dc:creator>Windows10</dc:creator>
  <cp:lastModifiedBy>Administrator</cp:lastModifiedBy>
  <dcterms:modified xsi:type="dcterms:W3CDTF">2026-08-04T10:12:03Z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eyJoZGlkIjoiNDE3YTdmMGE4MzhmODJiNTgzYWRiZmQxNmJiNGMyZDciLCJ1c2VySWQiOiIyMzc4MTk3NjYifQ==</vt:lpwstr>
  </property>
  <property fmtid="{D5CDD505-2E9C-101B-9397-08002B2CF9AE}" pid="4" name="ICV">
    <vt:lpwstr>9CA091D76A814A2A81A03194135B6635_13</vt:lpwstr>
  </property>
</Properties>
</file>