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658FE"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履约能力</w:t>
      </w:r>
    </w:p>
    <w:p w14:paraId="00F639CA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EA5957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2414D"/>
    <w:rsid w:val="0602414D"/>
    <w:rsid w:val="14656CC8"/>
    <w:rsid w:val="56CB4E30"/>
    <w:rsid w:val="63F3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14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2026-06-18T05:13:00Z</dcterms:created>
  <dc:creator>陌上花开</dc:creator>
  <cp:lastModifiedBy>陌上花开</cp:lastModifiedBy>
  <dcterms:modified xsi:type="dcterms:W3CDTF">2026-06-18T05:31:07Z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A55A7688FD864BEE89EDEB742453B6C5_13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