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38FF32">
      <w:pPr>
        <w:ind w:firstLine="560" w:firstLineChars="200"/>
        <w:rPr>
          <w:sz w:val="28"/>
          <w:szCs w:val="36"/>
        </w:rPr>
      </w:pPr>
      <w:bookmarkStart w:id="0" w:name="_GoBack"/>
      <w:bookmarkEnd w:id="0"/>
      <w:r>
        <w:rPr>
          <w:rFonts w:hint="eastAsia"/>
          <w:sz w:val="28"/>
          <w:szCs w:val="36"/>
        </w:rPr>
        <w:t>本项目拟筛选一家第三方服务公司，为曲江新区12345市民热线综合服务二级平台配备10名工作人员，实行每周7x24小时受理机制。服务团队需具有专业文案、编辑工作经验，且具有较强的沟通协调能力。保障曲江新区12345市民热线综合服务二级平台正常运行，全面负责市民诉求受理、基础信息登记、简单咨询答复、工单回访、知识库维护等辅助性工</w:t>
      </w:r>
      <w:r>
        <w:rPr>
          <w:rFonts w:hint="eastAsia"/>
          <w:sz w:val="28"/>
          <w:szCs w:val="36"/>
          <w:lang w:val="en-US" w:eastAsia="zh-CN"/>
        </w:rPr>
        <w:t>作</w:t>
      </w:r>
      <w:r>
        <w:rPr>
          <w:rFonts w:hint="eastAsia"/>
          <w:sz w:val="28"/>
          <w:szCs w:val="36"/>
        </w:rPr>
        <w:t>，并对承办热线的部门进行指导和协调，确保工单及时办结和提高工单办结的满意率。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377363"/>
    <w:rsid w:val="2F421A98"/>
    <w:rsid w:val="70C4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2026-05-18T03:59:23Z</dcterms:created>
  <dc:creator>Lenovo</dc:creator>
  <cp:lastModifiedBy>钟声</cp:lastModifiedBy>
  <dcterms:modified xsi:type="dcterms:W3CDTF">2026-05-18T04:00:14Z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eyJoZGlkIjoiOTJmM2Y3YjgzNWU3ZDc3NGZmYWVkNzQyNTc3YTk1YjQiLCJ1c2VySWQiOiI2Nzc2MzQ0MTQifQ==</vt:lpwstr>
  </property>
  <property fmtid="{D5CDD505-2E9C-101B-9397-08002B2CF9AE}" pid="4" name="ICV">
    <vt:lpwstr>F9318B501A9444A49AB134E30ECC7FCB_12</vt:lpwstr>
  </property>
</Properties>
</file>