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9E7420">
      <w:pPr>
        <w:pStyle w:val="4"/>
        <w:spacing w:line="240" w:lineRule="auto"/>
        <w:rPr>
          <w:rFonts w:hint="eastAsia" w:ascii="宋体" w:hAnsi="宋体" w:cs="宋体"/>
          <w:sz w:val="28"/>
          <w:szCs w:val="28"/>
        </w:rPr>
      </w:pPr>
      <w:bookmarkStart w:id="0" w:name="_Toc2450"/>
      <w:bookmarkStart w:id="1" w:name="_Toc20032"/>
      <w:r>
        <w:rPr>
          <w:rFonts w:hint="eastAsia" w:ascii="宋体" w:hAnsi="宋体" w:cs="宋体"/>
          <w:sz w:val="28"/>
          <w:szCs w:val="28"/>
        </w:rPr>
        <w:t>报价一览表</w:t>
      </w:r>
      <w:bookmarkEnd w:id="0"/>
      <w:bookmarkEnd w:id="1"/>
    </w:p>
    <w:p w14:paraId="7559EFC1">
      <w:pPr>
        <w:pStyle w:val="11"/>
        <w:jc w:val="center"/>
        <w:rPr>
          <w:rFonts w:hint="eastAsia" w:ascii="宋体" w:hAnsi="宋体" w:cs="宋体"/>
          <w:kern w:val="0"/>
          <w:sz w:val="24"/>
          <w:szCs w:val="21"/>
        </w:rPr>
      </w:pPr>
      <w:r>
        <w:rPr>
          <w:rFonts w:hint="eastAsia" w:ascii="宋体" w:hAnsi="宋体" w:cs="宋体"/>
          <w:kern w:val="0"/>
          <w:sz w:val="24"/>
          <w:szCs w:val="21"/>
        </w:rPr>
        <w:t>1.报价一览表</w:t>
      </w:r>
    </w:p>
    <w:p w14:paraId="4AF5497A">
      <w:pPr>
        <w:pStyle w:val="11"/>
        <w:rPr>
          <w:rFonts w:ascii="宋体" w:hAnsi="宋体" w:cs="宋体"/>
        </w:rPr>
      </w:pPr>
    </w:p>
    <w:p w14:paraId="456B0EE9">
      <w:pPr>
        <w:kinsoku w:val="0"/>
        <w:spacing w:line="360" w:lineRule="auto"/>
        <w:ind w:firstLine="48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项目名称：</w:t>
      </w:r>
    </w:p>
    <w:p w14:paraId="0A8E9494">
      <w:pPr>
        <w:kinsoku w:val="0"/>
        <w:spacing w:line="360" w:lineRule="auto"/>
        <w:ind w:firstLine="48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项目编号：                                           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0"/>
        <w:gridCol w:w="1692"/>
        <w:gridCol w:w="2252"/>
        <w:gridCol w:w="1243"/>
        <w:gridCol w:w="1605"/>
      </w:tblGrid>
      <w:tr w14:paraId="65598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1730" w:type="dxa"/>
            <w:noWrap w:val="0"/>
            <w:vAlign w:val="center"/>
          </w:tcPr>
          <w:p w14:paraId="1EC539B8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分项名称</w:t>
            </w:r>
          </w:p>
        </w:tc>
        <w:tc>
          <w:tcPr>
            <w:tcW w:w="1692" w:type="dxa"/>
            <w:noWrap w:val="0"/>
            <w:vAlign w:val="center"/>
          </w:tcPr>
          <w:p w14:paraId="2EF6646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人数</w:t>
            </w:r>
          </w:p>
        </w:tc>
        <w:tc>
          <w:tcPr>
            <w:tcW w:w="2252" w:type="dxa"/>
            <w:noWrap w:val="0"/>
            <w:vAlign w:val="center"/>
          </w:tcPr>
          <w:p w14:paraId="2740853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保费</w:t>
            </w:r>
          </w:p>
          <w:p w14:paraId="61CA0DB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（元/人/</w:t>
            </w:r>
            <w:r>
              <w:rPr>
                <w:rFonts w:hint="eastAsia" w:ascii="宋体" w:hAnsi="宋体" w:cs="宋体"/>
                <w:lang w:val="en-US" w:eastAsia="zh-CN"/>
              </w:rPr>
              <w:t>学</w:t>
            </w:r>
            <w:r>
              <w:rPr>
                <w:rFonts w:hint="eastAsia" w:ascii="宋体" w:hAnsi="宋体" w:cs="宋体"/>
              </w:rPr>
              <w:t>年）</w:t>
            </w:r>
          </w:p>
        </w:tc>
        <w:tc>
          <w:tcPr>
            <w:tcW w:w="1243" w:type="dxa"/>
            <w:noWrap w:val="0"/>
            <w:vAlign w:val="center"/>
          </w:tcPr>
          <w:p w14:paraId="6887AF6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cs="宋体"/>
              </w:rPr>
              <w:t>合计</w:t>
            </w:r>
          </w:p>
        </w:tc>
        <w:tc>
          <w:tcPr>
            <w:tcW w:w="1605" w:type="dxa"/>
            <w:noWrap w:val="0"/>
            <w:vAlign w:val="center"/>
          </w:tcPr>
          <w:p w14:paraId="328AF7F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备注</w:t>
            </w:r>
          </w:p>
        </w:tc>
      </w:tr>
      <w:tr w14:paraId="630AC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730" w:type="dxa"/>
            <w:noWrap w:val="0"/>
            <w:vAlign w:val="center"/>
          </w:tcPr>
          <w:p w14:paraId="58E6124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中小学校（园）方责任险</w:t>
            </w:r>
          </w:p>
        </w:tc>
        <w:tc>
          <w:tcPr>
            <w:tcW w:w="1692" w:type="dxa"/>
            <w:noWrap w:val="0"/>
            <w:vAlign w:val="center"/>
          </w:tcPr>
          <w:p w14:paraId="68D0CA1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252" w:type="dxa"/>
            <w:noWrap w:val="0"/>
            <w:vAlign w:val="center"/>
          </w:tcPr>
          <w:p w14:paraId="5A2503F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243" w:type="dxa"/>
            <w:noWrap w:val="0"/>
            <w:vAlign w:val="center"/>
          </w:tcPr>
          <w:p w14:paraId="4E160B8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</w:rPr>
            </w:pPr>
            <w:bookmarkStart w:id="2" w:name="_GoBack"/>
            <w:bookmarkEnd w:id="2"/>
          </w:p>
        </w:tc>
        <w:tc>
          <w:tcPr>
            <w:tcW w:w="1605" w:type="dxa"/>
            <w:noWrap w:val="0"/>
            <w:vAlign w:val="center"/>
          </w:tcPr>
          <w:p w14:paraId="2CF8184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</w:rPr>
            </w:pPr>
          </w:p>
        </w:tc>
      </w:tr>
      <w:tr w14:paraId="168CF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730" w:type="dxa"/>
            <w:noWrap w:val="0"/>
            <w:vAlign w:val="center"/>
          </w:tcPr>
          <w:p w14:paraId="157A2F3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教职工校方责任险</w:t>
            </w:r>
          </w:p>
        </w:tc>
        <w:tc>
          <w:tcPr>
            <w:tcW w:w="1692" w:type="dxa"/>
            <w:noWrap w:val="0"/>
            <w:vAlign w:val="center"/>
          </w:tcPr>
          <w:p w14:paraId="6C6E681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252" w:type="dxa"/>
            <w:noWrap w:val="0"/>
            <w:vAlign w:val="center"/>
          </w:tcPr>
          <w:p w14:paraId="48D90E5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243" w:type="dxa"/>
            <w:noWrap w:val="0"/>
            <w:vAlign w:val="center"/>
          </w:tcPr>
          <w:p w14:paraId="00078DB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1605" w:type="dxa"/>
            <w:noWrap w:val="0"/>
            <w:vAlign w:val="center"/>
          </w:tcPr>
          <w:p w14:paraId="782D327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</w:rPr>
            </w:pPr>
          </w:p>
        </w:tc>
      </w:tr>
      <w:tr w14:paraId="654A0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4" w:hRule="atLeast"/>
        </w:trPr>
        <w:tc>
          <w:tcPr>
            <w:tcW w:w="8522" w:type="dxa"/>
            <w:gridSpan w:val="5"/>
            <w:noWrap w:val="0"/>
            <w:vAlign w:val="center"/>
          </w:tcPr>
          <w:p w14:paraId="63554604">
            <w:pPr>
              <w:adjustRightInd w:val="0"/>
              <w:snapToGrid w:val="0"/>
              <w:spacing w:line="360" w:lineRule="auto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磋商报价（大写）：      （小写：¥         元）</w:t>
            </w:r>
          </w:p>
        </w:tc>
      </w:tr>
      <w:tr w14:paraId="3C289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8522" w:type="dxa"/>
            <w:gridSpan w:val="5"/>
            <w:noWrap w:val="0"/>
            <w:vAlign w:val="center"/>
          </w:tcPr>
          <w:p w14:paraId="7B47778C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备注：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</w:rPr>
              <w:t>表内报价内容以元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/人</w:t>
            </w:r>
            <w:r>
              <w:rPr>
                <w:rFonts w:hint="eastAsia" w:ascii="宋体" w:hAnsi="宋体"/>
                <w:sz w:val="24"/>
              </w:rPr>
              <w:t>为单位，保留小数点后两位。</w:t>
            </w:r>
          </w:p>
          <w:p w14:paraId="3C3B88A6">
            <w:pPr>
              <w:adjustRightInd w:val="0"/>
              <w:snapToGrid w:val="0"/>
              <w:spacing w:line="360" w:lineRule="auto"/>
              <w:jc w:val="both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2.报价不能超过最高限价，否则按无效文件处理。</w:t>
            </w:r>
          </w:p>
        </w:tc>
      </w:tr>
    </w:tbl>
    <w:p w14:paraId="6632D184">
      <w:pPr>
        <w:adjustRightInd w:val="0"/>
        <w:snapToGrid w:val="0"/>
        <w:spacing w:line="360" w:lineRule="auto"/>
        <w:rPr>
          <w:rFonts w:hint="eastAsia" w:ascii="宋体" w:hAnsi="宋体" w:cs="宋体"/>
        </w:rPr>
      </w:pPr>
    </w:p>
    <w:p w14:paraId="2CDC93CF">
      <w:pPr>
        <w:adjustRightInd w:val="0"/>
        <w:snapToGrid w:val="0"/>
        <w:spacing w:line="360" w:lineRule="auto"/>
        <w:rPr>
          <w:rFonts w:hint="eastAsia" w:ascii="宋体" w:hAnsi="宋体" w:cs="宋体"/>
        </w:rPr>
      </w:pPr>
    </w:p>
    <w:p w14:paraId="503820EF">
      <w:pPr>
        <w:spacing w:line="500" w:lineRule="exact"/>
        <w:ind w:firstLine="2640" w:firstLineChars="1100"/>
        <w:rPr>
          <w:rFonts w:hint="eastAsia" w:ascii="宋体" w:hAnsi="宋体" w:cs="宋体"/>
          <w:snapToGrid w:val="0"/>
        </w:rPr>
      </w:pPr>
      <w:r>
        <w:rPr>
          <w:rFonts w:hint="eastAsia" w:ascii="宋体" w:hAnsi="宋体" w:cs="宋体"/>
          <w:snapToGrid w:val="0"/>
          <w:lang w:val="en-US" w:eastAsia="zh-CN"/>
        </w:rPr>
        <w:t>供应商</w:t>
      </w:r>
      <w:r>
        <w:rPr>
          <w:rFonts w:hint="eastAsia" w:ascii="宋体" w:hAnsi="宋体" w:cs="宋体"/>
          <w:snapToGrid w:val="0"/>
        </w:rPr>
        <w:t>：（投标人公章）</w:t>
      </w:r>
    </w:p>
    <w:p w14:paraId="0484B0D5">
      <w:pPr>
        <w:spacing w:line="500" w:lineRule="exact"/>
        <w:ind w:firstLine="2640" w:firstLineChars="1100"/>
        <w:rPr>
          <w:rFonts w:hint="eastAsia" w:ascii="宋体" w:hAnsi="宋体" w:cs="宋体"/>
          <w:snapToGrid w:val="0"/>
        </w:rPr>
      </w:pPr>
      <w:r>
        <w:rPr>
          <w:rFonts w:hint="eastAsia" w:ascii="宋体" w:hAnsi="宋体" w:cs="宋体"/>
          <w:snapToGrid w:val="0"/>
        </w:rPr>
        <w:t>法</w:t>
      </w:r>
      <w:r>
        <w:rPr>
          <w:rFonts w:hint="eastAsia" w:ascii="宋体" w:hAnsi="宋体" w:cs="宋体"/>
          <w:snapToGrid w:val="0"/>
          <w:lang w:val="en-US" w:eastAsia="zh-CN"/>
        </w:rPr>
        <w:t>定代表</w:t>
      </w:r>
      <w:r>
        <w:rPr>
          <w:rFonts w:hint="eastAsia" w:ascii="宋体" w:hAnsi="宋体" w:cs="宋体"/>
          <w:snapToGrid w:val="0"/>
        </w:rPr>
        <w:t>人或</w:t>
      </w:r>
      <w:r>
        <w:rPr>
          <w:rFonts w:hint="eastAsia" w:ascii="宋体" w:hAnsi="宋体" w:cs="宋体"/>
          <w:snapToGrid w:val="0"/>
          <w:lang w:val="en-US" w:eastAsia="zh-CN"/>
        </w:rPr>
        <w:t>其</w:t>
      </w:r>
      <w:r>
        <w:rPr>
          <w:rFonts w:hint="eastAsia" w:ascii="宋体" w:hAnsi="宋体" w:cs="宋体"/>
          <w:snapToGrid w:val="0"/>
        </w:rPr>
        <w:t>授权代表：（签字或盖章）</w:t>
      </w:r>
    </w:p>
    <w:p w14:paraId="2FFAEB60">
      <w:pPr>
        <w:spacing w:line="500" w:lineRule="exact"/>
        <w:rPr>
          <w:rFonts w:hint="eastAsia" w:ascii="宋体" w:hAnsi="宋体" w:cs="宋体"/>
          <w:snapToGrid w:val="0"/>
        </w:rPr>
      </w:pPr>
    </w:p>
    <w:p w14:paraId="5EA7EED6">
      <w:pPr>
        <w:spacing w:line="500" w:lineRule="exact"/>
        <w:ind w:firstLine="4560" w:firstLineChars="1900"/>
        <w:rPr>
          <w:rFonts w:hint="eastAsia" w:ascii="宋体" w:hAnsi="宋体" w:cs="宋体"/>
          <w:snapToGrid w:val="0"/>
        </w:rPr>
      </w:pPr>
      <w:r>
        <w:rPr>
          <w:rFonts w:hint="eastAsia" w:ascii="宋体" w:hAnsi="宋体" w:cs="宋体"/>
          <w:snapToGrid w:val="0"/>
        </w:rPr>
        <w:t>日期： 年 月 日</w:t>
      </w:r>
    </w:p>
    <w:p w14:paraId="4730221E">
      <w:pPr>
        <w:pStyle w:val="7"/>
        <w:rPr>
          <w:rFonts w:hint="eastAsia" w:ascii="宋体" w:hAnsi="宋体" w:cs="宋体"/>
          <w:bCs/>
          <w:szCs w:val="21"/>
        </w:rPr>
      </w:pPr>
    </w:p>
    <w:p w14:paraId="17ECF524">
      <w:pPr>
        <w:pStyle w:val="7"/>
        <w:rPr>
          <w:rFonts w:hint="eastAsia" w:ascii="宋体" w:hAnsi="宋体" w:cs="宋体"/>
          <w:bCs/>
          <w:szCs w:val="21"/>
        </w:rPr>
      </w:pPr>
    </w:p>
    <w:p w14:paraId="17DDD1DB">
      <w:pPr>
        <w:kinsoku w:val="0"/>
        <w:spacing w:line="360" w:lineRule="auto"/>
        <w:ind w:firstLine="480" w:firstLineChars="200"/>
        <w:rPr>
          <w:rFonts w:hint="eastAsia" w:ascii="宋体" w:hAnsi="宋体" w:cs="宋体"/>
          <w:szCs w:val="21"/>
        </w:rPr>
      </w:pPr>
    </w:p>
    <w:p w14:paraId="66860334">
      <w:pPr>
        <w:kinsoku w:val="0"/>
        <w:spacing w:line="360" w:lineRule="auto"/>
        <w:ind w:firstLine="480" w:firstLineChars="200"/>
        <w:rPr>
          <w:rFonts w:hint="eastAsia" w:ascii="宋体" w:hAnsi="宋体" w:cs="宋体"/>
          <w:szCs w:val="21"/>
        </w:rPr>
      </w:pPr>
    </w:p>
    <w:p w14:paraId="0C2FA63F">
      <w:pPr>
        <w:kinsoku w:val="0"/>
        <w:spacing w:line="360" w:lineRule="auto"/>
        <w:ind w:firstLine="480" w:firstLineChars="200"/>
        <w:rPr>
          <w:rFonts w:hint="eastAsia" w:ascii="宋体" w:hAnsi="宋体" w:cs="宋体"/>
          <w:szCs w:val="21"/>
        </w:rPr>
      </w:pPr>
    </w:p>
    <w:p w14:paraId="5CA1FD9A">
      <w:pPr>
        <w:kinsoku w:val="0"/>
        <w:spacing w:line="360" w:lineRule="auto"/>
        <w:ind w:firstLine="480" w:firstLineChars="200"/>
        <w:rPr>
          <w:rFonts w:hint="eastAsia" w:ascii="宋体" w:hAnsi="宋体" w:cs="宋体"/>
          <w:szCs w:val="21"/>
        </w:rPr>
      </w:pPr>
    </w:p>
    <w:p w14:paraId="2F70F05E">
      <w:pPr>
        <w:kinsoku w:val="0"/>
        <w:spacing w:line="360" w:lineRule="auto"/>
        <w:ind w:firstLine="480" w:firstLineChars="200"/>
        <w:rPr>
          <w:rFonts w:hint="eastAsia" w:ascii="宋体" w:hAnsi="宋体" w:cs="宋体"/>
          <w:szCs w:val="21"/>
        </w:rPr>
      </w:pPr>
    </w:p>
    <w:p w14:paraId="18A41614">
      <w:pPr>
        <w:kinsoku w:val="0"/>
        <w:spacing w:line="360" w:lineRule="auto"/>
        <w:ind w:firstLine="480" w:firstLineChars="200"/>
        <w:jc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2.分项报价表</w:t>
      </w:r>
    </w:p>
    <w:p w14:paraId="31B4AF54">
      <w:pPr>
        <w:pStyle w:val="12"/>
        <w:ind w:firstLine="4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0"/>
        </w:rPr>
        <w:t>一、中小学校（园）方责任险</w:t>
      </w:r>
    </w:p>
    <w:p w14:paraId="0A2566F1">
      <w:pPr>
        <w:pStyle w:val="12"/>
        <w:ind w:firstLine="4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0"/>
        </w:rPr>
        <w:t>保险方案</w:t>
      </w:r>
    </w:p>
    <w:tbl>
      <w:tblPr>
        <w:tblStyle w:val="9"/>
        <w:tblW w:w="8647" w:type="dxa"/>
        <w:tblInd w:w="121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0"/>
        <w:gridCol w:w="1247"/>
        <w:gridCol w:w="1281"/>
        <w:gridCol w:w="1297"/>
        <w:gridCol w:w="1365"/>
        <w:gridCol w:w="1147"/>
      </w:tblGrid>
      <w:tr w14:paraId="64EAA31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</w:trPr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709380">
            <w:pPr>
              <w:pStyle w:val="12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保险项目</w:t>
            </w:r>
          </w:p>
        </w:tc>
        <w:tc>
          <w:tcPr>
            <w:tcW w:w="124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9D6A07">
            <w:pPr>
              <w:pStyle w:val="12"/>
              <w:jc w:val="center"/>
              <w:rPr>
                <w:rFonts w:hint="eastAsia"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每生每年赔偿限额</w:t>
            </w:r>
          </w:p>
          <w:p w14:paraId="6739DD5B">
            <w:pPr>
              <w:pStyle w:val="12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（万元）</w:t>
            </w:r>
          </w:p>
        </w:tc>
        <w:tc>
          <w:tcPr>
            <w:tcW w:w="12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EE7F9F">
            <w:pPr>
              <w:pStyle w:val="12"/>
              <w:jc w:val="center"/>
              <w:rPr>
                <w:rFonts w:hint="eastAsia"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每校每次事故赔偿限额</w:t>
            </w:r>
          </w:p>
          <w:p w14:paraId="78F2DC72">
            <w:pPr>
              <w:pStyle w:val="12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（万元）</w:t>
            </w:r>
          </w:p>
        </w:tc>
        <w:tc>
          <w:tcPr>
            <w:tcW w:w="129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1BC949">
            <w:pPr>
              <w:pStyle w:val="12"/>
              <w:jc w:val="center"/>
              <w:rPr>
                <w:rFonts w:hint="eastAsia"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每校每年累计赔偿限额</w:t>
            </w:r>
          </w:p>
          <w:p w14:paraId="7FD18B90">
            <w:pPr>
              <w:pStyle w:val="12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（万元）</w:t>
            </w:r>
          </w:p>
        </w:tc>
        <w:tc>
          <w:tcPr>
            <w:tcW w:w="13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C3981E">
            <w:pPr>
              <w:pStyle w:val="12"/>
              <w:jc w:val="center"/>
              <w:rPr>
                <w:rFonts w:hint="eastAsia"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保费</w:t>
            </w:r>
          </w:p>
          <w:p w14:paraId="019823B6">
            <w:pPr>
              <w:pStyle w:val="12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0"/>
              </w:rPr>
              <w:t>生·学年</w:t>
            </w:r>
            <w:r>
              <w:rPr>
                <w:rFonts w:hint="eastAsia" w:ascii="宋体" w:hAnsi="宋体" w:eastAsia="宋体" w:cs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114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FC8ED8">
            <w:pPr>
              <w:pStyle w:val="12"/>
              <w:jc w:val="center"/>
              <w:rPr>
                <w:rFonts w:hint="default" w:ascii="宋体" w:hAnsi="宋体" w:eastAsia="宋体" w:cs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lang w:val="en-US" w:eastAsia="zh-CN"/>
              </w:rPr>
              <w:t>备注</w:t>
            </w:r>
          </w:p>
        </w:tc>
      </w:tr>
      <w:tr w14:paraId="699A9E6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23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544FAC">
            <w:pPr>
              <w:pStyle w:val="12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校方责任保险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B9D955">
            <w:pPr>
              <w:pStyle w:val="12"/>
              <w:ind w:firstLine="6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7911FF">
            <w:pPr>
              <w:pStyle w:val="12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8E5CA3">
            <w:pPr>
              <w:pStyle w:val="12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B462B6">
            <w:pPr>
              <w:pStyle w:val="12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1D258D">
            <w:pPr>
              <w:pStyle w:val="12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7E02D7C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23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731DDB">
            <w:pPr>
              <w:pStyle w:val="12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附加研学旅行保险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9E7342">
            <w:pPr>
              <w:pStyle w:val="12"/>
              <w:ind w:firstLine="6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26CB07">
            <w:pPr>
              <w:pStyle w:val="12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90D625">
            <w:pPr>
              <w:pStyle w:val="12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E33CFE">
            <w:pPr>
              <w:pStyle w:val="12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4132A8">
            <w:pPr>
              <w:pStyle w:val="12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2442680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231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EB4A8C">
            <w:pPr>
              <w:pStyle w:val="12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附加境外活动责任保险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83C73F">
            <w:pPr>
              <w:pStyle w:val="12"/>
              <w:ind w:firstLine="6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953FA9">
            <w:pPr>
              <w:pStyle w:val="12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47F868">
            <w:pPr>
              <w:pStyle w:val="12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B43E08">
            <w:pPr>
              <w:pStyle w:val="12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6D8933">
            <w:pPr>
              <w:pStyle w:val="12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5C3FC6A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310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F00228">
            <w:pPr>
              <w:pStyle w:val="12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附加无过失责任保险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D10484">
            <w:pPr>
              <w:pStyle w:val="12"/>
              <w:ind w:firstLine="6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D3EC19">
            <w:pPr>
              <w:pStyle w:val="12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D9DA85">
            <w:pPr>
              <w:pStyle w:val="12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639676">
            <w:pPr>
              <w:pStyle w:val="12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13A7EE">
            <w:pPr>
              <w:pStyle w:val="12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48E474E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231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AEE1DD">
            <w:pPr>
              <w:pStyle w:val="12"/>
              <w:jc w:val="center"/>
              <w:rPr>
                <w:rFonts w:hint="default" w:ascii="宋体" w:hAnsi="宋体" w:eastAsia="宋体" w:cs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lang w:val="en-US" w:eastAsia="zh-CN"/>
              </w:rPr>
              <w:t>...</w:t>
            </w:r>
          </w:p>
        </w:tc>
        <w:tc>
          <w:tcPr>
            <w:tcW w:w="1247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9F8233">
            <w:pPr>
              <w:pStyle w:val="12"/>
              <w:ind w:firstLine="6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B004AB">
            <w:pPr>
              <w:pStyle w:val="12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A474D2">
            <w:pPr>
              <w:pStyle w:val="12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65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A20153">
            <w:pPr>
              <w:pStyle w:val="12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593373">
            <w:pPr>
              <w:pStyle w:val="12"/>
              <w:jc w:val="center"/>
              <w:rPr>
                <w:rFonts w:hint="eastAsia" w:ascii="宋体" w:hAnsi="宋体" w:eastAsia="宋体" w:cs="宋体"/>
              </w:rPr>
            </w:pPr>
          </w:p>
        </w:tc>
      </w:tr>
    </w:tbl>
    <w:p w14:paraId="1F135B73">
      <w:pPr>
        <w:pStyle w:val="12"/>
        <w:ind w:firstLine="4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0"/>
        </w:rPr>
        <w:t>二、教职工校方责任险</w:t>
      </w:r>
    </w:p>
    <w:p w14:paraId="1A57CEBC">
      <w:pPr>
        <w:pStyle w:val="12"/>
        <w:ind w:firstLine="40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0"/>
        </w:rPr>
        <w:t>保险方案</w:t>
      </w:r>
    </w:p>
    <w:tbl>
      <w:tblPr>
        <w:tblStyle w:val="9"/>
        <w:tblW w:w="8537" w:type="dxa"/>
        <w:tblInd w:w="21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1343"/>
        <w:gridCol w:w="1132"/>
        <w:gridCol w:w="1250"/>
        <w:gridCol w:w="1318"/>
        <w:gridCol w:w="1155"/>
        <w:gridCol w:w="1051"/>
      </w:tblGrid>
      <w:tr w14:paraId="44D2FF7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7B2D05">
            <w:pPr>
              <w:pStyle w:val="12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0"/>
              </w:rPr>
              <w:t>每人伤亡责任</w:t>
            </w:r>
          </w:p>
          <w:p w14:paraId="4F38E325">
            <w:pPr>
              <w:pStyle w:val="12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0"/>
              </w:rPr>
              <w:t>限额（万元）</w:t>
            </w:r>
          </w:p>
        </w:tc>
        <w:tc>
          <w:tcPr>
            <w:tcW w:w="13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9DA648">
            <w:pPr>
              <w:pStyle w:val="12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0"/>
              </w:rPr>
              <w:t>每人医疗责任</w:t>
            </w:r>
          </w:p>
          <w:p w14:paraId="7CCD1BE4">
            <w:pPr>
              <w:pStyle w:val="12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0"/>
              </w:rPr>
              <w:t>限额（万元）</w:t>
            </w:r>
          </w:p>
        </w:tc>
        <w:tc>
          <w:tcPr>
            <w:tcW w:w="113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8E7DC8">
            <w:pPr>
              <w:pStyle w:val="12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0"/>
              </w:rPr>
              <w:t>法律费用</w:t>
            </w:r>
          </w:p>
          <w:p w14:paraId="70A2ADCD">
            <w:pPr>
              <w:pStyle w:val="12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0"/>
              </w:rPr>
              <w:t>限额（万元）</w:t>
            </w:r>
          </w:p>
        </w:tc>
        <w:tc>
          <w:tcPr>
            <w:tcW w:w="12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F8EAA3">
            <w:pPr>
              <w:pStyle w:val="12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0"/>
              </w:rPr>
              <w:t>每次事故责任</w:t>
            </w:r>
          </w:p>
          <w:p w14:paraId="445D5A3F">
            <w:pPr>
              <w:pStyle w:val="12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0"/>
              </w:rPr>
              <w:t>限额（万元）</w:t>
            </w:r>
          </w:p>
        </w:tc>
        <w:tc>
          <w:tcPr>
            <w:tcW w:w="131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FD9097">
            <w:pPr>
              <w:pStyle w:val="12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0"/>
              </w:rPr>
              <w:t>累计责任限额</w:t>
            </w:r>
          </w:p>
          <w:p w14:paraId="3E58EDD1">
            <w:pPr>
              <w:pStyle w:val="12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0"/>
              </w:rPr>
              <w:t>（万元）</w:t>
            </w:r>
          </w:p>
        </w:tc>
        <w:tc>
          <w:tcPr>
            <w:tcW w:w="11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B852B3">
            <w:pPr>
              <w:pStyle w:val="12"/>
              <w:jc w:val="center"/>
              <w:rPr>
                <w:rFonts w:hint="eastAsia" w:ascii="宋体" w:hAnsi="宋体" w:eastAsia="宋体" w:cs="宋体"/>
                <w:color w:val="000000"/>
                <w:sz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</w:rPr>
              <w:t>保费</w:t>
            </w:r>
          </w:p>
          <w:p w14:paraId="0CB72AB8">
            <w:pPr>
              <w:pStyle w:val="12"/>
              <w:jc w:val="center"/>
              <w:rPr>
                <w:rFonts w:hint="eastAsia" w:ascii="宋体" w:hAnsi="宋体" w:eastAsia="宋体" w:cs="宋体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0"/>
                <w:lang w:val="en-US" w:eastAsia="zh-CN"/>
              </w:rPr>
              <w:t>人</w:t>
            </w:r>
            <w:r>
              <w:rPr>
                <w:rFonts w:hint="eastAsia" w:ascii="宋体" w:hAnsi="宋体" w:eastAsia="宋体" w:cs="宋体"/>
                <w:sz w:val="20"/>
              </w:rPr>
              <w:t>·学年</w:t>
            </w:r>
            <w:r>
              <w:rPr>
                <w:rFonts w:hint="eastAsia" w:ascii="宋体" w:hAnsi="宋体" w:eastAsia="宋体" w:cs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10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324CAF">
            <w:pPr>
              <w:pStyle w:val="12"/>
              <w:jc w:val="center"/>
              <w:rPr>
                <w:rFonts w:hint="default" w:ascii="宋体" w:hAnsi="宋体" w:eastAsia="宋体" w:cs="宋体"/>
                <w:color w:val="00000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lang w:val="en-US" w:eastAsia="zh-CN"/>
              </w:rPr>
              <w:t>备注</w:t>
            </w:r>
          </w:p>
        </w:tc>
      </w:tr>
      <w:tr w14:paraId="47342BE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1288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00F12E">
            <w:pPr>
              <w:pStyle w:val="12"/>
              <w:ind w:firstLine="4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CA3F1A">
            <w:pPr>
              <w:pStyle w:val="12"/>
              <w:ind w:firstLine="4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F07E6F">
            <w:pPr>
              <w:pStyle w:val="12"/>
              <w:ind w:firstLine="4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631E59">
            <w:pPr>
              <w:pStyle w:val="12"/>
              <w:ind w:firstLine="4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EC8471">
            <w:pPr>
              <w:pStyle w:val="12"/>
              <w:ind w:firstLine="4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DB79A7">
            <w:pPr>
              <w:pStyle w:val="12"/>
              <w:ind w:firstLine="4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62387C">
            <w:pPr>
              <w:pStyle w:val="12"/>
              <w:ind w:firstLine="40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6553517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128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CE0235">
            <w:pPr>
              <w:pStyle w:val="12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...</w:t>
            </w:r>
          </w:p>
        </w:tc>
        <w:tc>
          <w:tcPr>
            <w:tcW w:w="1343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F8EACD">
            <w:pPr>
              <w:pStyle w:val="12"/>
              <w:ind w:firstLine="4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16DE97">
            <w:pPr>
              <w:pStyle w:val="12"/>
              <w:ind w:firstLine="4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5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04BE0F">
            <w:pPr>
              <w:pStyle w:val="12"/>
              <w:ind w:firstLine="4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1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CC5137">
            <w:pPr>
              <w:pStyle w:val="12"/>
              <w:ind w:firstLine="4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BF426A">
            <w:pPr>
              <w:pStyle w:val="12"/>
              <w:ind w:firstLine="4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051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431214">
            <w:pPr>
              <w:pStyle w:val="12"/>
              <w:ind w:firstLine="400"/>
              <w:jc w:val="center"/>
              <w:rPr>
                <w:rFonts w:hint="eastAsia" w:ascii="宋体" w:hAnsi="宋体" w:eastAsia="宋体" w:cs="宋体"/>
              </w:rPr>
            </w:pPr>
          </w:p>
        </w:tc>
      </w:tr>
    </w:tbl>
    <w:p w14:paraId="01DC0891">
      <w:pPr>
        <w:kinsoku w:val="0"/>
        <w:spacing w:line="360" w:lineRule="auto"/>
        <w:jc w:val="both"/>
        <w:rPr>
          <w:rFonts w:ascii="宋体" w:hAnsi="宋体" w:cs="宋体"/>
          <w:szCs w:val="21"/>
        </w:rPr>
      </w:pPr>
    </w:p>
    <w:p w14:paraId="7FBD6AC5">
      <w:pPr>
        <w:kinsoku w:val="0"/>
        <w:spacing w:line="360" w:lineRule="auto"/>
        <w:ind w:firstLine="660" w:firstLineChars="300"/>
        <w:jc w:val="both"/>
        <w:rPr>
          <w:rFonts w:ascii="宋体" w:hAnsi="宋体" w:cs="宋体"/>
          <w:sz w:val="22"/>
          <w:szCs w:val="20"/>
        </w:rPr>
      </w:pPr>
      <w:r>
        <w:rPr>
          <w:rFonts w:hint="eastAsia" w:ascii="宋体" w:hAnsi="宋体" w:cs="宋体"/>
          <w:sz w:val="22"/>
          <w:szCs w:val="20"/>
          <w:lang w:val="en-US" w:eastAsia="zh-CN"/>
        </w:rPr>
        <w:t>注：</w:t>
      </w:r>
      <w:r>
        <w:rPr>
          <w:rFonts w:ascii="宋体" w:hAnsi="宋体" w:cs="宋体"/>
          <w:sz w:val="22"/>
          <w:szCs w:val="20"/>
        </w:rPr>
        <w:t>本次报价包括完成本项目的全部内容，供应商</w:t>
      </w:r>
      <w:r>
        <w:rPr>
          <w:rFonts w:hint="eastAsia" w:ascii="宋体" w:hAnsi="宋体" w:cs="宋体"/>
          <w:sz w:val="22"/>
          <w:szCs w:val="20"/>
          <w:lang w:val="en-US" w:eastAsia="zh-CN"/>
        </w:rPr>
        <w:t>可结合自身报价情况，自行修改</w:t>
      </w:r>
      <w:r>
        <w:rPr>
          <w:rFonts w:ascii="宋体" w:hAnsi="宋体" w:cs="宋体"/>
          <w:sz w:val="22"/>
          <w:szCs w:val="20"/>
        </w:rPr>
        <w:t>分项报价表。</w:t>
      </w:r>
    </w:p>
    <w:p w14:paraId="4866FD9C">
      <w:pPr>
        <w:kinsoku w:val="0"/>
        <w:spacing w:line="360" w:lineRule="auto"/>
        <w:ind w:firstLine="720" w:firstLineChars="300"/>
        <w:jc w:val="both"/>
        <w:rPr>
          <w:rFonts w:ascii="宋体" w:hAnsi="宋体" w:cs="宋体"/>
          <w:szCs w:val="21"/>
        </w:rPr>
      </w:pPr>
    </w:p>
    <w:p w14:paraId="700B1933">
      <w:pPr>
        <w:spacing w:line="500" w:lineRule="exact"/>
        <w:ind w:firstLine="2640" w:firstLineChars="1100"/>
        <w:rPr>
          <w:rFonts w:hint="eastAsia" w:ascii="宋体" w:hAnsi="宋体" w:cs="宋体"/>
          <w:snapToGrid w:val="0"/>
        </w:rPr>
      </w:pPr>
      <w:r>
        <w:rPr>
          <w:rFonts w:hint="eastAsia" w:ascii="宋体" w:hAnsi="宋体" w:cs="宋体"/>
          <w:snapToGrid w:val="0"/>
          <w:lang w:val="en-US" w:eastAsia="zh-CN"/>
        </w:rPr>
        <w:t>供应商</w:t>
      </w:r>
      <w:r>
        <w:rPr>
          <w:rFonts w:hint="eastAsia" w:ascii="宋体" w:hAnsi="宋体" w:cs="宋体"/>
          <w:snapToGrid w:val="0"/>
        </w:rPr>
        <w:t>：（投标人公章）</w:t>
      </w:r>
    </w:p>
    <w:p w14:paraId="164309D6">
      <w:pPr>
        <w:spacing w:line="500" w:lineRule="exact"/>
        <w:ind w:firstLine="2640" w:firstLineChars="1100"/>
        <w:rPr>
          <w:rFonts w:hint="eastAsia" w:ascii="宋体" w:hAnsi="宋体" w:cs="宋体"/>
          <w:snapToGrid w:val="0"/>
        </w:rPr>
      </w:pPr>
      <w:r>
        <w:rPr>
          <w:rFonts w:hint="eastAsia" w:ascii="宋体" w:hAnsi="宋体" w:cs="宋体"/>
          <w:snapToGrid w:val="0"/>
        </w:rPr>
        <w:t>法</w:t>
      </w:r>
      <w:r>
        <w:rPr>
          <w:rFonts w:hint="eastAsia" w:ascii="宋体" w:hAnsi="宋体" w:cs="宋体"/>
          <w:snapToGrid w:val="0"/>
          <w:lang w:val="en-US" w:eastAsia="zh-CN"/>
        </w:rPr>
        <w:t>定代表</w:t>
      </w:r>
      <w:r>
        <w:rPr>
          <w:rFonts w:hint="eastAsia" w:ascii="宋体" w:hAnsi="宋体" w:cs="宋体"/>
          <w:snapToGrid w:val="0"/>
        </w:rPr>
        <w:t>人或</w:t>
      </w:r>
      <w:r>
        <w:rPr>
          <w:rFonts w:hint="eastAsia" w:ascii="宋体" w:hAnsi="宋体" w:cs="宋体"/>
          <w:snapToGrid w:val="0"/>
          <w:lang w:val="en-US" w:eastAsia="zh-CN"/>
        </w:rPr>
        <w:t>其</w:t>
      </w:r>
      <w:r>
        <w:rPr>
          <w:rFonts w:hint="eastAsia" w:ascii="宋体" w:hAnsi="宋体" w:cs="宋体"/>
          <w:snapToGrid w:val="0"/>
        </w:rPr>
        <w:t>授权代表：（签字或盖章）</w:t>
      </w:r>
    </w:p>
    <w:p w14:paraId="1F6E76AA">
      <w:pPr>
        <w:spacing w:line="500" w:lineRule="exact"/>
        <w:rPr>
          <w:rFonts w:hint="eastAsia" w:ascii="宋体" w:hAnsi="宋体" w:cs="宋体"/>
          <w:snapToGrid w:val="0"/>
        </w:rPr>
      </w:pPr>
    </w:p>
    <w:p w14:paraId="2AEE503A">
      <w:pPr>
        <w:spacing w:line="500" w:lineRule="exact"/>
        <w:ind w:firstLine="4560" w:firstLineChars="1900"/>
      </w:pPr>
      <w:r>
        <w:rPr>
          <w:rFonts w:hint="eastAsia" w:ascii="宋体" w:hAnsi="宋体" w:cs="宋体"/>
          <w:snapToGrid w:val="0"/>
        </w:rPr>
        <w:t>日期： 年 月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5A6CE5"/>
    <w:rsid w:val="051536FE"/>
    <w:rsid w:val="08E03D86"/>
    <w:rsid w:val="13087716"/>
    <w:rsid w:val="157224A6"/>
    <w:rsid w:val="170E60EB"/>
    <w:rsid w:val="1E4E6FD0"/>
    <w:rsid w:val="255A6CE5"/>
    <w:rsid w:val="41137B66"/>
    <w:rsid w:val="4A6C0C97"/>
    <w:rsid w:val="4C7D53DD"/>
    <w:rsid w:val="50746AF7"/>
    <w:rsid w:val="5D322D9C"/>
    <w:rsid w:val="5FFF2D9A"/>
    <w:rsid w:val="63612F0B"/>
    <w:rsid w:val="64A123A9"/>
    <w:rsid w:val="66D24120"/>
    <w:rsid w:val="6D5D2376"/>
    <w:rsid w:val="74BD077E"/>
    <w:rsid w:val="760836BA"/>
    <w:rsid w:val="77A6318B"/>
    <w:rsid w:val="7BEE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宋体" w:cs="Times New Roman"/>
      <w:b/>
      <w:kern w:val="44"/>
      <w:sz w:val="30"/>
    </w:rPr>
  </w:style>
  <w:style w:type="paragraph" w:styleId="4">
    <w:name w:val="heading 2"/>
    <w:basedOn w:val="1"/>
    <w:next w:val="5"/>
    <w:semiHidden/>
    <w:unhideWhenUsed/>
    <w:qFormat/>
    <w:uiPriority w:val="0"/>
    <w:pPr>
      <w:keepNext/>
      <w:keepLines/>
      <w:spacing w:before="260" w:after="260" w:line="416" w:lineRule="auto"/>
      <w:jc w:val="center"/>
      <w:outlineLvl w:val="1"/>
    </w:pPr>
    <w:rPr>
      <w:rFonts w:ascii="Arial" w:hAnsi="Arial" w:eastAsia="宋体" w:cs="Times New Roman"/>
      <w:b/>
      <w:bCs/>
      <w:sz w:val="32"/>
      <w:szCs w:val="32"/>
    </w:rPr>
  </w:style>
  <w:style w:type="paragraph" w:styleId="6">
    <w:name w:val="heading 3"/>
    <w:basedOn w:val="1"/>
    <w:next w:val="1"/>
    <w:semiHidden/>
    <w:unhideWhenUsed/>
    <w:qFormat/>
    <w:uiPriority w:val="0"/>
    <w:pPr>
      <w:spacing w:line="360" w:lineRule="auto"/>
      <w:jc w:val="center"/>
      <w:outlineLvl w:val="2"/>
    </w:pPr>
    <w:rPr>
      <w:rFonts w:ascii="宋体" w:hAnsi="宋体" w:eastAsia="宋体" w:cs="宋体"/>
      <w:b/>
      <w:bCs/>
      <w:sz w:val="24"/>
      <w:szCs w:val="28"/>
      <w:highlight w:val="none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rPr>
      <w:color w:val="993300"/>
      <w:sz w:val="24"/>
    </w:rPr>
  </w:style>
  <w:style w:type="paragraph" w:styleId="5">
    <w:name w:val="Normal Indent"/>
    <w:basedOn w:val="1"/>
    <w:next w:val="1"/>
    <w:qFormat/>
    <w:uiPriority w:val="0"/>
    <w:pPr>
      <w:ind w:firstLine="420"/>
    </w:pPr>
  </w:style>
  <w:style w:type="paragraph" w:styleId="7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1">
    <w:name w:val="样式 10 磅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2026-07-19T11:54:00Z</dcterms:created>
  <dc:creator>王琳娜</dc:creator>
  <cp:lastModifiedBy>王琳娜</cp:lastModifiedBy>
  <dcterms:modified xsi:type="dcterms:W3CDTF">2026-07-19T12:38:19Z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CB733B47FEDF4D0782B2747B72EA4BD7_11</vt:lpwstr>
  </property>
  <property fmtid="{D5CDD505-2E9C-101B-9397-08002B2CF9AE}" pid="4" name="KSOTemplateDocerSaveRecord">
    <vt:lpwstr>eyJoZGlkIjoiZmU1OGI5ZTczYzEwODBiY2ZlMTY5M2NlNTQyNWM1ODgiLCJ1c2VySWQiOiIzNzI5NDI4ODkifQ==</vt:lpwstr>
  </property>
</Properties>
</file>