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FC2B8">
      <w:pPr>
        <w:jc w:val="center"/>
        <w:outlineLvl w:val="2"/>
        <w:rPr>
          <w:rFonts w:hAnsi="宋体" w:cs="宋体"/>
          <w:b/>
          <w:bCs/>
          <w:sz w:val="30"/>
          <w:szCs w:val="30"/>
          <w:highlight w:val="none"/>
        </w:rPr>
      </w:pPr>
      <w:bookmarkStart w:id="0" w:name="_GoBack"/>
      <w:r>
        <w:rPr>
          <w:rFonts w:hint="eastAsia" w:hAnsi="宋体" w:cs="宋体"/>
          <w:b/>
          <w:bCs/>
          <w:sz w:val="30"/>
          <w:szCs w:val="30"/>
          <w:highlight w:val="none"/>
        </w:rPr>
        <w:t>其它</w:t>
      </w:r>
    </w:p>
    <w:bookmarkEnd w:id="0"/>
    <w:p w14:paraId="08854713">
      <w:pPr>
        <w:pStyle w:val="2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1、依据竞争性磋商文件要求，供应商认为有必要说明的其他内容</w:t>
      </w:r>
    </w:p>
    <w:p w14:paraId="0B3EB04E">
      <w:pPr>
        <w:pStyle w:val="2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2、其他可以证明供应商实力的文件。</w:t>
      </w:r>
    </w:p>
    <w:p w14:paraId="768857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13B70"/>
    <w:rsid w:val="7971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2026-05-15T06:09:00Z</dcterms:created>
  <dc:creator>lllllll</dc:creator>
  <cp:lastModifiedBy>lllllll</cp:lastModifiedBy>
  <dcterms:modified xsi:type="dcterms:W3CDTF">2026-05-15T06:09:55Z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5A805403E1884B46B5B4F52C57EBEFC5_11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