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主体资格证明：法人或者其他组织的营业执照等证明文件或者自然人身份证明；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：自2026年02月01日以来已缴存的至少一个月的纳税证明或完税证明，纳税证明或完税证明上应有代收机构或税务机关的公章或业务专用章。依法免税的供应商应提供相关文件证明；</w:t>
      </w:r>
    </w:p>
    <w:p w14:paraId="2C8678A8">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信用查询：未被列入“信用中国”网站（www.creditchina.gov.cn）失信被执行人和重大税收违法失信主体名单，不得为“中国政府采购网”(www.ccgp.gov.cn)政府采购严重违法失信行为记录名单中禁止参加政府采购活动的供应商；</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5、法定代表人授权委托书：法定代表人参加磋商的，须提供法定代表人身份证明书；法定代表人授权他人参加磋商的，须提供法定代表人委托授权书；</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74E3B4E0">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19D0D9B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8、企业资质要求：投标人须具备市政公用工程施工总承包三级及以上资质，安全生产许可证合格有效；</w:t>
      </w:r>
    </w:p>
    <w:p w14:paraId="7663535D">
      <w:pPr>
        <w:pStyle w:val="6"/>
        <w:widowControl/>
        <w:snapToGrid w:val="0"/>
        <w:spacing w:beforeAutospacing="0" w:afterAutospacing="0" w:line="360" w:lineRule="auto"/>
        <w:ind w:firstLine="480" w:firstLineChars="200"/>
        <w:jc w:val="both"/>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9、项目经理：拟派项目经理须具备市政公用工程专业二级及以上注册建造师资格；具备合格有效的安全生产考核合格证书（建安B证），且未担任其他在建工程项目的项目经理；</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w:t>
      </w:r>
      <w:r>
        <w:rPr>
          <w:rFonts w:hint="eastAsia" w:ascii="宋体" w:hAnsi="宋体" w:eastAsia="宋体" w:cs="宋体"/>
          <w:szCs w:val="24"/>
          <w:shd w:val="clear" w:color="auto" w:fill="FFFFFF"/>
        </w:rPr>
        <w:t>本项目不接受联合体参与</w:t>
      </w:r>
      <w:r>
        <w:rPr>
          <w:rFonts w:hint="eastAsia" w:ascii="宋体" w:hAnsi="宋体" w:eastAsia="宋体" w:cs="宋体"/>
          <w:szCs w:val="24"/>
          <w:shd w:val="clear" w:color="auto" w:fill="FFFFFF"/>
          <w:lang w:val="en-US" w:eastAsia="zh-CN"/>
        </w:rPr>
        <w:t>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9117"/>
      <w:bookmarkStart w:id="4" w:name="_Toc22241"/>
      <w:bookmarkStart w:id="5" w:name="_Toc517188987"/>
      <w:bookmarkStart w:id="6" w:name="_Toc22880"/>
      <w:bookmarkStart w:id="7" w:name="_Toc465419586"/>
      <w:bookmarkStart w:id="8" w:name="_Toc52392250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2.被授权人需为供应商本单位人员，委托书后附被授权人自2026年2月1日以来已缴存的至少一个月的社保证明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bookmarkStart w:id="13" w:name="_GoBack"/>
      <w:bookmarkEnd w:id="13"/>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2"/>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2"/>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0A16BE5"/>
    <w:rsid w:val="04D45D4A"/>
    <w:rsid w:val="12D95F55"/>
    <w:rsid w:val="151614F8"/>
    <w:rsid w:val="194379E1"/>
    <w:rsid w:val="1CFB1A49"/>
    <w:rsid w:val="23007E1A"/>
    <w:rsid w:val="28C400EF"/>
    <w:rsid w:val="2ECB1E4F"/>
    <w:rsid w:val="346957E9"/>
    <w:rsid w:val="42A301CC"/>
    <w:rsid w:val="42A46CB1"/>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2457</Words>
  <Characters>2545</Characters>
  <Lines>0</Lines>
  <Paragraphs>0</Paragraphs>
  <TotalTime>4</TotalTime>
  <ScaleCrop>false</ScaleCrop>
  <LinksUpToDate>false</LinksUpToDate>
  <CharactersWithSpaces>3054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2026-08-07T07:51:55Z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