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58CB1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商务技术偏离表</w:t>
      </w:r>
    </w:p>
    <w:p w14:paraId="56EBC04E">
      <w:pPr>
        <w:spacing w:line="360" w:lineRule="auto"/>
        <w:rPr>
          <w:rFonts w:hint="eastAsia" w:ascii="宋体" w:hAnsi="宋体" w:eastAsia="宋体" w:cs="宋体"/>
          <w:b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0"/>
          <w:szCs w:val="20"/>
        </w:rPr>
        <w:t xml:space="preserve">                 项目编号：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</w:t>
      </w:r>
    </w:p>
    <w:tbl>
      <w:tblPr>
        <w:tblStyle w:val="2"/>
        <w:tblW w:w="879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2137"/>
        <w:gridCol w:w="2220"/>
        <w:gridCol w:w="2195"/>
        <w:gridCol w:w="1440"/>
      </w:tblGrid>
      <w:tr w14:paraId="45C27D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800" w:type="dxa"/>
            <w:vAlign w:val="center"/>
          </w:tcPr>
          <w:p w14:paraId="0C31529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2137" w:type="dxa"/>
            <w:vAlign w:val="center"/>
          </w:tcPr>
          <w:p w14:paraId="453F565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采购文件商务</w:t>
            </w:r>
            <w:bookmarkStart w:id="0" w:name="_Hlk97137713"/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技术</w:t>
            </w:r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要求</w:t>
            </w:r>
          </w:p>
        </w:tc>
        <w:tc>
          <w:tcPr>
            <w:tcW w:w="2220" w:type="dxa"/>
            <w:vAlign w:val="center"/>
          </w:tcPr>
          <w:p w14:paraId="0DAE7045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响应文件商务技术响应</w:t>
            </w:r>
          </w:p>
        </w:tc>
        <w:tc>
          <w:tcPr>
            <w:tcW w:w="2195" w:type="dxa"/>
            <w:vAlign w:val="center"/>
          </w:tcPr>
          <w:p w14:paraId="440BC496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5DBF94B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14:paraId="38F999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  <w:jc w:val="center"/>
        </w:trPr>
        <w:tc>
          <w:tcPr>
            <w:tcW w:w="800" w:type="dxa"/>
          </w:tcPr>
          <w:p w14:paraId="523FC60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4D38ACA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7E2820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D2A1B0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581FC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13C8A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6FC01B2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C94E5C5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3ACD7E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8C6776D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0A78B4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D41A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DF81A9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55786C5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65D723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7E5CC12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2E9C5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AD626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6B3A59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5A83336B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2E38303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46E4C3E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87B141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E2749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FA783F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FC5CD3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F3E7C9D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08C0D93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907510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135B1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101F484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7AB2C5C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6A852A4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ED61CA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17596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AF96F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A8B090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32EA4E7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5B88BB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35FF5AA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3C2F5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91BC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2385A4A7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5117079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6B1125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20D85C3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48550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94F50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27829A0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19506B40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3FCF74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19C925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C7EEA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 w14:paraId="5C6CBD2D">
      <w:pPr>
        <w:spacing w:line="360" w:lineRule="auto"/>
        <w:ind w:right="2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备注：本表只填写响应文件中与采购文件有偏离（包括正偏离和负偏离）的内容，响应文件中商务响应与采购文件要求完全一致的，不用在此表中列出，但必须提交空白表。</w:t>
      </w:r>
    </w:p>
    <w:p w14:paraId="11804608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3097B6A6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0F64E0C6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7952457A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655FA349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法定代表人或其委托代理人：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（签字或盖章）</w:t>
      </w:r>
    </w:p>
    <w:p w14:paraId="5CB17C6B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3F78861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C1965"/>
    <w:rsid w:val="50CC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2026-07-22T02:40:00Z</dcterms:created>
  <dc:creator>秦丹丹</dc:creator>
  <cp:lastModifiedBy>秦丹丹</cp:lastModifiedBy>
  <dcterms:modified xsi:type="dcterms:W3CDTF">2026-07-22T02:40:51Z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EA5F4F910D544E15AFAAAE84FC70B4B5_11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