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E1C960">
      <w:pPr>
        <w:spacing w:before="156" w:beforeLines="50" w:line="360" w:lineRule="auto"/>
        <w:outlineLvl w:val="1"/>
        <w:rPr>
          <w:rFonts w:hint="eastAsia" w:ascii="宋体" w:hAnsi="宋体" w:eastAsia="宋体" w:cs="宋体"/>
          <w:b/>
          <w:spacing w:val="4"/>
          <w:sz w:val="32"/>
          <w:szCs w:val="32"/>
        </w:rPr>
      </w:pPr>
      <w:r>
        <w:rPr>
          <w:rFonts w:hint="eastAsia" w:ascii="宋体" w:hAnsi="宋体" w:eastAsia="宋体" w:cs="宋体"/>
          <w:b/>
          <w:spacing w:val="4"/>
          <w:sz w:val="32"/>
          <w:szCs w:val="32"/>
        </w:rPr>
        <w:t>陕西省政府采购供应商拒绝政府采购领域商业贿赂承诺书</w:t>
      </w:r>
    </w:p>
    <w:p w14:paraId="2CDFD119">
      <w:pPr>
        <w:widowControl/>
        <w:spacing w:line="360" w:lineRule="auto"/>
        <w:ind w:firstLine="643" w:firstLineChars="200"/>
        <w:jc w:val="left"/>
        <w:rPr>
          <w:rFonts w:hint="eastAsia" w:ascii="宋体" w:hAnsi="宋体" w:eastAsia="宋体" w:cs="宋体"/>
          <w:b/>
          <w:kern w:val="0"/>
          <w:sz w:val="32"/>
          <w:szCs w:val="32"/>
        </w:rPr>
      </w:pPr>
    </w:p>
    <w:p w14:paraId="5FC88B43">
      <w:pPr>
        <w:widowControl/>
        <w:spacing w:line="360" w:lineRule="auto"/>
        <w:ind w:firstLine="400" w:firstLineChars="200"/>
        <w:jc w:val="left"/>
        <w:rPr>
          <w:rFonts w:hint="eastAsia" w:ascii="宋体" w:hAnsi="宋体" w:eastAsia="宋体" w:cs="宋体"/>
          <w:kern w:val="0"/>
          <w:sz w:val="20"/>
          <w:szCs w:val="20"/>
        </w:rPr>
      </w:pPr>
      <w:r>
        <w:rPr>
          <w:rFonts w:hint="eastAsia" w:ascii="宋体" w:hAnsi="宋体" w:eastAsia="宋体" w:cs="宋体"/>
          <w:kern w:val="0"/>
          <w:sz w:val="20"/>
          <w:szCs w:val="20"/>
        </w:rPr>
        <w:t>为响应党中央、国务院关于治理政府采购领域商业贿赂行为的号召，我公司在此庄严承诺：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1、在参与政府采购活动中遵纪守法、诚信经营、公平竞标。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2、不向政府采购人、采购代理机构和政府采购评审专家进行任何形式的商业贿赂以谋取交易机会。</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3、不向政府采购代理机构和采购人提供虚假资质文件或采用虚假应标方式参与政府采购市场竞争并谋取中标、成交。</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4、不采取“围标、陪标”等商业欺诈手段获得政府采购定单。</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5、不采取不正当手段诋毁、排挤其他投标人。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6、不在提供商品和服务时“偷梁换柱、以次充好”损害采购人的合法权益。</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7、不与采购人、采购代理机构政府采购评审专家或其它投标人恶意串通，进行质疑和投诉，维护政府采购市场秩序。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8、尊重和接受政府采购监督管理部门的监督和政府采购代理机构招标采购要求，承担因违约行为给采购人造成的损失。</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9、不发生其他有悖于政府采购公开、公平、公正和诚信原则的行为。</w:t>
      </w:r>
      <w:r>
        <w:rPr>
          <w:rFonts w:hint="eastAsia" w:ascii="宋体" w:hAnsi="宋体" w:eastAsia="宋体" w:cs="宋体"/>
          <w:kern w:val="0"/>
          <w:sz w:val="20"/>
          <w:szCs w:val="20"/>
        </w:rPr>
        <w:br w:type="textWrapping"/>
      </w:r>
    </w:p>
    <w:p w14:paraId="5980D98D">
      <w:pPr>
        <w:widowControl/>
        <w:spacing w:line="360" w:lineRule="auto"/>
        <w:ind w:firstLine="400" w:firstLineChars="200"/>
        <w:jc w:val="left"/>
        <w:rPr>
          <w:rFonts w:hint="eastAsia" w:ascii="宋体" w:hAnsi="宋体" w:eastAsia="宋体" w:cs="宋体"/>
          <w:kern w:val="0"/>
          <w:sz w:val="20"/>
          <w:szCs w:val="20"/>
        </w:rPr>
      </w:pPr>
    </w:p>
    <w:p w14:paraId="23C20460">
      <w:pPr>
        <w:overflowPunct w:val="0"/>
        <w:topLinePunct/>
        <w:adjustRightInd w:val="0"/>
        <w:snapToGrid w:val="0"/>
        <w:spacing w:line="580" w:lineRule="exact"/>
        <w:ind w:firstLine="3000" w:firstLineChars="1500"/>
        <w:jc w:val="left"/>
        <w:rPr>
          <w:rFonts w:hint="eastAsia" w:ascii="宋体" w:hAnsi="宋体" w:eastAsia="宋体" w:cs="宋体"/>
          <w:sz w:val="20"/>
          <w:szCs w:val="20"/>
        </w:rPr>
      </w:pPr>
      <w:r>
        <w:rPr>
          <w:rFonts w:hint="eastAsia" w:ascii="宋体" w:hAnsi="宋体" w:eastAsia="宋体" w:cs="宋体"/>
          <w:sz w:val="20"/>
          <w:szCs w:val="20"/>
        </w:rPr>
        <w:t xml:space="preserve">供应商名称： </w:t>
      </w:r>
      <w:r>
        <w:rPr>
          <w:rFonts w:hint="eastAsia" w:ascii="宋体" w:hAnsi="宋体" w:eastAsia="宋体" w:cs="宋体"/>
          <w:sz w:val="20"/>
          <w:szCs w:val="20"/>
          <w:u w:val="single"/>
        </w:rPr>
        <w:t xml:space="preserve">                          </w:t>
      </w:r>
      <w:r>
        <w:rPr>
          <w:rFonts w:hint="eastAsia" w:ascii="宋体" w:hAnsi="宋体" w:eastAsia="宋体" w:cs="宋体"/>
          <w:sz w:val="20"/>
          <w:szCs w:val="20"/>
        </w:rPr>
        <w:t>（盖章）</w:t>
      </w:r>
    </w:p>
    <w:p w14:paraId="3F28E586">
      <w:pPr>
        <w:overflowPunct w:val="0"/>
        <w:topLinePunct/>
        <w:adjustRightInd w:val="0"/>
        <w:snapToGrid w:val="0"/>
        <w:spacing w:line="580" w:lineRule="exact"/>
        <w:ind w:firstLine="3000" w:firstLineChars="1500"/>
        <w:jc w:val="left"/>
        <w:rPr>
          <w:rFonts w:hint="eastAsia" w:ascii="宋体" w:hAnsi="宋体" w:eastAsia="宋体" w:cs="宋体"/>
          <w:sz w:val="20"/>
          <w:szCs w:val="20"/>
        </w:rPr>
      </w:pPr>
      <w:r>
        <w:rPr>
          <w:rFonts w:hint="eastAsia" w:ascii="宋体" w:hAnsi="宋体" w:eastAsia="宋体" w:cs="宋体"/>
          <w:sz w:val="20"/>
          <w:szCs w:val="20"/>
        </w:rPr>
        <w:t>法定代表人或其委托代理人：</w:t>
      </w:r>
      <w:r>
        <w:rPr>
          <w:rFonts w:hint="eastAsia" w:ascii="宋体" w:hAnsi="宋体" w:eastAsia="宋体" w:cs="宋体"/>
          <w:sz w:val="20"/>
          <w:szCs w:val="20"/>
          <w:u w:val="single"/>
        </w:rPr>
        <w:t xml:space="preserve">        </w:t>
      </w:r>
      <w:r>
        <w:rPr>
          <w:rFonts w:hint="eastAsia" w:ascii="宋体" w:hAnsi="宋体" w:eastAsia="宋体" w:cs="宋体"/>
          <w:sz w:val="20"/>
          <w:szCs w:val="20"/>
        </w:rPr>
        <w:t>（签字或盖章）</w:t>
      </w:r>
    </w:p>
    <w:p w14:paraId="25B692A8">
      <w:pPr>
        <w:overflowPunct w:val="0"/>
        <w:topLinePunct/>
        <w:adjustRightInd w:val="0"/>
        <w:snapToGrid w:val="0"/>
        <w:spacing w:line="580" w:lineRule="exact"/>
        <w:jc w:val="left"/>
        <w:rPr>
          <w:rFonts w:hint="eastAsia" w:ascii="宋体" w:hAnsi="宋体" w:eastAsia="宋体" w:cs="宋体"/>
          <w:sz w:val="20"/>
          <w:szCs w:val="20"/>
        </w:rPr>
      </w:pPr>
      <w:r>
        <w:rPr>
          <w:rFonts w:hint="eastAsia" w:ascii="宋体" w:hAnsi="宋体" w:eastAsia="宋体" w:cs="宋体"/>
          <w:sz w:val="20"/>
          <w:szCs w:val="20"/>
        </w:rPr>
        <w:t xml:space="preserve">                              日      期：</w:t>
      </w:r>
      <w:r>
        <w:rPr>
          <w:rFonts w:hint="eastAsia" w:ascii="宋体" w:hAnsi="宋体" w:eastAsia="宋体" w:cs="宋体"/>
          <w:sz w:val="20"/>
          <w:szCs w:val="20"/>
          <w:u w:val="single"/>
        </w:rPr>
        <w:t xml:space="preserve">       </w:t>
      </w:r>
      <w:r>
        <w:rPr>
          <w:rFonts w:hint="eastAsia" w:ascii="宋体" w:hAnsi="宋体" w:eastAsia="宋体" w:cs="宋体"/>
          <w:sz w:val="20"/>
          <w:szCs w:val="20"/>
        </w:rPr>
        <w:t xml:space="preserve"> 年</w:t>
      </w:r>
      <w:r>
        <w:rPr>
          <w:rFonts w:hint="eastAsia" w:ascii="宋体" w:hAnsi="宋体" w:eastAsia="宋体" w:cs="宋体"/>
          <w:sz w:val="20"/>
          <w:szCs w:val="20"/>
          <w:u w:val="single"/>
        </w:rPr>
        <w:t xml:space="preserve">       </w:t>
      </w:r>
      <w:r>
        <w:rPr>
          <w:rFonts w:hint="eastAsia" w:ascii="宋体" w:hAnsi="宋体" w:eastAsia="宋体" w:cs="宋体"/>
          <w:sz w:val="20"/>
          <w:szCs w:val="20"/>
        </w:rPr>
        <w:t>月</w:t>
      </w:r>
      <w:r>
        <w:rPr>
          <w:rFonts w:hint="eastAsia" w:ascii="宋体" w:hAnsi="宋体" w:eastAsia="宋体" w:cs="宋体"/>
          <w:sz w:val="20"/>
          <w:szCs w:val="20"/>
          <w:u w:val="single"/>
        </w:rPr>
        <w:t xml:space="preserve">       </w:t>
      </w:r>
      <w:r>
        <w:rPr>
          <w:rFonts w:hint="eastAsia" w:ascii="宋体" w:hAnsi="宋体" w:eastAsia="宋体" w:cs="宋体"/>
          <w:sz w:val="20"/>
          <w:szCs w:val="20"/>
        </w:rPr>
        <w:t>日</w:t>
      </w:r>
    </w:p>
    <w:p w14:paraId="03D33B3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B050A4"/>
    <w:rsid w:val="33B05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2026-07-22T02:42:00Z</dcterms:created>
  <dc:creator>秦丹丹</dc:creator>
  <cp:lastModifiedBy>秦丹丹</cp:lastModifiedBy>
  <dcterms:modified xsi:type="dcterms:W3CDTF">2026-07-22T02:42:29Z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4639E1BAC97C4DFFACD60CA99B9AFEAF_11</vt:lpwstr>
  </property>
  <property fmtid="{D5CDD505-2E9C-101B-9397-08002B2CF9AE}" pid="4" name="KSOTemplateDocerSaveRecord">
    <vt:lpwstr>eyJoZGlkIjoiMzYwN2I5NTBkYzM4ODQyZDg5ZDU4MTg1ZTI5Yjg5NWUiLCJ1c2VySWQiOiIyMzE3Mjk5MDAifQ==</vt:lpwstr>
  </property>
</Properties>
</file>