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3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6"/>
        <w:gridCol w:w="742"/>
        <w:gridCol w:w="4569"/>
        <w:gridCol w:w="893"/>
        <w:gridCol w:w="1127"/>
        <w:gridCol w:w="1500"/>
      </w:tblGrid>
      <w:tr w14:paraId="04207E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2" w:hRule="atLeast"/>
          <w:tblHeader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0270D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FA54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2902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37A7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D1A1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0737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F08D66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2" w:hRule="atLeast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8B9F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98CD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2CDB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为颐荷小区（红化三期） 雅荷小区（文化沟） 院内住宅楼 总建筑面积 27.26 万平方米 住户 1982 户 含高层 2 栋 其余为多层住宅 提供全方位物业服务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7087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98B84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9014F1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2,053,100.00</w:t>
            </w:r>
          </w:p>
        </w:tc>
      </w:tr>
    </w:tbl>
    <w:p w14:paraId="167D528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7A0447"/>
    <w:rsid w:val="15EC04AB"/>
    <w:rsid w:val="1B8F3DB2"/>
    <w:rsid w:val="1F3A2287"/>
    <w:rsid w:val="295959FF"/>
    <w:rsid w:val="31E00548"/>
    <w:rsid w:val="3F0264C5"/>
    <w:rsid w:val="41FF4F3E"/>
    <w:rsid w:val="42EB54C2"/>
    <w:rsid w:val="507765E7"/>
    <w:rsid w:val="5A7122F9"/>
    <w:rsid w:val="7205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2026-07-10T00:20:45Z</dcterms:created>
  <dc:creator>Administrator</dc:creator>
  <cp:lastModifiedBy>祈如初</cp:lastModifiedBy>
  <dcterms:modified xsi:type="dcterms:W3CDTF">2026-07-10T00:21:48Z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eyJoZGlkIjoiNmRmMDE3MjZkNzUzM2NhYTc5YjY5Y2Q5MjlhZTkyNGQiLCJ1c2VySWQiOiIxNzMyNTM1MjczIn0=</vt:lpwstr>
  </property>
  <property fmtid="{D5CDD505-2E9C-101B-9397-08002B2CF9AE}" pid="4" name="ICV">
    <vt:lpwstr>7A1CB672C3FA4964BB2352BB6887D0A7_12</vt:lpwstr>
  </property>
</Properties>
</file>