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F8ED3">
      <w:pPr>
        <w:spacing w:line="360" w:lineRule="auto"/>
        <w:jc w:val="center"/>
        <w:outlineLvl w:val="0"/>
        <w:rPr>
          <w:rFonts w:hint="eastAsia" w:ascii="宋体" w:hAnsi="宋体"/>
          <w:b/>
          <w:sz w:val="32"/>
          <w:szCs w:val="32"/>
        </w:rPr>
      </w:pPr>
      <w:bookmarkStart w:id="1" w:name="_GoBack"/>
      <w:bookmarkEnd w:id="1"/>
      <w:bookmarkStart w:id="0" w:name="_Toc13585"/>
      <w:r>
        <w:rPr>
          <w:rFonts w:hint="eastAsia" w:ascii="宋体" w:hAnsi="宋体"/>
          <w:b/>
          <w:sz w:val="32"/>
          <w:szCs w:val="32"/>
        </w:rPr>
        <w:t xml:space="preserve">  技术参数及要求</w:t>
      </w:r>
      <w:bookmarkEnd w:id="0"/>
    </w:p>
    <w:p w14:paraId="6F019E27">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一、血液透析机技术参数及相关配置要求：1台</w:t>
      </w:r>
    </w:p>
    <w:p w14:paraId="7C4F16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b/>
          <w:bCs/>
          <w:sz w:val="24"/>
          <w:szCs w:val="24"/>
          <w:highlight w:val="none"/>
          <w:lang w:val="en-US" w:eastAsia="zh-CN"/>
        </w:rPr>
        <w:t>技术参数要求</w:t>
      </w:r>
    </w:p>
    <w:p w14:paraId="58F371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rPr>
        <w:t>供水：供水压:1－3bar；供水温度：2－30℃。</w:t>
      </w:r>
    </w:p>
    <w:p w14:paraId="354232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(2)</w:t>
      </w:r>
      <w:r>
        <w:rPr>
          <w:rFonts w:hint="eastAsia" w:ascii="宋体" w:hAnsi="宋体" w:eastAsia="宋体" w:cs="宋体"/>
          <w:sz w:val="24"/>
          <w:szCs w:val="24"/>
          <w:highlight w:val="none"/>
        </w:rPr>
        <w:t>动脉压显示范围-</w:t>
      </w:r>
      <w:r>
        <w:rPr>
          <w:rFonts w:hint="eastAsia" w:ascii="宋体" w:hAnsi="宋体" w:eastAsia="宋体" w:cs="宋体"/>
          <w:sz w:val="24"/>
          <w:szCs w:val="24"/>
          <w:highlight w:val="none"/>
          <w:lang w:val="en-US" w:eastAsia="zh-CN"/>
        </w:rPr>
        <w:t>300</w:t>
      </w:r>
      <w:r>
        <w:rPr>
          <w:rFonts w:hint="eastAsia" w:ascii="宋体" w:hAnsi="宋体" w:eastAsia="宋体" w:cs="宋体"/>
          <w:sz w:val="24"/>
          <w:szCs w:val="24"/>
          <w:highlight w:val="none"/>
        </w:rPr>
        <w:t>～+800mmHg，静脉压显示范围-</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00～+800mmHg。</w:t>
      </w:r>
    </w:p>
    <w:p w14:paraId="1D0BE6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(3)</w:t>
      </w:r>
      <w:r>
        <w:rPr>
          <w:rFonts w:hint="eastAsia" w:ascii="宋体" w:hAnsi="宋体" w:eastAsia="宋体" w:cs="宋体"/>
          <w:sz w:val="24"/>
          <w:szCs w:val="24"/>
          <w:highlight w:val="none"/>
        </w:rPr>
        <w:t>血流量：</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－600ml/min可调；</w:t>
      </w:r>
    </w:p>
    <w:p w14:paraId="76997F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(4)</w:t>
      </w:r>
      <w:r>
        <w:rPr>
          <w:rFonts w:hint="eastAsia" w:ascii="宋体" w:hAnsi="宋体" w:eastAsia="宋体" w:cs="宋体"/>
          <w:sz w:val="24"/>
          <w:szCs w:val="24"/>
          <w:highlight w:val="none"/>
        </w:rPr>
        <w:t>跨膜压：-</w:t>
      </w:r>
      <w:r>
        <w:rPr>
          <w:rFonts w:hint="eastAsia" w:ascii="宋体" w:hAnsi="宋体" w:eastAsia="宋体" w:cs="宋体"/>
          <w:sz w:val="24"/>
          <w:szCs w:val="24"/>
          <w:highlight w:val="none"/>
          <w:lang w:val="en-US" w:eastAsia="zh-CN"/>
        </w:rPr>
        <w:t>100</w:t>
      </w:r>
      <w:r>
        <w:rPr>
          <w:rFonts w:hint="eastAsia" w:ascii="宋体" w:hAnsi="宋体" w:eastAsia="宋体" w:cs="宋体"/>
          <w:sz w:val="24"/>
          <w:szCs w:val="24"/>
          <w:highlight w:val="none"/>
        </w:rPr>
        <w:t>～+800mmHg，有跨膜压自动跟踪报警功能。</w:t>
      </w:r>
    </w:p>
    <w:p w14:paraId="0E6A9F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(5)</w:t>
      </w:r>
      <w:r>
        <w:rPr>
          <w:rFonts w:hint="eastAsia" w:ascii="宋体" w:hAnsi="宋体" w:eastAsia="宋体" w:cs="宋体"/>
          <w:sz w:val="24"/>
          <w:szCs w:val="24"/>
          <w:highlight w:val="none"/>
        </w:rPr>
        <w:t>透析液流量：300～</w:t>
      </w:r>
      <w:r>
        <w:rPr>
          <w:rFonts w:hint="eastAsia" w:ascii="宋体" w:hAnsi="宋体" w:eastAsia="宋体" w:cs="宋体"/>
          <w:sz w:val="24"/>
          <w:szCs w:val="24"/>
          <w:highlight w:val="none"/>
          <w:lang w:val="en-US" w:eastAsia="zh-CN"/>
        </w:rPr>
        <w:t>700</w:t>
      </w:r>
      <w:r>
        <w:rPr>
          <w:rFonts w:hint="eastAsia" w:ascii="宋体" w:hAnsi="宋体" w:eastAsia="宋体" w:cs="宋体"/>
          <w:sz w:val="24"/>
          <w:szCs w:val="24"/>
          <w:highlight w:val="none"/>
        </w:rPr>
        <w:t>ml/min，可任意可调；透析液导电率监测范围：0－20mS/cm；B液浓度测量范围：1.0～7.0mS/cm；透析液温度：33～40℃，误差</w:t>
      </w:r>
      <w:r>
        <w:rPr>
          <w:rFonts w:hint="eastAsia" w:ascii="宋体" w:hAnsi="宋体" w:eastAsia="宋体" w:cs="宋体"/>
          <w:sz w:val="24"/>
          <w:szCs w:val="24"/>
          <w:highlight w:val="none"/>
          <w:lang w:val="en-US" w:eastAsia="zh-CN"/>
        </w:rPr>
        <w:t>不高于</w:t>
      </w:r>
      <w:r>
        <w:rPr>
          <w:rFonts w:hint="eastAsia" w:ascii="宋体" w:hAnsi="宋体" w:eastAsia="宋体" w:cs="宋体"/>
          <w:sz w:val="24"/>
          <w:szCs w:val="24"/>
          <w:highlight w:val="none"/>
        </w:rPr>
        <w:t>±0.3℃，可实时监测及可调。</w:t>
      </w:r>
    </w:p>
    <w:p w14:paraId="3848EE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(6)</w:t>
      </w:r>
      <w:r>
        <w:rPr>
          <w:rFonts w:hint="eastAsia" w:ascii="宋体" w:hAnsi="宋体" w:eastAsia="宋体" w:cs="宋体"/>
          <w:sz w:val="24"/>
          <w:szCs w:val="24"/>
          <w:highlight w:val="none"/>
        </w:rPr>
        <w:t>肝素注入：给药速率：0.1～10.0ml/h；注射器尺寸：10ml，20ml，30ml，50ml,可自动识别注射器规格，可设定停止时间，肝素泵有自动注入和追加功能。</w:t>
      </w:r>
    </w:p>
    <w:p w14:paraId="439365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(7)</w:t>
      </w:r>
      <w:r>
        <w:rPr>
          <w:rFonts w:hint="eastAsia" w:ascii="宋体" w:hAnsi="宋体" w:eastAsia="宋体" w:cs="宋体"/>
          <w:sz w:val="24"/>
          <w:szCs w:val="24"/>
          <w:highlight w:val="none"/>
        </w:rPr>
        <w:t>空气探测：采用超声探测；检测位置在静脉壶下管路，对静脉壶尺寸无特定要求。空气检测灵敏度0.01ml。</w:t>
      </w:r>
    </w:p>
    <w:p w14:paraId="708B2E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(8)</w:t>
      </w:r>
      <w:r>
        <w:rPr>
          <w:rFonts w:hint="eastAsia" w:ascii="宋体" w:hAnsi="宋体" w:eastAsia="宋体" w:cs="宋体"/>
          <w:sz w:val="24"/>
          <w:szCs w:val="24"/>
          <w:highlight w:val="none"/>
        </w:rPr>
        <w:t>漏血检测：漏血探测器灵敏度≤0.35ml/min</w:t>
      </w:r>
      <w:r>
        <w:rPr>
          <w:rFonts w:hint="eastAsia" w:ascii="宋体" w:hAnsi="宋体" w:eastAsia="宋体" w:cs="宋体"/>
          <w:sz w:val="24"/>
          <w:szCs w:val="24"/>
          <w:highlight w:val="none"/>
          <w:lang w:eastAsia="zh-CN"/>
        </w:rPr>
        <w:t>。</w:t>
      </w:r>
    </w:p>
    <w:p w14:paraId="14B3A114">
      <w:pPr>
        <w:pStyle w:val="2"/>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2、相关配置要求</w:t>
      </w:r>
    </w:p>
    <w:p w14:paraId="332022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lang w:eastAsia="zh-CN"/>
        </w:rPr>
        <w:t>人机交互：≥12英寸彩色液晶显示器，触摸屏操作，中文操作系统，可上下左右旋转。</w:t>
      </w:r>
    </w:p>
    <w:p w14:paraId="2D6173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(2)后</w:t>
      </w:r>
      <w:r>
        <w:rPr>
          <w:rFonts w:hint="eastAsia" w:ascii="宋体" w:hAnsi="宋体" w:eastAsia="宋体" w:cs="宋体"/>
          <w:color w:val="auto"/>
          <w:sz w:val="24"/>
          <w:szCs w:val="24"/>
          <w:highlight w:val="none"/>
          <w:lang w:eastAsia="zh-CN"/>
        </w:rPr>
        <w:t>备电池：</w:t>
      </w:r>
      <w:r>
        <w:rPr>
          <w:rFonts w:hint="eastAsia" w:ascii="宋体" w:hAnsi="宋体" w:eastAsia="宋体" w:cs="宋体"/>
          <w:color w:val="auto"/>
          <w:sz w:val="24"/>
          <w:szCs w:val="24"/>
          <w:highlight w:val="none"/>
          <w:lang w:val="en-US" w:eastAsia="zh-CN"/>
        </w:rPr>
        <w:t>内置后备电池，断电时可自动切换并可维持血泵正常运转及监测显示所有治疗数据不少于30分钟，具备断电记忆功能。</w:t>
      </w:r>
    </w:p>
    <w:p w14:paraId="10FA29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(3)</w:t>
      </w:r>
      <w:r>
        <w:rPr>
          <w:rFonts w:hint="eastAsia" w:ascii="宋体" w:hAnsi="宋体" w:eastAsia="宋体" w:cs="宋体"/>
          <w:sz w:val="24"/>
          <w:szCs w:val="24"/>
          <w:highlight w:val="none"/>
          <w:lang w:eastAsia="zh-CN"/>
        </w:rPr>
        <w:t>超滤系统：采用密闭双容量平衡腔+超滤泵方式的超滤控制系统。</w:t>
      </w:r>
    </w:p>
    <w:p w14:paraId="20ADB1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(4)</w:t>
      </w:r>
      <w:r>
        <w:rPr>
          <w:rFonts w:hint="eastAsia" w:ascii="宋体" w:hAnsi="宋体" w:eastAsia="宋体" w:cs="宋体"/>
          <w:sz w:val="24"/>
          <w:szCs w:val="24"/>
          <w:highlight w:val="none"/>
          <w:lang w:eastAsia="zh-CN"/>
        </w:rPr>
        <w:t>浓度曲线：可进行可调钠和碳酸氢盐曲线治疗，选择线性或梯级自动调整程序设定任意曲线，预存≥8条曲线，预存曲线可修改并储存，可单独使用或与超滤曲线组合使用，实现个性化透析。</w:t>
      </w:r>
    </w:p>
    <w:p w14:paraId="3E9231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(5)</w:t>
      </w:r>
      <w:r>
        <w:rPr>
          <w:rFonts w:hint="eastAsia" w:ascii="宋体" w:hAnsi="宋体" w:eastAsia="宋体" w:cs="宋体"/>
          <w:sz w:val="24"/>
          <w:szCs w:val="24"/>
          <w:highlight w:val="none"/>
          <w:lang w:eastAsia="zh-CN"/>
        </w:rPr>
        <w:t>▲具备化学消毒和热消毒方式，</w:t>
      </w:r>
      <w:r>
        <w:rPr>
          <w:rFonts w:hint="eastAsia" w:ascii="宋体" w:hAnsi="宋体" w:eastAsia="宋体" w:cs="宋体"/>
          <w:sz w:val="24"/>
          <w:szCs w:val="24"/>
          <w:highlight w:val="none"/>
          <w:lang w:val="en-US" w:eastAsia="zh-CN"/>
        </w:rPr>
        <w:t>多种</w:t>
      </w:r>
      <w:r>
        <w:rPr>
          <w:rFonts w:hint="eastAsia" w:ascii="宋体" w:hAnsi="宋体" w:eastAsia="宋体" w:cs="宋体"/>
          <w:sz w:val="24"/>
          <w:szCs w:val="24"/>
          <w:highlight w:val="none"/>
          <w:lang w:eastAsia="zh-CN"/>
        </w:rPr>
        <w:t>自动运转程序</w:t>
      </w:r>
      <w:r>
        <w:rPr>
          <w:rFonts w:hint="eastAsia" w:ascii="宋体" w:hAnsi="宋体" w:eastAsia="宋体" w:cs="宋体"/>
          <w:sz w:val="24"/>
          <w:szCs w:val="24"/>
          <w:highlight w:val="none"/>
          <w:lang w:val="en-US" w:eastAsia="zh-CN"/>
        </w:rPr>
        <w:t>可调</w:t>
      </w:r>
      <w:r>
        <w:rPr>
          <w:rFonts w:hint="eastAsia" w:ascii="宋体" w:hAnsi="宋体" w:eastAsia="宋体" w:cs="宋体"/>
          <w:sz w:val="24"/>
          <w:szCs w:val="24"/>
          <w:highlight w:val="none"/>
          <w:lang w:eastAsia="zh-CN"/>
        </w:rPr>
        <w:t>，热水柠檬酸消毒温度最高可达到≥90℃，消毒、脱钙一体化完成时间≤40min，密闭循环消毒模式，消毒结束后可自动关机。</w:t>
      </w:r>
    </w:p>
    <w:p w14:paraId="318254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(6)</w:t>
      </w:r>
      <w:r>
        <w:rPr>
          <w:rFonts w:hint="eastAsia" w:ascii="宋体" w:hAnsi="宋体" w:eastAsia="宋体" w:cs="宋体"/>
          <w:sz w:val="24"/>
          <w:szCs w:val="24"/>
          <w:highlight w:val="none"/>
          <w:lang w:eastAsia="zh-CN"/>
        </w:rPr>
        <w:t>具备装置的设定、报警、操作信息记录功能；具备配管监视功能，可提供机器内部液路流程及相关参数的实时显示，直观了解透析液回路的运行状态。</w:t>
      </w:r>
    </w:p>
    <w:p w14:paraId="155315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(7)</w:t>
      </w:r>
      <w:r>
        <w:rPr>
          <w:rFonts w:hint="eastAsia" w:ascii="宋体" w:hAnsi="宋体" w:eastAsia="宋体" w:cs="宋体"/>
          <w:sz w:val="24"/>
          <w:szCs w:val="24"/>
          <w:highlight w:val="none"/>
          <w:lang w:eastAsia="zh-CN"/>
        </w:rPr>
        <w:t>具备全中文报警自我解释功能，提示报警的原因与排除的方式。</w:t>
      </w:r>
    </w:p>
    <w:p w14:paraId="11CBD9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(8)</w:t>
      </w:r>
      <w:r>
        <w:rPr>
          <w:rFonts w:hint="eastAsia" w:ascii="宋体" w:hAnsi="宋体" w:eastAsia="宋体" w:cs="宋体"/>
          <w:sz w:val="24"/>
          <w:szCs w:val="24"/>
          <w:highlight w:val="none"/>
          <w:lang w:eastAsia="zh-CN"/>
        </w:rPr>
        <w:t>标配细菌过滤器组件和细菌过滤器，并且具备细菌过滤器泄露检测功能。</w:t>
      </w:r>
    </w:p>
    <w:p w14:paraId="408A6B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(9)</w:t>
      </w:r>
      <w:r>
        <w:rPr>
          <w:rFonts w:hint="eastAsia" w:ascii="宋体" w:hAnsi="宋体" w:eastAsia="宋体" w:cs="宋体"/>
          <w:sz w:val="24"/>
          <w:szCs w:val="24"/>
          <w:highlight w:val="none"/>
          <w:lang w:eastAsia="zh-CN"/>
        </w:rPr>
        <w:t>▲标配在线清除率检测功能，具有动态实时KT/V监测功能；支持集中供液，也可分别供液。支持免费升级在线血压监测、在线血温监测、在线相对血容量监测功能。</w:t>
      </w:r>
    </w:p>
    <w:p w14:paraId="2C184A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(10)</w:t>
      </w:r>
      <w:r>
        <w:rPr>
          <w:rFonts w:hint="eastAsia" w:ascii="宋体" w:hAnsi="宋体" w:eastAsia="宋体" w:cs="宋体"/>
          <w:sz w:val="24"/>
          <w:szCs w:val="24"/>
          <w:highlight w:val="none"/>
          <w:lang w:eastAsia="zh-CN"/>
        </w:rPr>
        <w:t>▲具有一键排液、快速补液功能；具有光学漏血探测器、超声波空气探测器</w:t>
      </w:r>
    </w:p>
    <w:p w14:paraId="23BEDE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(11)</w:t>
      </w:r>
      <w:r>
        <w:rPr>
          <w:rFonts w:hint="eastAsia" w:ascii="宋体" w:hAnsi="宋体" w:eastAsia="宋体" w:cs="宋体"/>
          <w:sz w:val="24"/>
          <w:szCs w:val="24"/>
          <w:highlight w:val="none"/>
          <w:lang w:eastAsia="zh-CN"/>
        </w:rPr>
        <w:t>▲具有自动预充、自动引血、自动回血功能。</w:t>
      </w:r>
    </w:p>
    <w:p w14:paraId="643E09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kern w:val="2"/>
          <w:sz w:val="24"/>
          <w:szCs w:val="24"/>
          <w:highlight w:val="none"/>
          <w:lang w:val="en-US" w:eastAsia="zh-CN" w:bidi="ar-SA"/>
        </w:rPr>
        <w:t>(12)</w:t>
      </w:r>
      <w:r>
        <w:rPr>
          <w:rFonts w:hint="eastAsia" w:ascii="宋体" w:hAnsi="宋体" w:eastAsia="宋体" w:cs="宋体"/>
          <w:sz w:val="24"/>
          <w:szCs w:val="24"/>
          <w:highlight w:val="none"/>
          <w:lang w:eastAsia="zh-CN"/>
        </w:rPr>
        <w:t>设备使用有效期≥8年。</w:t>
      </w:r>
    </w:p>
    <w:p w14:paraId="60365001">
      <w:pPr>
        <w:keepNext w:val="0"/>
        <w:keepLines w:val="0"/>
        <w:pageBreakBefore w:val="0"/>
        <w:kinsoku/>
        <w:wordWrap/>
        <w:overflowPunct/>
        <w:topLinePunct w:val="0"/>
        <w:autoSpaceDE/>
        <w:autoSpaceDN/>
        <w:bidi w:val="0"/>
        <w:adjustRightInd/>
        <w:snapToGrid/>
        <w:spacing w:line="360" w:lineRule="auto"/>
        <w:ind w:firstLine="723" w:firstLineChars="300"/>
        <w:jc w:val="both"/>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二、其他要求</w:t>
      </w:r>
    </w:p>
    <w:p w14:paraId="2820EED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1.供应商负责</w:t>
      </w:r>
      <w:r>
        <w:rPr>
          <w:rFonts w:hint="eastAsia" w:ascii="宋体" w:hAnsi="宋体" w:eastAsia="宋体" w:cs="宋体"/>
          <w:color w:val="000000"/>
          <w:sz w:val="24"/>
          <w:szCs w:val="24"/>
          <w:highlight w:val="none"/>
        </w:rPr>
        <w:t>培训</w:t>
      </w:r>
      <w:r>
        <w:rPr>
          <w:rFonts w:hint="eastAsia" w:ascii="宋体" w:hAnsi="宋体" w:eastAsia="宋体" w:cs="宋体"/>
          <w:color w:val="000000"/>
          <w:sz w:val="24"/>
          <w:szCs w:val="24"/>
          <w:highlight w:val="none"/>
          <w:lang w:val="en-US" w:eastAsia="zh-CN"/>
        </w:rPr>
        <w:t>及配备培训人员。</w:t>
      </w:r>
    </w:p>
    <w:p w14:paraId="5E59E1D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维修响应时间2小时，24小时到位。</w:t>
      </w:r>
    </w:p>
    <w:p w14:paraId="3F98B28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安装标准：符合国家有关安全技术标准。</w:t>
      </w:r>
    </w:p>
    <w:p w14:paraId="1ABBAAB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5A7DEF"/>
    <w:rsid w:val="095A7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uiPriority w:val="0"/>
    <w:rPr>
      <w:color w:val="99330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2026-09-09T07:01:00Z</dcterms:created>
  <dc:creator>徐闫靖双</dc:creator>
  <cp:lastModifiedBy>徐闫靖双</cp:lastModifiedBy>
  <dcterms:modified xsi:type="dcterms:W3CDTF">2026-09-09T07:01:54Z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D12615005F0A482CBC03CA188B28D46B_11</vt:lpwstr>
  </property>
  <property fmtid="{D5CDD505-2E9C-101B-9397-08002B2CF9AE}" pid="4" name="KSOTemplateDocerSaveRecord">
    <vt:lpwstr>eyJoZGlkIjoiYzA1MTFjMGE5NjMwY2U1ODU1MGFhN2UxMjk1NDdlZjEiLCJ1c2VySWQiOiI0NTE5NDQwNTQifQ==</vt:lpwstr>
  </property>
</Properties>
</file>