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FC801">
      <w:pPr>
        <w:keepNext/>
        <w:keepLines/>
        <w:autoSpaceDE w:val="0"/>
        <w:autoSpaceDN w:val="0"/>
        <w:adjustRightInd w:val="0"/>
        <w:spacing w:line="360" w:lineRule="auto"/>
        <w:jc w:val="center"/>
        <w:rPr>
          <w:rFonts w:hint="eastAsia" w:ascii="新宋体" w:hAnsi="新宋体" w:eastAsia="新宋体" w:cs="新宋体"/>
          <w:b/>
          <w:sz w:val="24"/>
          <w:szCs w:val="24"/>
          <w:shd w:val="clear" w:color="auto" w:fill="FFFFFF"/>
        </w:rPr>
      </w:pPr>
      <w:r>
        <w:rPr>
          <w:rFonts w:hint="eastAsia" w:ascii="新宋体" w:hAnsi="新宋体" w:eastAsia="新宋体" w:cs="新宋体"/>
          <w:b/>
          <w:sz w:val="24"/>
          <w:szCs w:val="24"/>
          <w:shd w:val="clear" w:color="auto" w:fill="FFFFFF"/>
        </w:rPr>
        <w:t>分项报价表</w:t>
      </w:r>
    </w:p>
    <w:p w14:paraId="3E765DE2">
      <w:pPr>
        <w:spacing w:before="120" w:line="22" w:lineRule="atLeas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项目编号：</w:t>
      </w:r>
    </w:p>
    <w:p w14:paraId="1AD6E00B">
      <w:pPr>
        <w:spacing w:before="120" w:line="22" w:lineRule="atLeas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项目名称：</w:t>
      </w:r>
    </w:p>
    <w:p w14:paraId="3FA53723">
      <w:pPr>
        <w:autoSpaceDE w:val="0"/>
        <w:autoSpaceDN w:val="0"/>
        <w:adjustRightInd w:val="0"/>
        <w:ind w:firstLine="420"/>
        <w:jc w:val="left"/>
        <w:rPr>
          <w:rFonts w:hint="eastAsia" w:ascii="新宋体" w:hAnsi="新宋体" w:eastAsia="新宋体" w:cs="新宋体"/>
          <w:sz w:val="24"/>
          <w:szCs w:val="24"/>
        </w:rPr>
      </w:pPr>
    </w:p>
    <w:tbl>
      <w:tblPr>
        <w:tblStyle w:val="3"/>
        <w:tblW w:w="9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2362"/>
        <w:gridCol w:w="1130"/>
        <w:gridCol w:w="1642"/>
        <w:gridCol w:w="1220"/>
        <w:gridCol w:w="1569"/>
        <w:gridCol w:w="871"/>
      </w:tblGrid>
      <w:tr w14:paraId="49FDB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880" w:type="dxa"/>
            <w:vAlign w:val="center"/>
          </w:tcPr>
          <w:p w14:paraId="493E4DE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序号</w:t>
            </w:r>
          </w:p>
        </w:tc>
        <w:tc>
          <w:tcPr>
            <w:tcW w:w="2362" w:type="dxa"/>
            <w:vAlign w:val="center"/>
          </w:tcPr>
          <w:p w14:paraId="0704EB5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名称</w:t>
            </w:r>
          </w:p>
        </w:tc>
        <w:tc>
          <w:tcPr>
            <w:tcW w:w="1130" w:type="dxa"/>
            <w:vAlign w:val="center"/>
          </w:tcPr>
          <w:p w14:paraId="5AACE40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规格型号</w:t>
            </w:r>
          </w:p>
        </w:tc>
        <w:tc>
          <w:tcPr>
            <w:tcW w:w="1642" w:type="dxa"/>
            <w:vAlign w:val="center"/>
          </w:tcPr>
          <w:p w14:paraId="0A8937F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制造厂家</w:t>
            </w:r>
          </w:p>
        </w:tc>
        <w:tc>
          <w:tcPr>
            <w:tcW w:w="1220" w:type="dxa"/>
            <w:vAlign w:val="center"/>
          </w:tcPr>
          <w:p w14:paraId="4CDB45F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数量</w:t>
            </w:r>
          </w:p>
        </w:tc>
        <w:tc>
          <w:tcPr>
            <w:tcW w:w="1569" w:type="dxa"/>
            <w:vAlign w:val="center"/>
          </w:tcPr>
          <w:p w14:paraId="4B6358C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单价（元/日）</w:t>
            </w:r>
          </w:p>
        </w:tc>
        <w:tc>
          <w:tcPr>
            <w:tcW w:w="871" w:type="dxa"/>
            <w:vAlign w:val="center"/>
          </w:tcPr>
          <w:p w14:paraId="3DDD2D2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备注</w:t>
            </w:r>
          </w:p>
        </w:tc>
      </w:tr>
      <w:tr w14:paraId="02AAC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880" w:type="dxa"/>
            <w:vAlign w:val="center"/>
          </w:tcPr>
          <w:p w14:paraId="25887FCA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1</w:t>
            </w:r>
          </w:p>
        </w:tc>
        <w:tc>
          <w:tcPr>
            <w:tcW w:w="2362" w:type="dxa"/>
            <w:vAlign w:val="top"/>
          </w:tcPr>
          <w:p w14:paraId="52CC5B7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4"/>
                <w:szCs w:val="24"/>
                <w:lang w:bidi="ar"/>
              </w:rPr>
              <w:t>15-21座客车车型</w:t>
            </w:r>
          </w:p>
        </w:tc>
        <w:tc>
          <w:tcPr>
            <w:tcW w:w="1130" w:type="dxa"/>
          </w:tcPr>
          <w:p w14:paraId="6C771323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2FC0656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235EE01C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58B1C506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 w14:paraId="239941E1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4CEBF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880" w:type="dxa"/>
            <w:vAlign w:val="center"/>
          </w:tcPr>
          <w:p w14:paraId="718F7049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2</w:t>
            </w:r>
          </w:p>
        </w:tc>
        <w:tc>
          <w:tcPr>
            <w:tcW w:w="2362" w:type="dxa"/>
            <w:vAlign w:val="top"/>
          </w:tcPr>
          <w:p w14:paraId="3397C87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4"/>
                <w:szCs w:val="24"/>
                <w:lang w:bidi="ar"/>
              </w:rPr>
              <w:t>35-39座客车车型</w:t>
            </w:r>
          </w:p>
        </w:tc>
        <w:tc>
          <w:tcPr>
            <w:tcW w:w="1130" w:type="dxa"/>
          </w:tcPr>
          <w:p w14:paraId="6AFDB4BC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642" w:type="dxa"/>
          </w:tcPr>
          <w:p w14:paraId="42999A3E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4675B98B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37612A97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 w14:paraId="3E505B55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691D6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880" w:type="dxa"/>
            <w:vAlign w:val="center"/>
          </w:tcPr>
          <w:p w14:paraId="6C719F45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62" w:type="dxa"/>
            <w:vAlign w:val="top"/>
          </w:tcPr>
          <w:p w14:paraId="14F2FC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4"/>
                <w:szCs w:val="24"/>
                <w:lang w:bidi="ar"/>
              </w:rPr>
              <w:t>50-54座客车车型</w:t>
            </w:r>
          </w:p>
        </w:tc>
        <w:tc>
          <w:tcPr>
            <w:tcW w:w="1130" w:type="dxa"/>
          </w:tcPr>
          <w:p w14:paraId="6F38EC43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642" w:type="dxa"/>
          </w:tcPr>
          <w:p w14:paraId="5E293427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6CFDDBCB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4F3EE9AB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 w14:paraId="52EC260D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  <w:tr w14:paraId="28D01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234" w:type="dxa"/>
            <w:gridSpan w:val="5"/>
            <w:vAlign w:val="center"/>
          </w:tcPr>
          <w:p w14:paraId="0FB8816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合计报价单价（元/日）</w:t>
            </w:r>
          </w:p>
        </w:tc>
        <w:tc>
          <w:tcPr>
            <w:tcW w:w="2440" w:type="dxa"/>
            <w:gridSpan w:val="2"/>
            <w:vAlign w:val="center"/>
          </w:tcPr>
          <w:p w14:paraId="11C8A59A">
            <w:pPr>
              <w:adjustRightInd w:val="0"/>
              <w:snapToGrid w:val="0"/>
              <w:spacing w:line="360" w:lineRule="auto"/>
              <w:rPr>
                <w:rFonts w:hint="eastAsia" w:ascii="新宋体" w:hAnsi="新宋体" w:eastAsia="新宋体" w:cs="新宋体"/>
                <w:sz w:val="24"/>
                <w:szCs w:val="24"/>
              </w:rPr>
            </w:pPr>
          </w:p>
        </w:tc>
      </w:tr>
    </w:tbl>
    <w:p w14:paraId="716D8DD4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新宋体" w:hAnsi="新宋体" w:eastAsia="新宋体" w:cs="新宋体"/>
          <w:sz w:val="24"/>
          <w:szCs w:val="24"/>
        </w:rPr>
      </w:pPr>
    </w:p>
    <w:p w14:paraId="0A1136FA">
      <w:pPr>
        <w:spacing w:line="360" w:lineRule="auto"/>
        <w:ind w:leftChars="-135" w:hanging="324" w:hangingChars="135"/>
        <w:jc w:val="left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供应商（盖公章）：</w:t>
      </w:r>
      <w:r>
        <w:rPr>
          <w:rFonts w:hint="eastAsia" w:ascii="新宋体" w:hAnsi="新宋体" w:eastAsia="新宋体" w:cs="新宋体"/>
          <w:sz w:val="24"/>
          <w:szCs w:val="24"/>
          <w:u w:val="single"/>
        </w:rPr>
        <w:t xml:space="preserve">                             </w:t>
      </w:r>
    </w:p>
    <w:p w14:paraId="09F04D5C">
      <w:pPr>
        <w:spacing w:line="360" w:lineRule="auto"/>
        <w:ind w:leftChars="-135" w:hanging="324" w:hangingChars="135"/>
        <w:jc w:val="left"/>
        <w:rPr>
          <w:rFonts w:hint="eastAsia" w:ascii="新宋体" w:hAnsi="新宋体" w:eastAsia="新宋体" w:cs="新宋体"/>
          <w:sz w:val="24"/>
          <w:szCs w:val="24"/>
          <w:u w:val="single"/>
        </w:rPr>
      </w:pPr>
      <w:r>
        <w:rPr>
          <w:rFonts w:hint="eastAsia" w:ascii="新宋体" w:hAnsi="新宋体" w:eastAsia="新宋体" w:cs="新宋体"/>
          <w:sz w:val="24"/>
          <w:szCs w:val="24"/>
        </w:rPr>
        <w:t>法定代表人或授权代表（签字或盖章）：</w:t>
      </w:r>
      <w:r>
        <w:rPr>
          <w:rFonts w:hint="eastAsia" w:ascii="新宋体" w:hAnsi="新宋体" w:eastAsia="新宋体" w:cs="新宋体"/>
          <w:sz w:val="24"/>
          <w:szCs w:val="24"/>
          <w:u w:val="single"/>
        </w:rPr>
        <w:t xml:space="preserve">           </w:t>
      </w:r>
    </w:p>
    <w:p w14:paraId="1B2EC040">
      <w:pPr>
        <w:tabs>
          <w:tab w:val="left" w:pos="5580"/>
        </w:tabs>
        <w:spacing w:line="360" w:lineRule="auto"/>
        <w:ind w:leftChars="-135" w:hanging="324" w:hangingChars="135"/>
        <w:jc w:val="left"/>
        <w:rPr>
          <w:rFonts w:hint="eastAsia" w:ascii="新宋体" w:hAnsi="新宋体" w:eastAsia="新宋体" w:cs="新宋体"/>
          <w:sz w:val="24"/>
          <w:szCs w:val="24"/>
        </w:rPr>
      </w:pPr>
    </w:p>
    <w:p w14:paraId="38EAC68D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eastAsia" w:ascii="新宋体" w:hAnsi="新宋体" w:eastAsia="新宋体" w:cs="新宋体"/>
          <w:sz w:val="24"/>
          <w:szCs w:val="24"/>
        </w:rPr>
      </w:pPr>
    </w:p>
    <w:p w14:paraId="5BB05F9D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eastAsia" w:ascii="新宋体" w:hAnsi="新宋体" w:eastAsia="新宋体" w:cs="新宋体"/>
          <w:sz w:val="24"/>
          <w:szCs w:val="24"/>
        </w:rPr>
      </w:pPr>
    </w:p>
    <w:p w14:paraId="3722F787"/>
    <w:p w14:paraId="01273342">
      <w:bookmarkStart w:id="0" w:name="_GoBack"/>
      <w:bookmarkEnd w:id="0"/>
    </w:p>
    <w:sectPr>
      <w:pgSz w:w="11905" w:h="16839"/>
      <w:pgMar w:top="1474" w:right="1417" w:bottom="1474" w:left="1417" w:header="0" w:footer="1015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55566"/>
    <w:rsid w:val="37855566"/>
    <w:rsid w:val="383D64EA"/>
    <w:rsid w:val="599A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2026-05-20T00:45:00Z</dcterms:created>
  <dc:creator>救赎</dc:creator>
  <cp:lastModifiedBy>救赎</cp:lastModifiedBy>
  <dcterms:modified xsi:type="dcterms:W3CDTF">2026-05-20T00:45:21Z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921DE245FAC64D8B8CBB244568B48309_11</vt:lpwstr>
  </property>
  <property fmtid="{D5CDD505-2E9C-101B-9397-08002B2CF9AE}" pid="4" name="KSOTemplateDocerSaveRecord">
    <vt:lpwstr>eyJoZGlkIjoiYWY2MDIyMzQzYjM2ODQxODVjMmE5N2Y0OWY1OGFkNTYiLCJ1c2VySWQiOiIxNTU5MDg0MTUyIn0=</vt:lpwstr>
  </property>
</Properties>
</file>