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1D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分项报价表</w:t>
      </w:r>
    </w:p>
    <w:p w14:paraId="6E846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0"/>
          <w:highlight w:val="none"/>
          <w:lang w:val="en-US" w:eastAsia="zh-CN"/>
        </w:rPr>
      </w:pPr>
      <w:bookmarkStart w:id="0" w:name="_Toc15656"/>
      <w:bookmarkStart w:id="1" w:name="_Toc29969"/>
      <w:r>
        <w:rPr>
          <w:rFonts w:hint="eastAsia" w:ascii="仿宋" w:hAnsi="仿宋" w:eastAsia="仿宋" w:cs="仿宋"/>
          <w:sz w:val="24"/>
          <w:szCs w:val="24"/>
          <w:lang w:eastAsia="zh-CN"/>
        </w:rPr>
        <w:t>项目编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none"/>
          <w:lang w:val="en-US" w:eastAsia="zh-CN"/>
        </w:rPr>
        <w:t>-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  <w:bookmarkEnd w:id="0"/>
      <w:bookmarkEnd w:id="1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776"/>
        <w:gridCol w:w="1231"/>
        <w:gridCol w:w="1231"/>
        <w:gridCol w:w="2356"/>
        <w:gridCol w:w="918"/>
        <w:gridCol w:w="918"/>
        <w:gridCol w:w="918"/>
        <w:gridCol w:w="833"/>
        <w:gridCol w:w="1062"/>
        <w:gridCol w:w="1431"/>
        <w:gridCol w:w="814"/>
      </w:tblGrid>
      <w:tr w14:paraId="79468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87" w:type="dxa"/>
            <w:vAlign w:val="center"/>
          </w:tcPr>
          <w:p w14:paraId="4F5C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781" w:type="dxa"/>
            <w:vAlign w:val="center"/>
          </w:tcPr>
          <w:p w14:paraId="69537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1235" w:type="dxa"/>
            <w:vAlign w:val="center"/>
          </w:tcPr>
          <w:p w14:paraId="533AD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35" w:type="dxa"/>
            <w:vAlign w:val="center"/>
          </w:tcPr>
          <w:p w14:paraId="64AAA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2367" w:type="dxa"/>
            <w:vAlign w:val="center"/>
          </w:tcPr>
          <w:p w14:paraId="2BAF0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制造厂家</w:t>
            </w:r>
          </w:p>
        </w:tc>
        <w:tc>
          <w:tcPr>
            <w:tcW w:w="921" w:type="dxa"/>
            <w:vAlign w:val="center"/>
          </w:tcPr>
          <w:p w14:paraId="0C71A703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所属行业</w:t>
            </w:r>
          </w:p>
        </w:tc>
        <w:tc>
          <w:tcPr>
            <w:tcW w:w="921" w:type="dxa"/>
            <w:vAlign w:val="center"/>
          </w:tcPr>
          <w:p w14:paraId="048A42F7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是否核心产品</w:t>
            </w:r>
          </w:p>
        </w:tc>
        <w:tc>
          <w:tcPr>
            <w:tcW w:w="921" w:type="dxa"/>
            <w:vAlign w:val="center"/>
          </w:tcPr>
          <w:p w14:paraId="7C521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835" w:type="dxa"/>
            <w:vAlign w:val="center"/>
          </w:tcPr>
          <w:p w14:paraId="4ED6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063" w:type="dxa"/>
            <w:vAlign w:val="center"/>
          </w:tcPr>
          <w:p w14:paraId="6324A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投标单价</w:t>
            </w:r>
          </w:p>
          <w:p w14:paraId="64F35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434" w:type="dxa"/>
            <w:vAlign w:val="center"/>
          </w:tcPr>
          <w:p w14:paraId="46A47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</w:t>
            </w:r>
          </w:p>
          <w:p w14:paraId="235CF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815" w:type="dxa"/>
            <w:vAlign w:val="center"/>
          </w:tcPr>
          <w:p w14:paraId="0F647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备注</w:t>
            </w:r>
          </w:p>
        </w:tc>
      </w:tr>
      <w:tr w14:paraId="769C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87" w:type="dxa"/>
          </w:tcPr>
          <w:p w14:paraId="16B00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781" w:type="dxa"/>
            <w:vAlign w:val="center"/>
          </w:tcPr>
          <w:p w14:paraId="53CC4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235" w:type="dxa"/>
          </w:tcPr>
          <w:p w14:paraId="64DA0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2A2C8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67" w:type="dxa"/>
          </w:tcPr>
          <w:p w14:paraId="62A41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75057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47B3B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785F8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5" w:type="dxa"/>
          </w:tcPr>
          <w:p w14:paraId="1ABB9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3" w:type="dxa"/>
          </w:tcPr>
          <w:p w14:paraId="7DC2D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4" w:type="dxa"/>
          </w:tcPr>
          <w:p w14:paraId="112D8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15" w:type="dxa"/>
          </w:tcPr>
          <w:p w14:paraId="52374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657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87" w:type="dxa"/>
          </w:tcPr>
          <w:p w14:paraId="019E1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781" w:type="dxa"/>
            <w:vAlign w:val="center"/>
          </w:tcPr>
          <w:p w14:paraId="6F23D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235" w:type="dxa"/>
          </w:tcPr>
          <w:p w14:paraId="32051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2CC7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67" w:type="dxa"/>
          </w:tcPr>
          <w:p w14:paraId="1CA85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2932B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74DCC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51987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5" w:type="dxa"/>
          </w:tcPr>
          <w:p w14:paraId="021CA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3" w:type="dxa"/>
          </w:tcPr>
          <w:p w14:paraId="696D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4" w:type="dxa"/>
          </w:tcPr>
          <w:p w14:paraId="29B43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15" w:type="dxa"/>
          </w:tcPr>
          <w:p w14:paraId="5F989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9EFF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87" w:type="dxa"/>
          </w:tcPr>
          <w:p w14:paraId="65E00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781" w:type="dxa"/>
            <w:vAlign w:val="center"/>
          </w:tcPr>
          <w:p w14:paraId="62115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....</w:t>
            </w:r>
          </w:p>
        </w:tc>
        <w:tc>
          <w:tcPr>
            <w:tcW w:w="1235" w:type="dxa"/>
          </w:tcPr>
          <w:p w14:paraId="5E04D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4A49F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67" w:type="dxa"/>
          </w:tcPr>
          <w:p w14:paraId="26EB3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24C4D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00450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1" w:type="dxa"/>
          </w:tcPr>
          <w:p w14:paraId="64D73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5" w:type="dxa"/>
          </w:tcPr>
          <w:p w14:paraId="42547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63" w:type="dxa"/>
          </w:tcPr>
          <w:p w14:paraId="3EC51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34" w:type="dxa"/>
          </w:tcPr>
          <w:p w14:paraId="79F77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15" w:type="dxa"/>
          </w:tcPr>
          <w:p w14:paraId="04A3F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808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4215" w:type="dxa"/>
            <w:gridSpan w:val="12"/>
          </w:tcPr>
          <w:p w14:paraId="47B4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投标总价（人民币）小写：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  <w:p w14:paraId="60E88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大   写：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</w:t>
            </w:r>
          </w:p>
        </w:tc>
      </w:tr>
    </w:tbl>
    <w:p w14:paraId="45F9B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注：1、投标人必须按“分项报价表”的格式详细报出投标总价的各个组成部分的报价，否则作无效投标处理。</w:t>
      </w:r>
    </w:p>
    <w:p w14:paraId="14E3F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2、投标人在本表中必须详细注明所投产品的“品牌”和“规格型号”，自行承担填写错误被视为无效投标文件的风险。</w:t>
      </w:r>
    </w:p>
    <w:p w14:paraId="0F564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“分项报价表”各分项报价合计应当与“开标一览表”报价合计相等。</w:t>
      </w:r>
    </w:p>
    <w:p w14:paraId="4FF64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2" w:name="_Toc10895"/>
      <w:bookmarkStart w:id="3" w:name="_Toc3561"/>
    </w:p>
    <w:p w14:paraId="5A96C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</w:rPr>
        <w:t>（盖公章）</w:t>
      </w:r>
      <w:bookmarkEnd w:id="2"/>
      <w:bookmarkEnd w:id="3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</w:t>
      </w:r>
    </w:p>
    <w:p w14:paraId="72029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</w:pPr>
      <w:bookmarkStart w:id="4" w:name="_Toc25761"/>
      <w:bookmarkStart w:id="5" w:name="_Toc4232"/>
      <w:r>
        <w:rPr>
          <w:rFonts w:hint="eastAsia" w:ascii="仿宋" w:hAnsi="仿宋" w:eastAsia="仿宋" w:cs="仿宋"/>
          <w:sz w:val="24"/>
          <w:szCs w:val="24"/>
        </w:rPr>
        <w:t>法定代表人或委托代理人（签字或盖章）：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</w:t>
      </w:r>
      <w:bookmarkEnd w:id="4"/>
      <w:bookmarkEnd w:id="5"/>
      <w:bookmarkStart w:id="6" w:name="_GoBack"/>
      <w:bookmarkEnd w:id="6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3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2026-08-10T03:08:52Z</dcterms:created>
  <dc:creator>Administrator</dc:creator>
  <cp:lastModifiedBy>QL</cp:lastModifiedBy>
  <dcterms:modified xsi:type="dcterms:W3CDTF">2026-08-10T03:09:10Z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6CF03F5F715B45C2B8E8107572466D3C_12</vt:lpwstr>
  </property>
</Properties>
</file>