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A9E5B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（一）拒绝政府采购领域商业贿赂承诺书</w:t>
      </w:r>
    </w:p>
    <w:p w14:paraId="175BE710">
      <w:pPr>
        <w:widowControl w:val="0"/>
        <w:spacing w:after="120" w:line="500" w:lineRule="exact"/>
        <w:ind w:left="420" w:leftChars="200" w:firstLine="0" w:firstLineChars="0"/>
        <w:jc w:val="center"/>
        <w:rPr>
          <w:rFonts w:hint="eastAsia" w:ascii="仿宋" w:hAnsi="仿宋" w:eastAsia="仿宋" w:cs="仿宋"/>
          <w:color w:val="auto"/>
          <w:spacing w:val="-4"/>
          <w:kern w:val="2"/>
          <w:sz w:val="32"/>
          <w:szCs w:val="32"/>
          <w:highlight w:val="none"/>
          <w:lang w:val="en-US" w:eastAsia="zh-CN" w:bidi="ar-SA"/>
          <w14:textOutline w14:w="5793" w14:cap="sq" w14:cmpd="sng">
            <w14:solidFill>
              <w14:srgbClr w14:val="000000"/>
            </w14:solidFill>
            <w14:prstDash w14:val="solid"/>
            <w14:bevel/>
          </w14:textOutline>
        </w:rPr>
      </w:pPr>
      <w:r>
        <w:rPr>
          <w:rFonts w:hint="eastAsia" w:ascii="仿宋" w:hAnsi="仿宋" w:eastAsia="仿宋" w:cs="仿宋"/>
          <w:color w:val="auto"/>
          <w:spacing w:val="-4"/>
          <w:kern w:val="2"/>
          <w:sz w:val="32"/>
          <w:szCs w:val="32"/>
          <w:highlight w:val="none"/>
          <w:lang w:val="en-US" w:eastAsia="zh-CN" w:bidi="ar-SA"/>
          <w14:textOutline w14:w="5793" w14:cap="sq" w14:cmpd="sng">
            <w14:solidFill>
              <w14:srgbClr w14:val="000000"/>
            </w14:solidFill>
            <w14:prstDash w14:val="solid"/>
            <w14:bevel/>
          </w14:textOutline>
        </w:rPr>
        <w:t>陕西省政府采购供应商</w:t>
      </w:r>
    </w:p>
    <w:p w14:paraId="60AF50F5">
      <w:pPr>
        <w:widowControl w:val="0"/>
        <w:spacing w:after="120" w:line="500" w:lineRule="exact"/>
        <w:ind w:left="420" w:leftChars="200" w:firstLine="0" w:firstLineChars="0"/>
        <w:jc w:val="center"/>
        <w:rPr>
          <w:rFonts w:hint="eastAsia" w:ascii="仿宋" w:hAnsi="仿宋" w:eastAsia="仿宋" w:cs="仿宋"/>
          <w:color w:val="auto"/>
          <w:spacing w:val="-4"/>
          <w:kern w:val="2"/>
          <w:sz w:val="32"/>
          <w:szCs w:val="32"/>
          <w:highlight w:val="none"/>
          <w:lang w:val="en-US" w:eastAsia="zh-CN" w:bidi="ar-SA"/>
          <w14:textOutline w14:w="5793" w14:cap="sq" w14:cmpd="sng">
            <w14:solidFill>
              <w14:srgbClr w14:val="000000"/>
            </w14:solidFill>
            <w14:prstDash w14:val="solid"/>
            <w14:bevel/>
          </w14:textOutline>
        </w:rPr>
      </w:pPr>
      <w:r>
        <w:rPr>
          <w:rFonts w:hint="eastAsia" w:ascii="仿宋" w:hAnsi="仿宋" w:eastAsia="仿宋" w:cs="仿宋"/>
          <w:color w:val="auto"/>
          <w:spacing w:val="-4"/>
          <w:kern w:val="2"/>
          <w:sz w:val="32"/>
          <w:szCs w:val="32"/>
          <w:highlight w:val="none"/>
          <w:lang w:val="en-US" w:eastAsia="zh-CN" w:bidi="ar-SA"/>
          <w14:textOutline w14:w="5793" w14:cap="sq" w14:cmpd="sng">
            <w14:solidFill>
              <w14:srgbClr w14:val="000000"/>
            </w14:solidFill>
            <w14:prstDash w14:val="solid"/>
            <w14:bevel/>
          </w14:textOutline>
        </w:rPr>
        <w:t>拒绝政府采购领域商业贿赂承诺书</w:t>
      </w:r>
    </w:p>
    <w:p w14:paraId="38B2831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 xml:space="preserve">为响应党中央、国务院关于治理政府采购领域商业贿赂行为的号召，我单位在此庄严承诺： </w:t>
      </w:r>
    </w:p>
    <w:p w14:paraId="0E2D08C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 xml:space="preserve">1、在参与政府采购活动中遵纪守法、诚信经营、公平竞标。 </w:t>
      </w:r>
    </w:p>
    <w:p w14:paraId="05D5D80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 xml:space="preserve">2、不向采购人、采购代理机构和政府采购评审专家进行任何形式的商业贿赂以谋取交易机会。 </w:t>
      </w:r>
    </w:p>
    <w:p w14:paraId="761B010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 xml:space="preserve">3、不向政府采购代理机构和采购人提供虚假资质文件或采用虚假应标方式参与政府采购市场竞争并谋取中标、成交。 </w:t>
      </w:r>
    </w:p>
    <w:p w14:paraId="5915BA3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 xml:space="preserve">4、不采取“围标、陪标”等商业欺诈手段获得政府采购定单。 </w:t>
      </w:r>
    </w:p>
    <w:p w14:paraId="64640EA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rPr>
        <w:t>5、不采取不正当</w:t>
      </w:r>
      <w:r>
        <w:rPr>
          <w:rFonts w:hint="eastAsia" w:ascii="仿宋" w:hAnsi="仿宋" w:eastAsia="仿宋" w:cs="仿宋"/>
          <w:sz w:val="24"/>
          <w:szCs w:val="24"/>
          <w:highlight w:val="none"/>
        </w:rPr>
        <w:t>手段</w:t>
      </w:r>
      <w:r>
        <w:rPr>
          <w:rFonts w:hint="eastAsia" w:ascii="仿宋" w:hAnsi="仿宋" w:eastAsia="仿宋" w:cs="仿宋"/>
          <w:strike w:val="0"/>
          <w:dstrike w:val="0"/>
          <w:sz w:val="24"/>
          <w:szCs w:val="24"/>
          <w:highlight w:val="none"/>
          <w:lang w:val="en-US" w:eastAsia="zh-CN"/>
        </w:rPr>
        <w:t>诋</w:t>
      </w:r>
      <w:r>
        <w:rPr>
          <w:rFonts w:hint="eastAsia" w:ascii="仿宋" w:hAnsi="仿宋" w:eastAsia="仿宋" w:cs="仿宋"/>
          <w:sz w:val="24"/>
          <w:szCs w:val="24"/>
          <w:highlight w:val="none"/>
        </w:rPr>
        <w:t xml:space="preserve">毁、排挤其他供应商。 </w:t>
      </w:r>
    </w:p>
    <w:p w14:paraId="540E62D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6、不在提供商品和服务时“偷梁换柱、以次充好”损害采购人的合法权益。 </w:t>
      </w:r>
    </w:p>
    <w:p w14:paraId="4931264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7、不与采购人、采购代理机构政府采购评审专家或其它供应商恶意串通，进行质疑和投诉，维护政府采购市场秩序。 </w:t>
      </w:r>
    </w:p>
    <w:p w14:paraId="6C704C5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8、尊重和接受政府采购监督管理部门的监督和政府采购代理机构招标要求，承担因违约行为给采购人造成的损失。 </w:t>
      </w:r>
    </w:p>
    <w:p w14:paraId="7C44B2B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9、不发生其他有悖于政府采购公开、公平、公正和诚信原则的行为。</w:t>
      </w:r>
    </w:p>
    <w:p w14:paraId="71BEBFB1">
      <w:pPr>
        <w:keepNext w:val="0"/>
        <w:keepLines w:val="0"/>
        <w:pageBreakBefore w:val="0"/>
        <w:widowControl w:val="0"/>
        <w:numPr>
          <w:ilvl w:val="0"/>
          <w:numId w:val="0"/>
        </w:numPr>
        <w:kinsoku/>
        <w:wordWrap/>
        <w:overflowPunct/>
        <w:topLinePunct w:val="0"/>
        <w:bidi w:val="0"/>
        <w:snapToGrid/>
        <w:spacing w:line="360" w:lineRule="auto"/>
        <w:ind w:leftChars="0"/>
        <w:textAlignment w:val="auto"/>
        <w:outlineLvl w:val="9"/>
        <w:rPr>
          <w:rFonts w:hint="eastAsia" w:ascii="仿宋" w:hAnsi="仿宋" w:eastAsia="仿宋" w:cs="仿宋"/>
          <w:sz w:val="24"/>
          <w:szCs w:val="24"/>
          <w:highlight w:val="none"/>
        </w:rPr>
      </w:pPr>
    </w:p>
    <w:p w14:paraId="2724BB04">
      <w:pPr>
        <w:keepNext w:val="0"/>
        <w:keepLines w:val="0"/>
        <w:pageBreakBefore w:val="0"/>
        <w:widowControl w:val="0"/>
        <w:numPr>
          <w:ilvl w:val="0"/>
          <w:numId w:val="0"/>
        </w:numPr>
        <w:kinsoku/>
        <w:wordWrap/>
        <w:overflowPunct/>
        <w:topLinePunct w:val="0"/>
        <w:bidi w:val="0"/>
        <w:snapToGrid/>
        <w:spacing w:line="360" w:lineRule="auto"/>
        <w:ind w:leftChars="0" w:firstLine="3600" w:firstLineChars="1500"/>
        <w:textAlignment w:val="auto"/>
        <w:outlineLvl w:val="9"/>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承诺单位：</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lang w:val="en-US" w:eastAsia="zh-CN"/>
        </w:rPr>
        <w:t>（盖章）</w:t>
      </w:r>
    </w:p>
    <w:p w14:paraId="5C50835C">
      <w:pPr>
        <w:widowControl/>
        <w:spacing w:line="440" w:lineRule="exact"/>
        <w:ind w:firstLine="3600" w:firstLineChars="1500"/>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全权代表：</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（签字</w:t>
      </w:r>
      <w:r>
        <w:rPr>
          <w:rFonts w:hint="eastAsia" w:ascii="仿宋" w:hAnsi="仿宋" w:eastAsia="仿宋" w:cs="仿宋"/>
          <w:color w:val="000000"/>
          <w:kern w:val="0"/>
          <w:sz w:val="24"/>
          <w:szCs w:val="24"/>
          <w:highlight w:val="none"/>
          <w:lang w:val="en-US" w:eastAsia="zh-CN"/>
        </w:rPr>
        <w:t>或盖章</w:t>
      </w:r>
      <w:r>
        <w:rPr>
          <w:rFonts w:hint="eastAsia" w:ascii="仿宋" w:hAnsi="仿宋" w:eastAsia="仿宋" w:cs="仿宋"/>
          <w:color w:val="000000"/>
          <w:kern w:val="0"/>
          <w:sz w:val="24"/>
          <w:szCs w:val="24"/>
          <w:highlight w:val="none"/>
        </w:rPr>
        <w:t>）</w:t>
      </w:r>
    </w:p>
    <w:p w14:paraId="25ED4997">
      <w:pPr>
        <w:widowControl/>
        <w:spacing w:line="520" w:lineRule="exact"/>
        <w:ind w:firstLine="3600" w:firstLineChars="1500"/>
        <w:rPr>
          <w:rFonts w:hint="eastAsia" w:ascii="仿宋" w:hAnsi="仿宋" w:eastAsia="仿宋" w:cs="仿宋"/>
          <w:color w:val="000000"/>
          <w:kern w:val="0"/>
          <w:sz w:val="24"/>
          <w:szCs w:val="24"/>
          <w:highlight w:val="none"/>
          <w:u w:val="single"/>
        </w:rPr>
      </w:pPr>
      <w:r>
        <w:rPr>
          <w:rFonts w:hint="eastAsia" w:ascii="仿宋" w:hAnsi="仿宋" w:eastAsia="仿宋" w:cs="仿宋"/>
          <w:color w:val="000000"/>
          <w:kern w:val="0"/>
          <w:sz w:val="24"/>
          <w:szCs w:val="24"/>
          <w:highlight w:val="none"/>
        </w:rPr>
        <w:t>地    址：</w:t>
      </w:r>
      <w:r>
        <w:rPr>
          <w:rFonts w:hint="eastAsia" w:ascii="仿宋" w:hAnsi="仿宋" w:eastAsia="仿宋" w:cs="仿宋"/>
          <w:color w:val="000000"/>
          <w:kern w:val="0"/>
          <w:sz w:val="24"/>
          <w:szCs w:val="24"/>
          <w:highlight w:val="none"/>
          <w:u w:val="single"/>
        </w:rPr>
        <w:t xml:space="preserve">                             </w:t>
      </w:r>
    </w:p>
    <w:p w14:paraId="59791CD9">
      <w:pPr>
        <w:widowControl/>
        <w:spacing w:line="520" w:lineRule="exact"/>
        <w:ind w:left="3150" w:leftChars="1500" w:firstLine="0" w:firstLineChars="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邮    编：</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u w:val="single"/>
        </w:rPr>
        <w:br w:type="textWrapping"/>
      </w:r>
      <w:r>
        <w:rPr>
          <w:rFonts w:hint="eastAsia" w:ascii="仿宋" w:hAnsi="仿宋" w:eastAsia="仿宋" w:cs="仿宋"/>
          <w:color w:val="000000"/>
          <w:kern w:val="0"/>
          <w:sz w:val="24"/>
          <w:szCs w:val="24"/>
        </w:rPr>
        <w:t>电    话：</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 xml:space="preserve"> </w:t>
      </w:r>
    </w:p>
    <w:p w14:paraId="1975B827">
      <w:pPr>
        <w:widowControl/>
        <w:spacing w:line="520" w:lineRule="exact"/>
        <w:ind w:firstLine="6240" w:firstLineChars="26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月</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日</w:t>
      </w:r>
    </w:p>
    <w:p w14:paraId="561A0B25">
      <w:pPr>
        <w:keepNext w:val="0"/>
        <w:keepLines w:val="0"/>
        <w:pageBreakBefore w:val="0"/>
        <w:widowControl w:val="0"/>
        <w:numPr>
          <w:ilvl w:val="0"/>
          <w:numId w:val="0"/>
        </w:numPr>
        <w:kinsoku/>
        <w:wordWrap/>
        <w:overflowPunct/>
        <w:topLinePunct w:val="0"/>
        <w:bidi w:val="0"/>
        <w:snapToGrid/>
        <w:spacing w:line="360" w:lineRule="auto"/>
        <w:ind w:leftChars="0" w:firstLine="3600" w:firstLineChars="1500"/>
        <w:textAlignment w:val="auto"/>
        <w:outlineLvl w:val="9"/>
        <w:rPr>
          <w:rFonts w:hint="eastAsia" w:ascii="仿宋" w:hAnsi="仿宋" w:eastAsia="仿宋" w:cs="仿宋"/>
          <w:bCs/>
          <w:sz w:val="24"/>
          <w:szCs w:val="24"/>
        </w:rPr>
      </w:pPr>
    </w:p>
    <w:p w14:paraId="12C001CC">
      <w:pPr>
        <w:keepNext w:val="0"/>
        <w:keepLines w:val="0"/>
        <w:pageBreakBefore w:val="0"/>
        <w:widowControl w:val="0"/>
        <w:kinsoku/>
        <w:wordWrap/>
        <w:overflowPunct/>
        <w:topLinePunct w:val="0"/>
        <w:bidi w:val="0"/>
        <w:snapToGrid/>
        <w:spacing w:line="360" w:lineRule="auto"/>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strike/>
          <w:dstrike w:val="0"/>
          <w:sz w:val="24"/>
          <w:szCs w:val="24"/>
        </w:rPr>
        <w:br w:type="page"/>
      </w:r>
      <w:r>
        <w:rPr>
          <w:rFonts w:hint="eastAsia" w:ascii="仿宋" w:hAnsi="仿宋" w:eastAsia="仿宋" w:cs="仿宋"/>
          <w:b/>
          <w:bCs/>
          <w:sz w:val="24"/>
          <w:szCs w:val="24"/>
          <w:highlight w:val="none"/>
          <w:lang w:val="en-US" w:eastAsia="zh-CN"/>
        </w:rPr>
        <w:t>（二）</w:t>
      </w:r>
      <w:r>
        <w:rPr>
          <w:rFonts w:hint="eastAsia" w:ascii="仿宋" w:hAnsi="仿宋" w:eastAsia="仿宋" w:cs="仿宋"/>
          <w:b/>
          <w:bCs/>
          <w:color w:val="000000"/>
          <w:sz w:val="24"/>
          <w:szCs w:val="24"/>
          <w:highlight w:val="none"/>
          <w:lang w:val="en-US" w:eastAsia="zh-CN"/>
        </w:rPr>
        <w:t>投标人关联单位承诺书</w:t>
      </w:r>
    </w:p>
    <w:p w14:paraId="0A8A2A26">
      <w:pPr>
        <w:jc w:val="center"/>
        <w:rPr>
          <w:rFonts w:hint="eastAsia" w:ascii="仿宋" w:hAnsi="仿宋" w:eastAsia="仿宋" w:cs="仿宋"/>
          <w:color w:val="auto"/>
          <w:sz w:val="24"/>
          <w:szCs w:val="21"/>
          <w:highlight w:val="none"/>
        </w:rPr>
      </w:pPr>
      <w:r>
        <w:rPr>
          <w:rFonts w:hint="eastAsia" w:ascii="仿宋" w:hAnsi="仿宋" w:eastAsia="仿宋" w:cs="仿宋"/>
          <w:b/>
          <w:bCs/>
          <w:color w:val="000000"/>
          <w:sz w:val="24"/>
          <w:szCs w:val="24"/>
          <w:highlight w:val="none"/>
          <w:lang w:val="en-US" w:eastAsia="zh-CN"/>
        </w:rPr>
        <w:t>投标人关联单位情况承诺书</w:t>
      </w:r>
    </w:p>
    <w:p w14:paraId="6636C352">
      <w:pPr>
        <w:rPr>
          <w:rFonts w:hint="eastAsia" w:ascii="仿宋" w:hAnsi="仿宋" w:eastAsia="仿宋" w:cs="仿宋"/>
          <w:color w:val="auto"/>
          <w:sz w:val="24"/>
          <w:szCs w:val="20"/>
          <w:highlight w:val="none"/>
        </w:rPr>
      </w:pPr>
    </w:p>
    <w:p w14:paraId="71641AFC">
      <w:pPr>
        <w:keepNext w:val="0"/>
        <w:keepLines w:val="0"/>
        <w:pageBreakBefore w:val="0"/>
        <w:widowControl w:val="0"/>
        <w:kinsoku/>
        <w:wordWrap/>
        <w:overflowPunct/>
        <w:topLinePunct w:val="0"/>
        <w:bidi w:val="0"/>
        <w:snapToGrid/>
        <w:spacing w:after="0" w:line="360" w:lineRule="auto"/>
        <w:ind w:left="0" w:leftChars="0" w:firstLine="0" w:firstLineChars="0"/>
        <w:jc w:val="both"/>
        <w:textAlignment w:val="auto"/>
        <w:outlineLvl w:val="9"/>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致：</w:t>
      </w:r>
      <w:r>
        <w:rPr>
          <w:rFonts w:hint="eastAsia" w:ascii="仿宋" w:hAnsi="仿宋" w:eastAsia="仿宋" w:cs="仿宋"/>
          <w:color w:val="000000"/>
          <w:kern w:val="2"/>
          <w:sz w:val="24"/>
          <w:szCs w:val="24"/>
          <w:highlight w:val="none"/>
          <w:u w:val="single"/>
          <w:lang w:val="en-US" w:eastAsia="zh-CN" w:bidi="ar-SA"/>
        </w:rPr>
        <w:t>采购代理机构名称</w:t>
      </w:r>
    </w:p>
    <w:p w14:paraId="4DF4898D">
      <w:pPr>
        <w:keepNext w:val="0"/>
        <w:keepLines w:val="0"/>
        <w:pageBreakBefore w:val="0"/>
        <w:widowControl w:val="0"/>
        <w:kinsoku/>
        <w:wordWrap/>
        <w:overflowPunct/>
        <w:topLinePunct w:val="0"/>
        <w:bidi w:val="0"/>
        <w:snapToGrid/>
        <w:spacing w:after="0" w:line="360" w:lineRule="auto"/>
        <w:ind w:left="0" w:leftChars="0" w:firstLine="480" w:firstLineChars="200"/>
        <w:jc w:val="both"/>
        <w:textAlignment w:val="auto"/>
        <w:outlineLvl w:val="9"/>
        <w:rPr>
          <w:rFonts w:hint="eastAsia" w:ascii="仿宋" w:hAnsi="仿宋" w:eastAsia="仿宋" w:cs="仿宋"/>
          <w:color w:val="000000"/>
          <w:kern w:val="0"/>
          <w:sz w:val="24"/>
          <w:szCs w:val="24"/>
          <w:highlight w:val="none"/>
          <w:lang w:val="en-US" w:eastAsia="zh-CN" w:bidi="ar-SA"/>
        </w:rPr>
      </w:pPr>
    </w:p>
    <w:p w14:paraId="77FE175F">
      <w:pPr>
        <w:keepNext w:val="0"/>
        <w:keepLines w:val="0"/>
        <w:pageBreakBefore w:val="0"/>
        <w:widowControl w:val="0"/>
        <w:kinsoku/>
        <w:wordWrap/>
        <w:overflowPunct/>
        <w:topLinePunct w:val="0"/>
        <w:bidi w:val="0"/>
        <w:snapToGrid/>
        <w:spacing w:after="0" w:line="360" w:lineRule="auto"/>
        <w:ind w:left="0" w:leftChars="0" w:firstLine="480" w:firstLineChars="200"/>
        <w:jc w:val="both"/>
        <w:textAlignment w:val="auto"/>
        <w:outlineLvl w:val="9"/>
        <w:rPr>
          <w:rFonts w:hint="eastAsia" w:ascii="仿宋" w:hAnsi="仿宋" w:eastAsia="仿宋" w:cs="仿宋"/>
          <w:color w:val="000000"/>
          <w:kern w:val="0"/>
          <w:sz w:val="24"/>
          <w:szCs w:val="24"/>
          <w:highlight w:val="none"/>
          <w:lang w:val="en-US" w:eastAsia="zh-CN" w:bidi="ar-SA"/>
        </w:rPr>
      </w:pPr>
      <w:r>
        <w:rPr>
          <w:rFonts w:hint="eastAsia" w:ascii="仿宋" w:hAnsi="仿宋" w:eastAsia="仿宋" w:cs="仿宋"/>
          <w:color w:val="000000"/>
          <w:kern w:val="0"/>
          <w:sz w:val="24"/>
          <w:szCs w:val="24"/>
          <w:highlight w:val="none"/>
          <w:lang w:val="en-US" w:eastAsia="zh-CN" w:bidi="ar-SA"/>
        </w:rPr>
        <w:t>与我方的法定代表人（或负责人）为同一人的企业如下：</w:t>
      </w:r>
    </w:p>
    <w:p w14:paraId="6561BCD3">
      <w:pPr>
        <w:keepNext w:val="0"/>
        <w:keepLines w:val="0"/>
        <w:pageBreakBefore w:val="0"/>
        <w:widowControl w:val="0"/>
        <w:kinsoku/>
        <w:wordWrap/>
        <w:overflowPunct/>
        <w:topLinePunct w:val="0"/>
        <w:bidi w:val="0"/>
        <w:snapToGrid/>
        <w:spacing w:after="0" w:line="360" w:lineRule="auto"/>
        <w:ind w:left="0" w:leftChars="0" w:firstLine="480" w:firstLineChars="200"/>
        <w:jc w:val="both"/>
        <w:textAlignment w:val="auto"/>
        <w:outlineLvl w:val="9"/>
        <w:rPr>
          <w:rFonts w:hint="eastAsia" w:ascii="仿宋" w:hAnsi="仿宋" w:eastAsia="仿宋" w:cs="仿宋"/>
          <w:color w:val="000000"/>
          <w:kern w:val="0"/>
          <w:sz w:val="24"/>
          <w:szCs w:val="24"/>
          <w:highlight w:val="none"/>
          <w:lang w:val="en-US" w:eastAsia="zh-CN" w:bidi="ar-SA"/>
        </w:rPr>
      </w:pPr>
      <w:r>
        <w:rPr>
          <w:rFonts w:hint="eastAsia" w:ascii="仿宋" w:hAnsi="仿宋" w:eastAsia="仿宋" w:cs="仿宋"/>
          <w:color w:val="000000"/>
          <w:kern w:val="0"/>
          <w:sz w:val="24"/>
          <w:szCs w:val="24"/>
          <w:highlight w:val="none"/>
          <w:lang w:val="en-US" w:eastAsia="zh-CN" w:bidi="ar-SA"/>
        </w:rPr>
        <w:t>1.我方的控股股东如下：</w:t>
      </w:r>
    </w:p>
    <w:p w14:paraId="2005CC61">
      <w:pPr>
        <w:keepNext w:val="0"/>
        <w:keepLines w:val="0"/>
        <w:pageBreakBefore w:val="0"/>
        <w:widowControl w:val="0"/>
        <w:kinsoku/>
        <w:wordWrap/>
        <w:overflowPunct/>
        <w:topLinePunct w:val="0"/>
        <w:bidi w:val="0"/>
        <w:snapToGrid/>
        <w:spacing w:after="0" w:line="360" w:lineRule="auto"/>
        <w:ind w:left="0" w:leftChars="0" w:firstLine="480" w:firstLineChars="200"/>
        <w:jc w:val="both"/>
        <w:textAlignment w:val="auto"/>
        <w:outlineLvl w:val="9"/>
        <w:rPr>
          <w:rFonts w:hint="eastAsia" w:ascii="仿宋" w:hAnsi="仿宋" w:eastAsia="仿宋" w:cs="仿宋"/>
          <w:color w:val="000000"/>
          <w:kern w:val="0"/>
          <w:sz w:val="24"/>
          <w:szCs w:val="24"/>
          <w:highlight w:val="non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p w14:paraId="58911560">
      <w:pPr>
        <w:keepNext w:val="0"/>
        <w:keepLines w:val="0"/>
        <w:pageBreakBefore w:val="0"/>
        <w:widowControl w:val="0"/>
        <w:kinsoku/>
        <w:wordWrap/>
        <w:overflowPunct/>
        <w:topLinePunct w:val="0"/>
        <w:bidi w:val="0"/>
        <w:snapToGrid/>
        <w:spacing w:after="0" w:line="360" w:lineRule="auto"/>
        <w:ind w:left="0" w:leftChars="0" w:firstLine="480" w:firstLineChars="200"/>
        <w:jc w:val="both"/>
        <w:textAlignment w:val="auto"/>
        <w:outlineLvl w:val="9"/>
        <w:rPr>
          <w:rFonts w:hint="eastAsia" w:ascii="仿宋" w:hAnsi="仿宋" w:eastAsia="仿宋" w:cs="仿宋"/>
          <w:color w:val="000000"/>
          <w:kern w:val="0"/>
          <w:sz w:val="24"/>
          <w:szCs w:val="24"/>
          <w:highlight w:val="none"/>
          <w:lang w:val="en-US" w:eastAsia="zh-CN" w:bidi="ar-SA"/>
        </w:rPr>
      </w:pPr>
      <w:r>
        <w:rPr>
          <w:rFonts w:hint="eastAsia" w:ascii="仿宋" w:hAnsi="仿宋" w:eastAsia="仿宋" w:cs="仿宋"/>
          <w:color w:val="000000"/>
          <w:kern w:val="0"/>
          <w:sz w:val="24"/>
          <w:szCs w:val="24"/>
          <w:highlight w:val="none"/>
          <w:lang w:val="en-US" w:eastAsia="zh-CN" w:bidi="ar-SA"/>
        </w:rPr>
        <w:t>2.我方直接控股的企业如下：</w:t>
      </w:r>
    </w:p>
    <w:p w14:paraId="080BB450">
      <w:pPr>
        <w:keepNext w:val="0"/>
        <w:keepLines w:val="0"/>
        <w:pageBreakBefore w:val="0"/>
        <w:widowControl w:val="0"/>
        <w:kinsoku/>
        <w:wordWrap/>
        <w:overflowPunct/>
        <w:topLinePunct w:val="0"/>
        <w:bidi w:val="0"/>
        <w:snapToGrid/>
        <w:spacing w:after="0" w:line="360" w:lineRule="auto"/>
        <w:ind w:left="0" w:leftChars="0" w:firstLine="480" w:firstLineChars="200"/>
        <w:jc w:val="both"/>
        <w:textAlignment w:val="auto"/>
        <w:outlineLvl w:val="9"/>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p w14:paraId="6D0BF32B">
      <w:pPr>
        <w:keepNext w:val="0"/>
        <w:keepLines w:val="0"/>
        <w:pageBreakBefore w:val="0"/>
        <w:widowControl w:val="0"/>
        <w:kinsoku/>
        <w:wordWrap/>
        <w:overflowPunct/>
        <w:topLinePunct w:val="0"/>
        <w:bidi w:val="0"/>
        <w:snapToGrid/>
        <w:spacing w:after="0" w:line="360" w:lineRule="auto"/>
        <w:ind w:left="0" w:leftChars="0" w:firstLine="480" w:firstLineChars="200"/>
        <w:jc w:val="both"/>
        <w:textAlignment w:val="auto"/>
        <w:outlineLvl w:val="9"/>
        <w:rPr>
          <w:rFonts w:hint="eastAsia" w:ascii="仿宋" w:hAnsi="仿宋" w:eastAsia="仿宋" w:cs="仿宋"/>
          <w:color w:val="000000"/>
          <w:kern w:val="0"/>
          <w:sz w:val="24"/>
          <w:szCs w:val="24"/>
          <w:highlight w:val="none"/>
          <w:lang w:val="en-US" w:eastAsia="zh-CN" w:bidi="ar-SA"/>
        </w:rPr>
      </w:pPr>
      <w:r>
        <w:rPr>
          <w:rFonts w:hint="eastAsia" w:ascii="仿宋" w:hAnsi="仿宋" w:eastAsia="仿宋" w:cs="仿宋"/>
          <w:color w:val="000000"/>
          <w:kern w:val="0"/>
          <w:sz w:val="24"/>
          <w:szCs w:val="24"/>
          <w:highlight w:val="none"/>
          <w:lang w:val="en-US" w:eastAsia="zh-CN" w:bidi="ar-SA"/>
        </w:rPr>
        <w:t>3.与我方存在管理、被管理关系的单位名称如下：</w:t>
      </w:r>
    </w:p>
    <w:p w14:paraId="67A07765">
      <w:pPr>
        <w:keepNext w:val="0"/>
        <w:keepLines w:val="0"/>
        <w:pageBreakBefore w:val="0"/>
        <w:widowControl w:val="0"/>
        <w:kinsoku/>
        <w:wordWrap/>
        <w:overflowPunct/>
        <w:topLinePunct w:val="0"/>
        <w:bidi w:val="0"/>
        <w:snapToGrid/>
        <w:spacing w:after="0" w:line="360" w:lineRule="auto"/>
        <w:ind w:left="0" w:leftChars="0" w:firstLine="480" w:firstLineChars="200"/>
        <w:jc w:val="both"/>
        <w:textAlignment w:val="auto"/>
        <w:outlineLvl w:val="9"/>
        <w:rPr>
          <w:rFonts w:hint="eastAsia" w:ascii="仿宋" w:hAnsi="仿宋" w:eastAsia="仿宋" w:cs="仿宋"/>
          <w:color w:val="000000"/>
          <w:kern w:val="0"/>
          <w:sz w:val="24"/>
          <w:szCs w:val="24"/>
          <w:highlight w:val="non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p w14:paraId="76F5DB81">
      <w:pPr>
        <w:keepNext w:val="0"/>
        <w:keepLines w:val="0"/>
        <w:pageBreakBefore w:val="0"/>
        <w:widowControl w:val="0"/>
        <w:kinsoku/>
        <w:wordWrap/>
        <w:overflowPunct/>
        <w:topLinePunct w:val="0"/>
        <w:bidi w:val="0"/>
        <w:snapToGrid/>
        <w:spacing w:after="0" w:line="360" w:lineRule="auto"/>
        <w:ind w:left="0" w:leftChars="0" w:firstLine="480" w:firstLineChars="200"/>
        <w:jc w:val="both"/>
        <w:textAlignment w:val="auto"/>
        <w:outlineLvl w:val="9"/>
        <w:rPr>
          <w:rFonts w:hint="eastAsia" w:ascii="仿宋" w:hAnsi="仿宋" w:eastAsia="仿宋" w:cs="仿宋"/>
          <w:color w:val="000000"/>
          <w:kern w:val="0"/>
          <w:sz w:val="24"/>
          <w:szCs w:val="24"/>
          <w:highlight w:val="none"/>
          <w:lang w:val="en-US" w:eastAsia="zh-CN" w:bidi="ar-SA"/>
        </w:rPr>
      </w:pPr>
    </w:p>
    <w:p w14:paraId="33A0D6F0">
      <w:pPr>
        <w:keepNext w:val="0"/>
        <w:keepLines w:val="0"/>
        <w:pageBreakBefore w:val="0"/>
        <w:widowControl w:val="0"/>
        <w:kinsoku/>
        <w:wordWrap/>
        <w:overflowPunct/>
        <w:topLinePunct w:val="0"/>
        <w:bidi w:val="0"/>
        <w:snapToGrid/>
        <w:spacing w:line="360" w:lineRule="auto"/>
        <w:ind w:left="0" w:leftChars="0" w:firstLine="480" w:firstLineChars="200"/>
        <w:jc w:val="left"/>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注：就以上逐项如实且正确完整填写控股股东名称、控股公司的名称和存在管理、被管理关系的单位名称；如无，则应当注明“无”，投标人未完整填写或未填写本表的视为承诺其无相关情形存在。投标人自行承担未如实且准确填写被视为无效投标文件的风险。</w:t>
      </w:r>
    </w:p>
    <w:p w14:paraId="45932BB2">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仿宋" w:hAnsi="仿宋" w:eastAsia="仿宋" w:cs="仿宋"/>
          <w:color w:val="000000"/>
          <w:sz w:val="24"/>
          <w:szCs w:val="24"/>
          <w:highlight w:val="none"/>
          <w:lang w:val="en-US" w:eastAsia="zh-CN"/>
        </w:rPr>
      </w:pPr>
    </w:p>
    <w:p w14:paraId="7404BC46">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投标人名称：</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（盖公章）</w:t>
      </w:r>
    </w:p>
    <w:p w14:paraId="467CE394">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仿宋" w:hAnsi="仿宋" w:eastAsia="仿宋" w:cs="仿宋"/>
          <w:color w:val="000000"/>
          <w:sz w:val="24"/>
          <w:szCs w:val="24"/>
          <w:highlight w:val="none"/>
          <w:u w:val="single"/>
          <w:lang w:val="en-US" w:eastAsia="zh-CN"/>
        </w:rPr>
      </w:pPr>
      <w:r>
        <w:rPr>
          <w:rFonts w:hint="eastAsia" w:ascii="仿宋" w:hAnsi="仿宋" w:eastAsia="仿宋" w:cs="仿宋"/>
          <w:color w:val="000000"/>
          <w:sz w:val="24"/>
          <w:szCs w:val="24"/>
          <w:highlight w:val="none"/>
        </w:rPr>
        <w:t>法定代表人或委托代理人（签字或盖章）：</w:t>
      </w:r>
      <w:r>
        <w:rPr>
          <w:rFonts w:hint="eastAsia" w:ascii="仿宋" w:hAnsi="仿宋" w:eastAsia="仿宋" w:cs="仿宋"/>
          <w:color w:val="000000"/>
          <w:sz w:val="24"/>
          <w:szCs w:val="24"/>
          <w:highlight w:val="none"/>
          <w:u w:val="single"/>
          <w:lang w:val="en-US" w:eastAsia="zh-CN"/>
        </w:rPr>
        <w:t xml:space="preserve">           </w:t>
      </w:r>
    </w:p>
    <w:p w14:paraId="659220D6">
      <w:pPr>
        <w:keepNext w:val="0"/>
        <w:keepLines w:val="0"/>
        <w:pageBreakBefore w:val="0"/>
        <w:widowControl w:val="0"/>
        <w:kinsoku/>
        <w:wordWrap/>
        <w:overflowPunct/>
        <w:topLinePunct w:val="0"/>
        <w:bidi w:val="0"/>
        <w:snapToGrid/>
        <w:spacing w:after="0" w:line="360" w:lineRule="auto"/>
        <w:ind w:left="0" w:leftChars="0" w:firstLine="0" w:firstLineChars="0"/>
        <w:jc w:val="both"/>
        <w:textAlignment w:val="auto"/>
        <w:outlineLvl w:val="9"/>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lang w:val="en-US" w:eastAsia="zh-CN" w:bidi="ar-SA"/>
        </w:rPr>
        <w:t>日    期：</w:t>
      </w:r>
      <w:r>
        <w:rPr>
          <w:rFonts w:hint="eastAsia" w:ascii="仿宋" w:hAnsi="仿宋" w:eastAsia="仿宋" w:cs="仿宋"/>
          <w:color w:val="000000"/>
          <w:kern w:val="2"/>
          <w:sz w:val="24"/>
          <w:szCs w:val="24"/>
          <w:highlight w:val="none"/>
          <w:u w:val="single"/>
          <w:lang w:val="en-US" w:eastAsia="zh-CN" w:bidi="ar-SA"/>
        </w:rPr>
        <w:t xml:space="preserve">           </w:t>
      </w:r>
    </w:p>
    <w:p w14:paraId="79B3A82F">
      <w:pPr>
        <w:spacing w:before="120" w:after="120" w:line="360" w:lineRule="auto"/>
        <w:ind w:firstLine="480" w:firstLineChars="200"/>
        <w:rPr>
          <w:rFonts w:hint="eastAsia" w:ascii="仿宋" w:hAnsi="仿宋" w:eastAsia="仿宋" w:cs="仿宋"/>
          <w:color w:val="auto"/>
          <w:sz w:val="24"/>
          <w:szCs w:val="20"/>
          <w:highlight w:val="none"/>
        </w:rPr>
      </w:pPr>
    </w:p>
    <w:p w14:paraId="7A223FE5">
      <w:pPr>
        <w:jc w:val="center"/>
        <w:rPr>
          <w:rFonts w:hint="eastAsia" w:ascii="仿宋" w:hAnsi="仿宋" w:eastAsia="仿宋" w:cs="仿宋"/>
          <w:color w:val="auto"/>
          <w:sz w:val="24"/>
          <w:szCs w:val="21"/>
          <w:highlight w:val="none"/>
        </w:rPr>
      </w:pPr>
      <w:r>
        <w:rPr>
          <w:rFonts w:hint="eastAsia" w:ascii="仿宋" w:hAnsi="仿宋" w:eastAsia="仿宋" w:cs="仿宋"/>
          <w:b/>
          <w:bCs/>
          <w:color w:val="0000FF"/>
          <w:sz w:val="24"/>
          <w:szCs w:val="24"/>
          <w:highlight w:val="none"/>
          <w:lang w:val="en-US" w:eastAsia="zh-CN"/>
        </w:rPr>
        <w:br w:type="page"/>
      </w:r>
    </w:p>
    <w:p w14:paraId="40646401">
      <w:pPr>
        <w:keepNext w:val="0"/>
        <w:keepLines w:val="0"/>
        <w:pageBreakBefore w:val="0"/>
        <w:widowControl w:val="0"/>
        <w:kinsoku/>
        <w:wordWrap/>
        <w:overflowPunct/>
        <w:topLinePunct w:val="0"/>
        <w:bidi w:val="0"/>
        <w:snapToGrid/>
        <w:spacing w:line="360" w:lineRule="auto"/>
        <w:textAlignment w:val="auto"/>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sz w:val="24"/>
          <w:szCs w:val="24"/>
          <w:highlight w:val="none"/>
          <w:lang w:val="en-US" w:eastAsia="zh-CN"/>
        </w:rPr>
        <w:t>（三）</w:t>
      </w:r>
      <w:r>
        <w:rPr>
          <w:rFonts w:hint="eastAsia" w:ascii="仿宋" w:hAnsi="仿宋" w:eastAsia="仿宋" w:cs="仿宋"/>
          <w:b/>
          <w:bCs/>
          <w:color w:val="000000"/>
          <w:sz w:val="24"/>
          <w:szCs w:val="24"/>
          <w:highlight w:val="none"/>
          <w:lang w:val="en-US" w:eastAsia="zh-CN"/>
        </w:rPr>
        <w:t>本项目前期服务排他性声明</w:t>
      </w:r>
    </w:p>
    <w:p w14:paraId="5178782B">
      <w:pPr>
        <w:keepNext w:val="0"/>
        <w:keepLines w:val="0"/>
        <w:pageBreakBefore w:val="0"/>
        <w:widowControl w:val="0"/>
        <w:kinsoku/>
        <w:wordWrap/>
        <w:overflowPunct/>
        <w:topLinePunct w:val="0"/>
        <w:bidi w:val="0"/>
        <w:snapToGrid/>
        <w:spacing w:line="360" w:lineRule="auto"/>
        <w:textAlignment w:val="auto"/>
        <w:outlineLvl w:val="9"/>
        <w:rPr>
          <w:rFonts w:hint="eastAsia" w:ascii="仿宋" w:hAnsi="仿宋" w:eastAsia="仿宋" w:cs="仿宋"/>
          <w:b w:val="0"/>
          <w:bCs w:val="0"/>
          <w:color w:val="000000"/>
          <w:sz w:val="24"/>
          <w:szCs w:val="24"/>
          <w:highlight w:val="none"/>
          <w:lang w:val="en-US" w:eastAsia="zh-CN"/>
        </w:rPr>
      </w:pPr>
    </w:p>
    <w:p w14:paraId="57C0A92A">
      <w:pPr>
        <w:keepNext w:val="0"/>
        <w:keepLines w:val="0"/>
        <w:pageBreakBefore w:val="0"/>
        <w:widowControl w:val="0"/>
        <w:kinsoku/>
        <w:wordWrap/>
        <w:overflowPunct/>
        <w:topLinePunct w:val="0"/>
        <w:bidi w:val="0"/>
        <w:snapToGrid/>
        <w:spacing w:after="0" w:line="360" w:lineRule="auto"/>
        <w:ind w:left="0" w:leftChars="0" w:firstLine="0" w:firstLineChars="0"/>
        <w:jc w:val="center"/>
        <w:textAlignment w:val="auto"/>
        <w:outlineLvl w:val="9"/>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b/>
          <w:bCs/>
          <w:color w:val="000000"/>
          <w:kern w:val="2"/>
          <w:sz w:val="24"/>
          <w:szCs w:val="24"/>
          <w:highlight w:val="none"/>
          <w:lang w:val="en-US" w:eastAsia="zh-CN" w:bidi="ar-SA"/>
        </w:rPr>
        <w:t>本项目前期服务排他性声明</w:t>
      </w:r>
    </w:p>
    <w:p w14:paraId="20565BDF">
      <w:pPr>
        <w:rPr>
          <w:rFonts w:hint="eastAsia" w:ascii="仿宋" w:hAnsi="仿宋" w:eastAsia="仿宋" w:cs="仿宋"/>
          <w:sz w:val="24"/>
          <w:szCs w:val="20"/>
          <w:highlight w:val="none"/>
          <w:lang w:eastAsia="zh-CN"/>
        </w:rPr>
      </w:pPr>
    </w:p>
    <w:p w14:paraId="03F17EE3">
      <w:pPr>
        <w:keepNext w:val="0"/>
        <w:keepLines w:val="0"/>
        <w:pageBreakBefore w:val="0"/>
        <w:widowControl w:val="0"/>
        <w:kinsoku/>
        <w:wordWrap/>
        <w:overflowPunct/>
        <w:topLinePunct w:val="0"/>
        <w:bidi w:val="0"/>
        <w:snapToGrid/>
        <w:spacing w:after="0" w:line="360" w:lineRule="auto"/>
        <w:ind w:left="0" w:leftChars="0" w:firstLine="0" w:firstLineChars="0"/>
        <w:jc w:val="both"/>
        <w:textAlignment w:val="auto"/>
        <w:outlineLvl w:val="9"/>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致：</w:t>
      </w:r>
      <w:r>
        <w:rPr>
          <w:rFonts w:hint="eastAsia" w:ascii="仿宋" w:hAnsi="仿宋" w:eastAsia="仿宋" w:cs="仿宋"/>
          <w:color w:val="000000"/>
          <w:kern w:val="2"/>
          <w:sz w:val="24"/>
          <w:szCs w:val="24"/>
          <w:highlight w:val="none"/>
          <w:u w:val="single"/>
          <w:lang w:val="en-US" w:eastAsia="zh-CN" w:bidi="ar-SA"/>
        </w:rPr>
        <w:t>采购代理机构名称</w:t>
      </w:r>
    </w:p>
    <w:p w14:paraId="63903F29">
      <w:pPr>
        <w:keepNext w:val="0"/>
        <w:keepLines w:val="0"/>
        <w:pageBreakBefore w:val="0"/>
        <w:widowControl w:val="0"/>
        <w:kinsoku/>
        <w:wordWrap/>
        <w:overflowPunct/>
        <w:topLinePunct w:val="0"/>
        <w:bidi w:val="0"/>
        <w:snapToGrid/>
        <w:spacing w:after="0" w:line="360" w:lineRule="auto"/>
        <w:ind w:left="0" w:leftChars="0" w:firstLine="480" w:firstLineChars="200"/>
        <w:jc w:val="both"/>
        <w:textAlignment w:val="auto"/>
        <w:outlineLvl w:val="9"/>
        <w:rPr>
          <w:rFonts w:hint="eastAsia" w:ascii="仿宋" w:hAnsi="仿宋" w:eastAsia="仿宋" w:cs="仿宋"/>
          <w:color w:val="000000"/>
          <w:kern w:val="0"/>
          <w:sz w:val="24"/>
          <w:szCs w:val="24"/>
          <w:highlight w:val="none"/>
          <w:lang w:val="en-US" w:eastAsia="zh-CN" w:bidi="ar-SA"/>
        </w:rPr>
      </w:pPr>
      <w:r>
        <w:rPr>
          <w:rFonts w:hint="eastAsia" w:ascii="仿宋" w:hAnsi="仿宋" w:eastAsia="仿宋" w:cs="仿宋"/>
          <w:color w:val="000000"/>
          <w:kern w:val="0"/>
          <w:sz w:val="24"/>
          <w:szCs w:val="24"/>
          <w:highlight w:val="none"/>
          <w:lang w:val="en-US" w:eastAsia="zh-CN" w:bidi="ar-SA"/>
        </w:rPr>
        <w:t>针对</w:t>
      </w:r>
      <w:r>
        <w:rPr>
          <w:rFonts w:hint="eastAsia" w:ascii="仿宋" w:hAnsi="仿宋" w:eastAsia="仿宋" w:cs="仿宋"/>
          <w:color w:val="000000"/>
          <w:kern w:val="0"/>
          <w:sz w:val="24"/>
          <w:szCs w:val="24"/>
          <w:highlight w:val="none"/>
          <w:u w:val="single"/>
          <w:lang w:val="en-US" w:eastAsia="zh-CN" w:bidi="ar-SA"/>
        </w:rPr>
        <w:t xml:space="preserve">  项目名称、</w:t>
      </w:r>
      <w:r>
        <w:rPr>
          <w:rFonts w:hint="eastAsia" w:ascii="仿宋" w:hAnsi="仿宋" w:eastAsia="仿宋" w:cs="仿宋"/>
          <w:kern w:val="2"/>
          <w:sz w:val="24"/>
          <w:szCs w:val="24"/>
          <w:highlight w:val="none"/>
          <w:u w:val="single"/>
          <w:lang w:val="en-US" w:eastAsia="zh-CN" w:bidi="ar-SA"/>
        </w:rPr>
        <w:t xml:space="preserve">项目编号、包号  </w:t>
      </w:r>
      <w:r>
        <w:rPr>
          <w:rFonts w:hint="eastAsia" w:ascii="仿宋" w:hAnsi="仿宋" w:eastAsia="仿宋" w:cs="仿宋"/>
          <w:color w:val="000000"/>
          <w:kern w:val="0"/>
          <w:sz w:val="24"/>
          <w:szCs w:val="24"/>
          <w:highlight w:val="none"/>
          <w:lang w:val="en-US" w:eastAsia="zh-CN" w:bidi="ar-SA"/>
        </w:rPr>
        <w:t>投标事宜，我方</w:t>
      </w:r>
      <w:r>
        <w:rPr>
          <w:rFonts w:hint="eastAsia" w:ascii="仿宋" w:hAnsi="仿宋" w:eastAsia="仿宋" w:cs="仿宋"/>
          <w:color w:val="000000"/>
          <w:kern w:val="0"/>
          <w:sz w:val="24"/>
          <w:szCs w:val="24"/>
          <w:highlight w:val="none"/>
          <w:u w:val="single"/>
          <w:lang w:val="en-US" w:eastAsia="zh-CN" w:bidi="ar-SA"/>
        </w:rPr>
        <w:t xml:space="preserve">  投标人单位全称  </w:t>
      </w:r>
      <w:r>
        <w:rPr>
          <w:rFonts w:hint="eastAsia" w:ascii="仿宋" w:hAnsi="仿宋" w:eastAsia="仿宋" w:cs="仿宋"/>
          <w:color w:val="000000"/>
          <w:kern w:val="0"/>
          <w:sz w:val="24"/>
          <w:szCs w:val="24"/>
          <w:highlight w:val="none"/>
          <w:lang w:val="en-US" w:eastAsia="zh-CN" w:bidi="ar-SA"/>
        </w:rPr>
        <w:t>作出如下郑重承诺声明：</w:t>
      </w:r>
    </w:p>
    <w:p w14:paraId="1461F9BB">
      <w:pPr>
        <w:keepNext w:val="0"/>
        <w:keepLines w:val="0"/>
        <w:pageBreakBefore w:val="0"/>
        <w:widowControl w:val="0"/>
        <w:kinsoku/>
        <w:wordWrap/>
        <w:overflowPunct/>
        <w:topLinePunct w:val="0"/>
        <w:bidi w:val="0"/>
        <w:snapToGrid/>
        <w:spacing w:after="0" w:line="360" w:lineRule="auto"/>
        <w:ind w:left="0" w:leftChars="0" w:firstLine="480" w:firstLineChars="200"/>
        <w:jc w:val="both"/>
        <w:textAlignment w:val="auto"/>
        <w:outlineLvl w:val="9"/>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我方</w:t>
      </w:r>
      <w:r>
        <w:rPr>
          <w:rFonts w:hint="eastAsia" w:ascii="仿宋" w:hAnsi="仿宋" w:eastAsia="仿宋" w:cs="仿宋"/>
          <w:color w:val="000000"/>
          <w:kern w:val="2"/>
          <w:sz w:val="24"/>
          <w:szCs w:val="24"/>
          <w:highlight w:val="none"/>
          <w:u w:val="single"/>
          <w:lang w:val="en-US" w:eastAsia="zh-CN" w:bidi="ar-SA"/>
        </w:rPr>
        <w:t xml:space="preserve">   属于/不属于   </w:t>
      </w:r>
      <w:r>
        <w:rPr>
          <w:rFonts w:hint="eastAsia" w:ascii="仿宋" w:hAnsi="仿宋" w:eastAsia="仿宋" w:cs="仿宋"/>
          <w:color w:val="000000"/>
          <w:kern w:val="2"/>
          <w:sz w:val="24"/>
          <w:szCs w:val="24"/>
          <w:highlight w:val="none"/>
          <w:lang w:val="en-US" w:eastAsia="zh-CN" w:bidi="ar-SA"/>
        </w:rPr>
        <w:t>为本项目提供整体设计、规范编制或者项目管理、监理、检测等服务的投标人。</w:t>
      </w:r>
    </w:p>
    <w:p w14:paraId="43678333">
      <w:pPr>
        <w:keepNext w:val="0"/>
        <w:keepLines w:val="0"/>
        <w:pageBreakBefore w:val="0"/>
        <w:widowControl w:val="0"/>
        <w:kinsoku/>
        <w:wordWrap/>
        <w:overflowPunct/>
        <w:topLinePunct w:val="0"/>
        <w:bidi w:val="0"/>
        <w:snapToGrid/>
        <w:spacing w:after="0" w:line="360" w:lineRule="auto"/>
        <w:ind w:left="0" w:leftChars="0" w:firstLine="480" w:firstLineChars="200"/>
        <w:jc w:val="both"/>
        <w:textAlignment w:val="auto"/>
        <w:outlineLvl w:val="9"/>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我方知晓应如实且准确填写属于或者不属于（二选一）。并自行承担未如实且准确填写被视为无效投标文件的风险。</w:t>
      </w:r>
    </w:p>
    <w:p w14:paraId="5492F2FD">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仿宋" w:hAnsi="仿宋" w:eastAsia="仿宋" w:cs="仿宋"/>
          <w:color w:val="000000"/>
          <w:sz w:val="24"/>
          <w:szCs w:val="24"/>
          <w:highlight w:val="none"/>
        </w:rPr>
      </w:pPr>
    </w:p>
    <w:p w14:paraId="269AC4C9">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仿宋" w:hAnsi="仿宋" w:eastAsia="仿宋" w:cs="仿宋"/>
          <w:color w:val="000000"/>
          <w:sz w:val="24"/>
          <w:szCs w:val="24"/>
          <w:highlight w:val="none"/>
        </w:rPr>
      </w:pPr>
    </w:p>
    <w:p w14:paraId="795A0BB4">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投标人名称：</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（盖公章）</w:t>
      </w:r>
    </w:p>
    <w:p w14:paraId="5D40F430">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仿宋" w:hAnsi="仿宋" w:eastAsia="仿宋" w:cs="仿宋"/>
          <w:color w:val="000000"/>
          <w:sz w:val="24"/>
          <w:szCs w:val="24"/>
          <w:highlight w:val="none"/>
          <w:u w:val="single"/>
          <w:lang w:val="en-US" w:eastAsia="zh-CN"/>
        </w:rPr>
      </w:pPr>
      <w:r>
        <w:rPr>
          <w:rFonts w:hint="eastAsia" w:ascii="仿宋" w:hAnsi="仿宋" w:eastAsia="仿宋" w:cs="仿宋"/>
          <w:color w:val="000000"/>
          <w:sz w:val="24"/>
          <w:szCs w:val="24"/>
          <w:highlight w:val="none"/>
        </w:rPr>
        <w:t>法定代表人或委托代理人（签字或盖章）：</w:t>
      </w:r>
      <w:r>
        <w:rPr>
          <w:rFonts w:hint="eastAsia" w:ascii="仿宋" w:hAnsi="仿宋" w:eastAsia="仿宋" w:cs="仿宋"/>
          <w:color w:val="000000"/>
          <w:sz w:val="24"/>
          <w:szCs w:val="24"/>
          <w:highlight w:val="none"/>
          <w:u w:val="single"/>
          <w:lang w:val="en-US" w:eastAsia="zh-CN"/>
        </w:rPr>
        <w:t xml:space="preserve">           </w:t>
      </w:r>
    </w:p>
    <w:p w14:paraId="160F61FE">
      <w:pPr>
        <w:keepNext w:val="0"/>
        <w:keepLines w:val="0"/>
        <w:pageBreakBefore w:val="0"/>
        <w:widowControl w:val="0"/>
        <w:kinsoku/>
        <w:wordWrap/>
        <w:overflowPunct/>
        <w:topLinePunct w:val="0"/>
        <w:bidi w:val="0"/>
        <w:snapToGrid/>
        <w:spacing w:after="0" w:line="360" w:lineRule="auto"/>
        <w:ind w:left="0" w:leftChars="0" w:firstLine="0" w:firstLineChars="0"/>
        <w:jc w:val="both"/>
        <w:textAlignment w:val="auto"/>
        <w:outlineLvl w:val="9"/>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lang w:val="en-US" w:eastAsia="zh-CN" w:bidi="ar-SA"/>
        </w:rPr>
        <w:t>日    期：</w:t>
      </w:r>
      <w:r>
        <w:rPr>
          <w:rFonts w:hint="eastAsia" w:ascii="仿宋" w:hAnsi="仿宋" w:eastAsia="仿宋" w:cs="仿宋"/>
          <w:color w:val="000000"/>
          <w:kern w:val="2"/>
          <w:sz w:val="24"/>
          <w:szCs w:val="24"/>
          <w:highlight w:val="none"/>
          <w:u w:val="single"/>
          <w:lang w:val="en-US" w:eastAsia="zh-CN" w:bidi="ar-SA"/>
        </w:rPr>
        <w:t xml:space="preserve">           </w:t>
      </w:r>
    </w:p>
    <w:p w14:paraId="23FE0A32">
      <w:pPr>
        <w:rPr>
          <w:rFonts w:hint="eastAsia" w:ascii="仿宋" w:hAnsi="仿宋" w:eastAsia="仿宋" w:cs="仿宋"/>
          <w:b/>
          <w:bCs/>
          <w:color w:val="0000FF"/>
          <w:sz w:val="24"/>
          <w:szCs w:val="24"/>
          <w:highlight w:val="none"/>
          <w:lang w:val="en-US" w:eastAsia="zh-CN"/>
        </w:rPr>
      </w:pPr>
      <w:r>
        <w:rPr>
          <w:rFonts w:hint="eastAsia" w:ascii="仿宋" w:hAnsi="仿宋" w:eastAsia="仿宋" w:cs="仿宋"/>
          <w:b/>
          <w:bCs/>
          <w:color w:val="0000FF"/>
          <w:sz w:val="24"/>
          <w:szCs w:val="24"/>
          <w:highlight w:val="none"/>
          <w:lang w:val="en-US" w:eastAsia="zh-CN"/>
        </w:rPr>
        <w:br w:type="page"/>
      </w:r>
    </w:p>
    <w:p w14:paraId="12EF7C31">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
          <w:bCs/>
          <w:color w:val="0928E7"/>
          <w:sz w:val="24"/>
          <w:szCs w:val="24"/>
          <w:highlight w:val="none"/>
          <w:lang w:val="en-US" w:eastAsia="zh-CN"/>
        </w:rPr>
      </w:pPr>
      <w:r>
        <w:rPr>
          <w:rFonts w:hint="eastAsia" w:ascii="仿宋" w:hAnsi="仿宋" w:eastAsia="仿宋" w:cs="仿宋"/>
          <w:b/>
          <w:bCs/>
          <w:sz w:val="24"/>
          <w:szCs w:val="24"/>
          <w:highlight w:val="none"/>
          <w:lang w:val="en-US" w:eastAsia="zh-CN"/>
        </w:rPr>
        <w:t>（四）知识产权承诺书</w:t>
      </w:r>
    </w:p>
    <w:p w14:paraId="0D068FCF">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center"/>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知识产权承诺书</w:t>
      </w:r>
    </w:p>
    <w:p w14:paraId="7BA1819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kern w:val="24"/>
          <w:sz w:val="24"/>
          <w:szCs w:val="20"/>
        </w:rPr>
      </w:pPr>
      <w:r>
        <w:rPr>
          <w:rFonts w:hint="eastAsia" w:ascii="仿宋" w:hAnsi="仿宋" w:eastAsia="仿宋" w:cs="仿宋"/>
          <w:color w:val="000000"/>
          <w:kern w:val="24"/>
          <w:sz w:val="24"/>
          <w:szCs w:val="20"/>
        </w:rPr>
        <w:t>我单位现就招标文件中，关于“知识产权”规定作出如下承诺：</w:t>
      </w:r>
    </w:p>
    <w:p w14:paraId="6A90642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kern w:val="24"/>
          <w:sz w:val="24"/>
          <w:szCs w:val="20"/>
        </w:rPr>
      </w:pPr>
      <w:r>
        <w:rPr>
          <w:rFonts w:hint="eastAsia" w:ascii="仿宋" w:hAnsi="仿宋" w:eastAsia="仿宋" w:cs="仿宋"/>
          <w:color w:val="000000"/>
          <w:kern w:val="24"/>
          <w:sz w:val="24"/>
          <w:szCs w:val="20"/>
        </w:rPr>
        <w:t>1、我单位保证在本项目使用的任何产品和服务（包括部分使用）时，不会产生因第三方提出侵犯其专利权、商标权或其它知识产权而引起的法律和经济纠纷，如因专利权、商标权或其它知识产权而引起法律和经济纠纷，由我单位承担所有相关责任。</w:t>
      </w:r>
    </w:p>
    <w:p w14:paraId="07A31D2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kern w:val="24"/>
          <w:sz w:val="24"/>
          <w:szCs w:val="20"/>
        </w:rPr>
      </w:pPr>
      <w:r>
        <w:rPr>
          <w:rFonts w:hint="eastAsia" w:ascii="仿宋" w:hAnsi="仿宋" w:eastAsia="仿宋" w:cs="仿宋"/>
          <w:color w:val="000000"/>
          <w:kern w:val="24"/>
          <w:sz w:val="24"/>
          <w:szCs w:val="20"/>
        </w:rPr>
        <w:t>2、采购人享有本项目实施过程中产生的知识成果及知识产权。</w:t>
      </w:r>
    </w:p>
    <w:p w14:paraId="50A3449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kern w:val="24"/>
          <w:sz w:val="24"/>
          <w:szCs w:val="20"/>
        </w:rPr>
      </w:pPr>
      <w:r>
        <w:rPr>
          <w:rFonts w:hint="eastAsia" w:ascii="仿宋" w:hAnsi="仿宋" w:eastAsia="仿宋" w:cs="仿宋"/>
          <w:color w:val="000000"/>
          <w:kern w:val="24"/>
          <w:sz w:val="24"/>
          <w:szCs w:val="20"/>
        </w:rPr>
        <w:t>3、我单位在本项目实施过程中没有采用自有知识成果。</w:t>
      </w:r>
    </w:p>
    <w:p w14:paraId="36EEBB1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kern w:val="24"/>
          <w:sz w:val="24"/>
          <w:szCs w:val="20"/>
        </w:rPr>
      </w:pPr>
      <w:r>
        <w:rPr>
          <w:rFonts w:hint="eastAsia" w:ascii="仿宋" w:hAnsi="仿宋" w:eastAsia="仿宋" w:cs="仿宋"/>
          <w:color w:val="000000"/>
          <w:kern w:val="24"/>
          <w:sz w:val="24"/>
          <w:szCs w:val="20"/>
        </w:rPr>
        <w:t>4、如采用的知识产权不是我单位所拥有的，则我单位投标报价已经包括合法获取该知识产权的相关费用。</w:t>
      </w:r>
    </w:p>
    <w:p w14:paraId="0C62843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kern w:val="24"/>
          <w:sz w:val="24"/>
          <w:szCs w:val="20"/>
        </w:rPr>
      </w:pPr>
      <w:r>
        <w:rPr>
          <w:rFonts w:hint="eastAsia" w:ascii="仿宋" w:hAnsi="仿宋" w:eastAsia="仿宋" w:cs="仿宋"/>
          <w:color w:val="000000"/>
          <w:kern w:val="24"/>
          <w:sz w:val="24"/>
          <w:szCs w:val="20"/>
        </w:rPr>
        <w:t>特此承诺。</w:t>
      </w:r>
    </w:p>
    <w:p w14:paraId="7478338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仿宋" w:hAnsi="仿宋" w:eastAsia="仿宋" w:cs="仿宋"/>
          <w:sz w:val="24"/>
          <w:szCs w:val="24"/>
        </w:rPr>
      </w:pPr>
    </w:p>
    <w:p w14:paraId="71F67B29">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投标人名称：</w:t>
      </w:r>
      <w:r>
        <w:rPr>
          <w:rFonts w:hint="eastAsia" w:ascii="仿宋" w:hAnsi="仿宋" w:eastAsia="仿宋" w:cs="仿宋"/>
          <w:sz w:val="24"/>
          <w:szCs w:val="24"/>
          <w:u w:val="single"/>
        </w:rPr>
        <w:t xml:space="preserve">          </w:t>
      </w:r>
      <w:r>
        <w:rPr>
          <w:rFonts w:hint="eastAsia" w:ascii="仿宋" w:hAnsi="仿宋" w:eastAsia="仿宋" w:cs="仿宋"/>
          <w:sz w:val="24"/>
          <w:szCs w:val="24"/>
        </w:rPr>
        <w:t>（盖公章）</w:t>
      </w:r>
    </w:p>
    <w:p w14:paraId="573C3B08">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仿宋" w:hAnsi="仿宋" w:eastAsia="仿宋" w:cs="仿宋"/>
          <w:sz w:val="24"/>
          <w:szCs w:val="24"/>
          <w:u w:val="single"/>
          <w:lang w:val="en-US" w:eastAsia="zh-CN"/>
        </w:rPr>
      </w:pPr>
      <w:r>
        <w:rPr>
          <w:rFonts w:hint="eastAsia" w:ascii="仿宋" w:hAnsi="仿宋" w:eastAsia="仿宋" w:cs="仿宋"/>
          <w:sz w:val="24"/>
          <w:szCs w:val="24"/>
        </w:rPr>
        <w:t>法定代表人或委托代理人（签字或盖章）：</w:t>
      </w:r>
      <w:r>
        <w:rPr>
          <w:rFonts w:hint="eastAsia" w:ascii="仿宋" w:hAnsi="仿宋" w:eastAsia="仿宋" w:cs="仿宋"/>
          <w:sz w:val="24"/>
          <w:szCs w:val="24"/>
          <w:u w:val="single"/>
          <w:lang w:val="en-US" w:eastAsia="zh-CN"/>
        </w:rPr>
        <w:t xml:space="preserve">           </w:t>
      </w:r>
    </w:p>
    <w:p w14:paraId="3165F8C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4"/>
          <w:szCs w:val="20"/>
          <w:lang w:val="en-US" w:eastAsia="zh-CN"/>
        </w:rPr>
      </w:pPr>
      <w:r>
        <w:rPr>
          <w:rFonts w:hint="eastAsia" w:ascii="仿宋" w:hAnsi="仿宋" w:eastAsia="仿宋" w:cs="仿宋"/>
          <w:sz w:val="24"/>
          <w:szCs w:val="24"/>
        </w:rPr>
        <w:t>日    期：</w:t>
      </w:r>
      <w:r>
        <w:rPr>
          <w:rFonts w:hint="eastAsia" w:ascii="仿宋" w:hAnsi="仿宋" w:eastAsia="仿宋" w:cs="仿宋"/>
          <w:sz w:val="24"/>
          <w:szCs w:val="24"/>
          <w:u w:val="single"/>
          <w:lang w:val="en-US" w:eastAsia="zh-CN"/>
        </w:rPr>
        <w:t xml:space="preserve">           </w:t>
      </w:r>
    </w:p>
    <w:p w14:paraId="441D8786">
      <w:pPr>
        <w:widowControl/>
        <w:snapToGrid w:val="0"/>
        <w:spacing w:line="360" w:lineRule="auto"/>
        <w:ind w:firstLine="480" w:firstLineChars="200"/>
        <w:jc w:val="left"/>
        <w:rPr>
          <w:rFonts w:hint="eastAsia" w:ascii="仿宋" w:hAnsi="仿宋" w:eastAsia="仿宋" w:cs="仿宋"/>
          <w:color w:val="auto"/>
          <w:sz w:val="24"/>
          <w:szCs w:val="20"/>
          <w:highlight w:val="none"/>
        </w:rPr>
      </w:pPr>
    </w:p>
    <w:p w14:paraId="1BF02A36">
      <w:pPr>
        <w:rPr>
          <w:rFonts w:hint="eastAsia" w:ascii="仿宋" w:hAnsi="仿宋" w:eastAsia="仿宋" w:cs="仿宋"/>
          <w:b/>
          <w:bCs/>
          <w:color w:val="0000FF"/>
          <w:sz w:val="24"/>
          <w:szCs w:val="24"/>
          <w:highlight w:val="cyan"/>
          <w:lang w:val="en-US" w:eastAsia="zh-CN"/>
        </w:rPr>
      </w:pPr>
      <w:r>
        <w:rPr>
          <w:rFonts w:hint="eastAsia" w:ascii="仿宋" w:hAnsi="仿宋" w:eastAsia="仿宋" w:cs="仿宋"/>
          <w:b/>
          <w:bCs/>
          <w:color w:val="0000FF"/>
          <w:sz w:val="24"/>
          <w:szCs w:val="24"/>
          <w:highlight w:val="cyan"/>
          <w:lang w:val="en-US" w:eastAsia="zh-CN"/>
        </w:rPr>
        <w:br w:type="page"/>
      </w:r>
    </w:p>
    <w:p w14:paraId="0D48A5C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
          <w:bCs/>
          <w:color w:val="0928E7"/>
          <w:sz w:val="24"/>
          <w:szCs w:val="24"/>
          <w:highlight w:val="none"/>
          <w:lang w:val="en-US" w:eastAsia="zh-CN"/>
        </w:rPr>
      </w:pPr>
      <w:r>
        <w:rPr>
          <w:rFonts w:hint="eastAsia" w:ascii="仿宋" w:hAnsi="仿宋" w:eastAsia="仿宋" w:cs="仿宋"/>
          <w:b/>
          <w:bCs/>
          <w:sz w:val="24"/>
          <w:szCs w:val="24"/>
          <w:highlight w:val="none"/>
          <w:lang w:val="en-US" w:eastAsia="zh-CN"/>
        </w:rPr>
        <w:t>（五）质量安全责任承诺书</w:t>
      </w:r>
    </w:p>
    <w:p w14:paraId="2F67C83E">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center"/>
        <w:textAlignment w:val="auto"/>
        <w:rPr>
          <w:rFonts w:hint="eastAsia" w:ascii="仿宋" w:hAnsi="仿宋" w:eastAsia="仿宋" w:cs="仿宋"/>
          <w:b/>
          <w:bCs/>
          <w:color w:val="000000"/>
          <w:kern w:val="24"/>
          <w:sz w:val="24"/>
          <w:szCs w:val="20"/>
          <w:highlight w:val="none"/>
        </w:rPr>
      </w:pPr>
      <w:r>
        <w:rPr>
          <w:rFonts w:hint="eastAsia" w:ascii="仿宋" w:hAnsi="仿宋" w:eastAsia="仿宋" w:cs="仿宋"/>
          <w:b/>
          <w:bCs/>
          <w:sz w:val="24"/>
          <w:szCs w:val="24"/>
          <w:highlight w:val="none"/>
          <w:lang w:val="en-US" w:eastAsia="zh-CN"/>
        </w:rPr>
        <w:t>质量安全责任承诺书</w:t>
      </w:r>
    </w:p>
    <w:p w14:paraId="4377060C">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000000"/>
          <w:kern w:val="24"/>
          <w:sz w:val="24"/>
          <w:szCs w:val="20"/>
          <w:highlight w:val="none"/>
        </w:rPr>
      </w:pPr>
    </w:p>
    <w:p w14:paraId="047E4FB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kern w:val="24"/>
          <w:sz w:val="24"/>
          <w:szCs w:val="20"/>
        </w:rPr>
      </w:pPr>
      <w:r>
        <w:rPr>
          <w:rFonts w:hint="eastAsia" w:ascii="仿宋" w:hAnsi="仿宋" w:eastAsia="仿宋" w:cs="仿宋"/>
          <w:color w:val="000000"/>
          <w:kern w:val="24"/>
          <w:sz w:val="24"/>
          <w:szCs w:val="20"/>
        </w:rPr>
        <w:t>为保证本采购项目顺利进行，作为参与本次采购活动的供应商，现郑重承诺：</w:t>
      </w:r>
    </w:p>
    <w:p w14:paraId="5BF910C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kern w:val="24"/>
          <w:sz w:val="24"/>
          <w:szCs w:val="20"/>
        </w:rPr>
      </w:pPr>
      <w:r>
        <w:rPr>
          <w:rFonts w:hint="eastAsia" w:ascii="仿宋" w:hAnsi="仿宋" w:eastAsia="仿宋" w:cs="仿宋"/>
          <w:color w:val="000000"/>
          <w:kern w:val="24"/>
          <w:sz w:val="24"/>
          <w:szCs w:val="20"/>
        </w:rPr>
        <w:t>（1）我方所投产品的生产（包括设计、制造、安装、改造、维修等）、投入使用的材料等均完全符合国家现行质量、安全、环保标准和要求。</w:t>
      </w:r>
    </w:p>
    <w:p w14:paraId="6D4CFCE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kern w:val="24"/>
          <w:sz w:val="24"/>
          <w:szCs w:val="20"/>
        </w:rPr>
      </w:pPr>
      <w:r>
        <w:rPr>
          <w:rFonts w:hint="eastAsia" w:ascii="仿宋" w:hAnsi="仿宋" w:eastAsia="仿宋" w:cs="仿宋"/>
          <w:color w:val="000000"/>
          <w:kern w:val="24"/>
          <w:sz w:val="24"/>
          <w:szCs w:val="20"/>
        </w:rPr>
        <w:t>（2）我方将严格按照国家现行相关储存、运输、安装调试技术标准及规范、服务标准及规范、施工标准及规范，在规定的时限内，保质、保量完成项目全部内容，并向采购人交付合格产品。</w:t>
      </w:r>
    </w:p>
    <w:p w14:paraId="2F70BCD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kern w:val="24"/>
          <w:sz w:val="24"/>
          <w:szCs w:val="20"/>
        </w:rPr>
      </w:pPr>
      <w:r>
        <w:rPr>
          <w:rFonts w:hint="eastAsia" w:ascii="仿宋" w:hAnsi="仿宋" w:eastAsia="仿宋" w:cs="仿宋"/>
          <w:color w:val="000000"/>
          <w:kern w:val="24"/>
          <w:sz w:val="24"/>
          <w:szCs w:val="20"/>
        </w:rPr>
        <w:t>（3）对于因产品生产质量以及储存、运输、安装调试、服务、施工等过程中产生的任何安全事故，我方承担全部责任。</w:t>
      </w:r>
    </w:p>
    <w:p w14:paraId="628815E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kern w:val="24"/>
          <w:sz w:val="24"/>
          <w:szCs w:val="20"/>
        </w:rPr>
      </w:pPr>
      <w:r>
        <w:rPr>
          <w:rFonts w:hint="eastAsia" w:ascii="仿宋" w:hAnsi="仿宋" w:eastAsia="仿宋" w:cs="仿宋"/>
          <w:color w:val="000000"/>
          <w:kern w:val="24"/>
          <w:sz w:val="24"/>
          <w:szCs w:val="20"/>
        </w:rPr>
        <w:t>（4）我方提供的货物、工程、服务等符合现行的国家、行业、地区、企业标准及要求，标准不一致的，以更为严格的为准，我方对提供的货物、工程、服务等的质量、安全、环保等承担全部责任。</w:t>
      </w:r>
    </w:p>
    <w:p w14:paraId="61E6596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kern w:val="24"/>
          <w:sz w:val="24"/>
          <w:szCs w:val="20"/>
        </w:rPr>
      </w:pPr>
      <w:r>
        <w:rPr>
          <w:rFonts w:hint="eastAsia" w:ascii="仿宋" w:hAnsi="仿宋" w:eastAsia="仿宋" w:cs="仿宋"/>
          <w:color w:val="000000"/>
          <w:kern w:val="24"/>
          <w:sz w:val="24"/>
          <w:szCs w:val="20"/>
        </w:rPr>
        <w:t>（5）若我方所投产品或原材料属于强制性产品认证目录内品目，我方承诺该产品或原材料满足国家强制性产品认证要求，具备“中国国家强制性产品认证证书”。</w:t>
      </w:r>
    </w:p>
    <w:p w14:paraId="1F3525C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000000"/>
          <w:kern w:val="24"/>
          <w:sz w:val="24"/>
          <w:szCs w:val="20"/>
        </w:rPr>
      </w:pPr>
      <w:r>
        <w:rPr>
          <w:rFonts w:hint="eastAsia" w:ascii="仿宋" w:hAnsi="仿宋" w:eastAsia="仿宋" w:cs="仿宋"/>
          <w:color w:val="000000"/>
          <w:kern w:val="24"/>
          <w:sz w:val="24"/>
          <w:szCs w:val="20"/>
          <w:lang w:eastAsia="zh-CN"/>
        </w:rPr>
        <w:t>（</w:t>
      </w:r>
      <w:r>
        <w:rPr>
          <w:rFonts w:hint="eastAsia" w:ascii="仿宋" w:hAnsi="仿宋" w:eastAsia="仿宋" w:cs="仿宋"/>
          <w:color w:val="000000"/>
          <w:kern w:val="24"/>
          <w:sz w:val="24"/>
          <w:szCs w:val="20"/>
          <w:lang w:val="en-US" w:eastAsia="zh-CN"/>
        </w:rPr>
        <w:t>6</w:t>
      </w:r>
      <w:r>
        <w:rPr>
          <w:rFonts w:hint="eastAsia" w:ascii="仿宋" w:hAnsi="仿宋" w:eastAsia="仿宋" w:cs="仿宋"/>
          <w:color w:val="000000"/>
          <w:kern w:val="24"/>
          <w:sz w:val="24"/>
          <w:szCs w:val="20"/>
          <w:lang w:eastAsia="zh-CN"/>
        </w:rPr>
        <w:t>）</w:t>
      </w:r>
      <w:r>
        <w:rPr>
          <w:rFonts w:hint="eastAsia" w:ascii="仿宋" w:hAnsi="仿宋" w:eastAsia="仿宋" w:cs="仿宋"/>
          <w:color w:val="000000"/>
          <w:kern w:val="24"/>
          <w:sz w:val="24"/>
          <w:szCs w:val="20"/>
        </w:rPr>
        <w:t>如本项目评标过程中需要提供样品，则我单位提供的样品即为中标后将要提供的中标产品，我单位对提供样品的性能和质量负责，因样品存在缺陷或者不符合招标文件要求导致未能中标的，我单位愿意承担相应不利后果。</w:t>
      </w:r>
    </w:p>
    <w:p w14:paraId="5F7CDA6A">
      <w:pPr>
        <w:widowControl w:val="0"/>
        <w:spacing w:after="120"/>
        <w:jc w:val="both"/>
        <w:rPr>
          <w:rFonts w:hint="eastAsia" w:ascii="仿宋" w:hAnsi="仿宋" w:eastAsia="仿宋" w:cs="仿宋"/>
          <w:kern w:val="2"/>
          <w:sz w:val="28"/>
          <w:szCs w:val="22"/>
          <w:lang w:val="en-US" w:eastAsia="zh-CN" w:bidi="ar-SA"/>
        </w:rPr>
      </w:pPr>
    </w:p>
    <w:p w14:paraId="4C45040D">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仿宋" w:hAnsi="仿宋" w:eastAsia="仿宋" w:cs="仿宋"/>
          <w:sz w:val="24"/>
          <w:szCs w:val="24"/>
        </w:rPr>
      </w:pPr>
    </w:p>
    <w:p w14:paraId="4A628A37">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投标人名称：</w:t>
      </w:r>
      <w:r>
        <w:rPr>
          <w:rFonts w:hint="eastAsia" w:ascii="仿宋" w:hAnsi="仿宋" w:eastAsia="仿宋" w:cs="仿宋"/>
          <w:sz w:val="24"/>
          <w:szCs w:val="24"/>
          <w:u w:val="single"/>
        </w:rPr>
        <w:t xml:space="preserve">          </w:t>
      </w:r>
      <w:r>
        <w:rPr>
          <w:rFonts w:hint="eastAsia" w:ascii="仿宋" w:hAnsi="仿宋" w:eastAsia="仿宋" w:cs="仿宋"/>
          <w:sz w:val="24"/>
          <w:szCs w:val="24"/>
        </w:rPr>
        <w:t>（盖公章）</w:t>
      </w:r>
    </w:p>
    <w:p w14:paraId="0F6C2C55">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仿宋" w:hAnsi="仿宋" w:eastAsia="仿宋" w:cs="仿宋"/>
          <w:sz w:val="24"/>
          <w:szCs w:val="24"/>
          <w:u w:val="single"/>
          <w:lang w:val="en-US" w:eastAsia="zh-CN"/>
        </w:rPr>
      </w:pPr>
      <w:r>
        <w:rPr>
          <w:rFonts w:hint="eastAsia" w:ascii="仿宋" w:hAnsi="仿宋" w:eastAsia="仿宋" w:cs="仿宋"/>
          <w:sz w:val="24"/>
          <w:szCs w:val="24"/>
        </w:rPr>
        <w:t>法定代表人或委托代理人（签字或盖章）：</w:t>
      </w:r>
      <w:r>
        <w:rPr>
          <w:rFonts w:hint="eastAsia" w:ascii="仿宋" w:hAnsi="仿宋" w:eastAsia="仿宋" w:cs="仿宋"/>
          <w:sz w:val="24"/>
          <w:szCs w:val="24"/>
          <w:u w:val="single"/>
          <w:lang w:val="en-US" w:eastAsia="zh-CN"/>
        </w:rPr>
        <w:t xml:space="preserve">           </w:t>
      </w:r>
    </w:p>
    <w:p w14:paraId="34E5A8C4">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4"/>
          <w:szCs w:val="20"/>
          <w:lang w:val="en-US" w:eastAsia="zh-CN"/>
        </w:rPr>
      </w:pPr>
      <w:r>
        <w:rPr>
          <w:rFonts w:hint="eastAsia" w:ascii="仿宋" w:hAnsi="仿宋" w:eastAsia="仿宋" w:cs="仿宋"/>
          <w:sz w:val="24"/>
          <w:szCs w:val="24"/>
        </w:rPr>
        <w:t>日    期：</w:t>
      </w:r>
      <w:r>
        <w:rPr>
          <w:rFonts w:hint="eastAsia" w:ascii="仿宋" w:hAnsi="仿宋" w:eastAsia="仿宋" w:cs="仿宋"/>
          <w:sz w:val="24"/>
          <w:szCs w:val="24"/>
          <w:u w:val="single"/>
          <w:lang w:val="en-US" w:eastAsia="zh-CN"/>
        </w:rPr>
        <w:t xml:space="preserve">           </w:t>
      </w:r>
    </w:p>
    <w:p w14:paraId="5423100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CF42B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2026-08-10T03:08:27Z</dcterms:created>
  <dc:creator>Administrator</dc:creator>
  <cp:lastModifiedBy>QL</cp:lastModifiedBy>
  <dcterms:modified xsi:type="dcterms:W3CDTF">2026-08-10T03:08:39Z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eyJoZGlkIjoiNWRlOTViMzNkMzJhMzAzMDM5M2Q5ZWI5NzhjZGE0Y2IiLCJ1c2VySWQiOiIzNTM3NDI5MzQifQ==</vt:lpwstr>
  </property>
  <property fmtid="{D5CDD505-2E9C-101B-9397-08002B2CF9AE}" pid="4" name="ICV">
    <vt:lpwstr>E33B1387752E4B7599C3F97FCFAAA867_12</vt:lpwstr>
  </property>
</Properties>
</file>