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3B12C">
      <w:pPr>
        <w:spacing w:after="240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供应商类似项目业绩一览表</w:t>
      </w:r>
      <w:bookmarkStart w:id="0" w:name="_GoBack"/>
      <w:bookmarkEnd w:id="0"/>
    </w:p>
    <w:p w14:paraId="1B280ACB">
      <w:pPr>
        <w:ind w:firstLine="120" w:firstLineChars="5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                                                 </w:t>
      </w:r>
    </w:p>
    <w:tbl>
      <w:tblPr>
        <w:tblStyle w:val="3"/>
        <w:tblW w:w="881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825"/>
        <w:gridCol w:w="1798"/>
        <w:gridCol w:w="1451"/>
        <w:gridCol w:w="1617"/>
        <w:gridCol w:w="1113"/>
      </w:tblGrid>
      <w:tr w14:paraId="153C29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014" w:type="dxa"/>
            <w:noWrap w:val="0"/>
            <w:vAlign w:val="center"/>
          </w:tcPr>
          <w:p w14:paraId="660715E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825" w:type="dxa"/>
            <w:noWrap w:val="0"/>
            <w:vAlign w:val="center"/>
          </w:tcPr>
          <w:p w14:paraId="0D36650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用户名称</w:t>
            </w:r>
          </w:p>
        </w:tc>
        <w:tc>
          <w:tcPr>
            <w:tcW w:w="1798" w:type="dxa"/>
            <w:noWrap w:val="0"/>
            <w:vAlign w:val="center"/>
          </w:tcPr>
          <w:p w14:paraId="673BFF6C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451" w:type="dxa"/>
            <w:noWrap w:val="0"/>
            <w:vAlign w:val="center"/>
          </w:tcPr>
          <w:p w14:paraId="76DF2782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合同金额</w:t>
            </w:r>
          </w:p>
        </w:tc>
        <w:tc>
          <w:tcPr>
            <w:tcW w:w="1617" w:type="dxa"/>
            <w:noWrap w:val="0"/>
            <w:vAlign w:val="center"/>
          </w:tcPr>
          <w:p w14:paraId="28B2A96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签订时间及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1113" w:type="dxa"/>
            <w:noWrap w:val="0"/>
            <w:vAlign w:val="center"/>
          </w:tcPr>
          <w:p w14:paraId="1B9B52F0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备注</w:t>
            </w:r>
          </w:p>
        </w:tc>
      </w:tr>
      <w:tr w14:paraId="0C471F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14" w:type="dxa"/>
            <w:noWrap w:val="0"/>
            <w:vAlign w:val="top"/>
          </w:tcPr>
          <w:p w14:paraId="515AA3B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3BADD16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6249718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213245C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302056D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2951DA4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CE79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14" w:type="dxa"/>
            <w:noWrap w:val="0"/>
            <w:vAlign w:val="top"/>
          </w:tcPr>
          <w:p w14:paraId="0F4594A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30FEFA1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5969CA7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1766F17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290098E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7927513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0D306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14" w:type="dxa"/>
            <w:noWrap w:val="0"/>
            <w:vAlign w:val="top"/>
          </w:tcPr>
          <w:p w14:paraId="3F830B5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7C31955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4A5A89F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2643E07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2DCE4CC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7AD1728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CC37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14" w:type="dxa"/>
            <w:noWrap w:val="0"/>
            <w:vAlign w:val="top"/>
          </w:tcPr>
          <w:p w14:paraId="108C565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5BF3A45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3693BC7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64AD7EF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2438235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768904B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D0DC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14" w:type="dxa"/>
            <w:noWrap w:val="0"/>
            <w:vAlign w:val="top"/>
          </w:tcPr>
          <w:p w14:paraId="154A088D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2F7BC94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04ED620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2E2F697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2A5D373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4C7ACDD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D6213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14" w:type="dxa"/>
            <w:noWrap w:val="0"/>
            <w:vAlign w:val="top"/>
          </w:tcPr>
          <w:p w14:paraId="3BB5285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0C7ACC7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47DC373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0195217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6DDA2CC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3D5C3237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BCD7E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14" w:type="dxa"/>
            <w:noWrap w:val="0"/>
            <w:vAlign w:val="top"/>
          </w:tcPr>
          <w:p w14:paraId="5813652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75F9E43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73FB493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0DB64EC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45AB2D1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403E51FD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18691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14" w:type="dxa"/>
            <w:noWrap w:val="0"/>
            <w:vAlign w:val="top"/>
          </w:tcPr>
          <w:p w14:paraId="5159097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76B8C7E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4288E72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73FC23C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319E5AC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16AF16B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FE80F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14" w:type="dxa"/>
            <w:noWrap w:val="0"/>
            <w:vAlign w:val="top"/>
          </w:tcPr>
          <w:p w14:paraId="63266AF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104D3DF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48E0D99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78824C4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587A848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2411950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2799C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14" w:type="dxa"/>
            <w:noWrap w:val="0"/>
            <w:vAlign w:val="top"/>
          </w:tcPr>
          <w:p w14:paraId="6018C41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2D35276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42C8E44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17C85BA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5F008CD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52FC46D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75DC6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014" w:type="dxa"/>
            <w:noWrap w:val="0"/>
            <w:vAlign w:val="top"/>
          </w:tcPr>
          <w:p w14:paraId="4849CCE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27F091A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1496697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73AA675D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4EC0F93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590C0A5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3535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14" w:type="dxa"/>
            <w:noWrap w:val="0"/>
            <w:vAlign w:val="top"/>
          </w:tcPr>
          <w:p w14:paraId="62EFE7D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1FD75AA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59898F5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30583FF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12F69BA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2F4D7BC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F1BD3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14" w:type="dxa"/>
            <w:noWrap w:val="0"/>
            <w:vAlign w:val="top"/>
          </w:tcPr>
          <w:p w14:paraId="698EF69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25" w:type="dxa"/>
            <w:noWrap w:val="0"/>
            <w:vAlign w:val="top"/>
          </w:tcPr>
          <w:p w14:paraId="5D92B9CD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98" w:type="dxa"/>
            <w:noWrap w:val="0"/>
            <w:vAlign w:val="top"/>
          </w:tcPr>
          <w:p w14:paraId="726E82A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51" w:type="dxa"/>
            <w:noWrap w:val="0"/>
            <w:vAlign w:val="top"/>
          </w:tcPr>
          <w:p w14:paraId="78CF0C4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17" w:type="dxa"/>
            <w:noWrap w:val="0"/>
            <w:vAlign w:val="top"/>
          </w:tcPr>
          <w:p w14:paraId="0060846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13" w:type="dxa"/>
            <w:noWrap w:val="0"/>
            <w:vAlign w:val="top"/>
          </w:tcPr>
          <w:p w14:paraId="064D5E6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0B198668">
      <w:pPr>
        <w:pStyle w:val="2"/>
        <w:rPr>
          <w:rFonts w:hint="eastAsia" w:ascii="宋体" w:hAnsi="宋体" w:eastAsia="宋体" w:cs="宋体"/>
          <w:color w:val="auto"/>
        </w:rPr>
      </w:pPr>
    </w:p>
    <w:p w14:paraId="5597ADA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注：1、附清晰可见的相关证明材料复印件，加盖公章。</w:t>
      </w:r>
    </w:p>
    <w:p w14:paraId="7B3ADFB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2、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应如实列出以上情况，如有隐瞒，一经查实将导致其投标申请被拒绝。</w:t>
      </w:r>
    </w:p>
    <w:p w14:paraId="56F2425A"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auto"/>
          <w:sz w:val="24"/>
        </w:rPr>
      </w:pPr>
    </w:p>
    <w:p w14:paraId="2C49726D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380464F3">
      <w:pPr>
        <w:pStyle w:val="2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法定代表人或被授权代表</w:t>
      </w:r>
      <w:r>
        <w:rPr>
          <w:rFonts w:hint="eastAsia" w:ascii="宋体" w:hAnsi="宋体" w:eastAsia="宋体" w:cs="宋体"/>
          <w:bCs/>
          <w:color w:val="auto"/>
          <w:sz w:val="24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</w:rPr>
        <w:t>（签名或盖章）</w:t>
      </w:r>
      <w:r>
        <w:rPr>
          <w:rFonts w:hint="eastAsia" w:ascii="宋体" w:hAnsi="宋体" w:eastAsia="宋体" w:cs="宋体"/>
          <w:bCs/>
          <w:color w:val="auto"/>
          <w:sz w:val="24"/>
        </w:rPr>
        <w:t xml:space="preserve">              </w:t>
      </w:r>
    </w:p>
    <w:p w14:paraId="727278FA">
      <w:pPr>
        <w:pStyle w:val="2"/>
        <w:rPr>
          <w:rFonts w:hint="eastAsia" w:ascii="宋体" w:hAnsi="宋体" w:eastAsia="宋体" w:cs="宋体"/>
          <w:bCs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日  期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：</w:t>
      </w:r>
    </w:p>
    <w:p w14:paraId="6E2511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C1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2026-07-23T10:40:26Z</dcterms:created>
  <dc:creator>yiding</dc:creator>
  <cp:lastModifiedBy>不予时光度流年</cp:lastModifiedBy>
  <dcterms:modified xsi:type="dcterms:W3CDTF">2026-07-23T10:42:22Z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eyJoZGlkIjoiNzQ2MmU1NGI0YWM0ZjRiOGI0NWVjYjJjYTkyN2ExM2EiLCJ1c2VySWQiOiIyNTA2MTA1MjgifQ==</vt:lpwstr>
  </property>
  <property fmtid="{D5CDD505-2E9C-101B-9397-08002B2CF9AE}" pid="4" name="ICV">
    <vt:lpwstr>05D99B64998F42F99851044CF4FAC76D_12</vt:lpwstr>
  </property>
</Properties>
</file>