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rPr>
        <w:t>资格相关证明</w:t>
      </w:r>
      <w:r>
        <w:rPr>
          <w:rFonts w:hint="eastAsia" w:ascii="宋体" w:hAnsi="宋体" w:eastAsia="宋体" w:cs="宋体"/>
          <w:b/>
          <w:bCs/>
          <w:color w:val="00B0F0"/>
          <w:sz w:val="20"/>
          <w:szCs w:val="20"/>
          <w:highlight w:val="none"/>
          <w:shd w:val="clear" w:color="auto" w:fill="FFFFFF"/>
        </w:rPr>
        <w:t>投标人应提交的相关资格证明材料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eastAsia="宋体" w:cs="宋体"/>
          <w:b/>
          <w:bCs/>
          <w:sz w:val="20"/>
          <w:szCs w:val="20"/>
          <w:highlight w:val="none"/>
          <w:lang w:val="en-US" w:eastAsia="zh-CN"/>
        </w:rPr>
        <w:t>1：</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lang w:eastAsia="zh-CN"/>
        </w:rPr>
        <w:t>投标人</w:t>
      </w:r>
      <w:r>
        <w:rPr>
          <w:rFonts w:hint="eastAsia" w:ascii="宋体" w:hAnsi="宋体" w:eastAsia="宋体" w:cs="宋体"/>
          <w:b/>
          <w:bCs/>
          <w:sz w:val="20"/>
          <w:szCs w:val="20"/>
          <w:highlight w:val="none"/>
        </w:rPr>
        <w:t>按招标文件要求，应提供以下相关资格证明材料：</w:t>
      </w:r>
    </w:p>
    <w:p w14:paraId="10CBBB5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t>【</w:t>
      </w:r>
      <w:r>
        <w:rPr>
          <w:rFonts w:hint="eastAsia" w:ascii="宋体" w:hAnsi="宋体" w:eastAsia="宋体" w:cs="宋体"/>
          <w:b/>
          <w:bCs/>
          <w:color w:val="333333"/>
          <w:sz w:val="20"/>
          <w:szCs w:val="20"/>
          <w:highlight w:val="none"/>
          <w:shd w:val="clear" w:color="auto" w:fill="FFFFFF"/>
        </w:rPr>
        <w:t>一般资格审查</w:t>
      </w:r>
      <w:r>
        <w:rPr>
          <w:rFonts w:hint="eastAsia" w:ascii="宋体" w:hAnsi="宋体" w:eastAsia="宋体" w:cs="宋体"/>
          <w:b/>
          <w:bCs/>
          <w:color w:val="333333"/>
          <w:sz w:val="20"/>
          <w:szCs w:val="20"/>
          <w:highlight w:val="none"/>
          <w:shd w:val="clear" w:color="auto" w:fill="FFFFFF"/>
          <w:lang w:eastAsia="zh-CN"/>
        </w:rPr>
        <w:t>】</w:t>
      </w:r>
    </w:p>
    <w:p w14:paraId="4B010BA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1.供应商应具备《中华人民共和国政府采购法》第二十二条规定的条件：</w:t>
      </w:r>
    </w:p>
    <w:p w14:paraId="3A4E7E8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rPr>
      </w:pP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3B427B4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2.供应商应提供健全的财务会计制度的证明材料；</w:t>
      </w:r>
    </w:p>
    <w:p w14:paraId="353DD24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 xml:space="preserve"> </w:t>
      </w: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w:t>
      </w:r>
      <w:r>
        <w:rPr>
          <w:rFonts w:hint="eastAsia" w:ascii="宋体" w:hAnsi="宋体" w:eastAsia="宋体" w:cs="宋体"/>
          <w:b/>
          <w:bCs/>
          <w:color w:val="333333"/>
          <w:sz w:val="20"/>
          <w:szCs w:val="20"/>
          <w:highlight w:val="none"/>
          <w:shd w:val="clear" w:color="auto" w:fill="FFFFFF"/>
          <w:lang w:val="en-US" w:eastAsia="zh-CN"/>
        </w:rPr>
        <w:t>需在项目电子化交易系统中按要求上传相应证明文件并进行电子签章。</w:t>
      </w:r>
    </w:p>
    <w:p w14:paraId="062E69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B0FBE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lang w:eastAsia="zh-CN"/>
        </w:rPr>
      </w:pPr>
      <w:r>
        <w:rPr>
          <w:rFonts w:hint="eastAsia" w:ascii="宋体" w:hAnsi="宋体" w:eastAsia="宋体" w:cs="宋体"/>
          <w:b/>
          <w:bCs/>
          <w:sz w:val="20"/>
          <w:szCs w:val="20"/>
          <w:highlight w:val="none"/>
          <w:lang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6BDA9CFB">
      <w:pPr>
        <w:pStyle w:val="6"/>
        <w:numPr>
          <w:ilvl w:val="0"/>
          <w:numId w:val="0"/>
        </w:numPr>
      </w:pPr>
    </w:p>
    <w:tbl>
      <w:tblPr>
        <w:tblStyle w:val="10"/>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25A3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3CB90256">
            <w:pPr>
              <w:numPr>
                <w:ilvl w:val="0"/>
                <w:numId w:val="0"/>
              </w:numPr>
              <w:spacing w:line="560" w:lineRule="exact"/>
              <w:ind w:firstLine="480" w:firstLineChars="200"/>
              <w:rPr>
                <w:rFonts w:hint="eastAsia"/>
                <w:lang w:val="en-US" w:eastAsia="zh-CN"/>
              </w:rPr>
            </w:pPr>
            <w:r>
              <w:rPr>
                <w:rFonts w:hint="eastAsia" w:ascii="Times New Roman" w:hAnsi="Times New Roman" w:eastAsia="宋体" w:cs="Times New Roman"/>
                <w:b w:val="0"/>
                <w:bCs w:val="0"/>
                <w:kern w:val="2"/>
                <w:sz w:val="24"/>
                <w:szCs w:val="24"/>
                <w:lang w:val="en-US" w:eastAsia="zh-CN" w:bidi="ar-SA"/>
              </w:rPr>
              <w:t>1、</w:t>
            </w:r>
            <w:r>
              <w:rPr>
                <w:rFonts w:hint="eastAsia" w:ascii="宋体" w:hAnsi="宋体" w:cs="宋体"/>
                <w:b w:val="0"/>
                <w:bCs w:val="0"/>
                <w:sz w:val="24"/>
                <w:szCs w:val="24"/>
                <w:lang w:val="en-US" w:eastAsia="zh-CN"/>
              </w:rPr>
              <w:t>有效的主体资格证明</w:t>
            </w:r>
          </w:p>
        </w:tc>
      </w:tr>
    </w:tbl>
    <w:p w14:paraId="500232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评审依据：提供营业执照或其他证明材料加盖单位公章。</w:t>
      </w:r>
    </w:p>
    <w:p w14:paraId="4F3004E6">
      <w:pPr>
        <w:pStyle w:val="6"/>
      </w:pPr>
    </w:p>
    <w:tbl>
      <w:tblPr>
        <w:tblStyle w:val="10"/>
        <w:tblW w:w="2673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732"/>
      </w:tblGrid>
      <w:tr w14:paraId="0338D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shd w:val="clear" w:color="auto" w:fill="FDFEFE"/>
            <w:noWrap w:val="0"/>
            <w:tcMar>
              <w:top w:w="0" w:type="dxa"/>
              <w:left w:w="0" w:type="dxa"/>
              <w:bottom w:w="0" w:type="dxa"/>
              <w:right w:w="0" w:type="dxa"/>
            </w:tcMar>
            <w:vAlign w:val="center"/>
          </w:tcPr>
          <w:p w14:paraId="39251C20">
            <w:pPr>
              <w:spacing w:line="560" w:lineRule="exact"/>
              <w:ind w:firstLine="480" w:firstLineChars="200"/>
              <w:rPr>
                <w:rFonts w:ascii="微软雅黑" w:hAnsi="微软雅黑" w:eastAsia="微软雅黑" w:cs="微软雅黑"/>
                <w:i w:val="0"/>
                <w:iCs w:val="0"/>
                <w:caps w:val="0"/>
                <w:color w:val="000000"/>
                <w:spacing w:val="0"/>
                <w:sz w:val="21"/>
                <w:szCs w:val="21"/>
              </w:rPr>
            </w:pPr>
            <w:r>
              <w:rPr>
                <w:rFonts w:hint="eastAsia" w:ascii="宋体" w:hAnsi="宋体" w:cs="宋体"/>
                <w:b w:val="0"/>
                <w:bCs w:val="0"/>
                <w:sz w:val="24"/>
                <w:szCs w:val="24"/>
                <w:lang w:val="en-US" w:eastAsia="zh-CN"/>
              </w:rPr>
              <w:t>2、供应商应提供健全的财务会计制度的证明材料；</w:t>
            </w:r>
          </w:p>
        </w:tc>
      </w:tr>
    </w:tbl>
    <w:p w14:paraId="3C9D969F">
      <w:pPr>
        <w:pStyle w:val="6"/>
      </w:pPr>
    </w:p>
    <w:p w14:paraId="5A46314E">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财务状况报告（任选其一）：</w:t>
      </w:r>
    </w:p>
    <w:p w14:paraId="14EC95C9">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 xml:space="preserve"> 1．2023、2024、2025任意一年度经审计的财务会计报告（至少包括审计报告、资产负债表和利润表，</w:t>
      </w:r>
      <w:r>
        <w:rPr>
          <w:rFonts w:hint="eastAsia" w:ascii="宋体" w:hAnsi="宋体" w:cs="宋体"/>
          <w:sz w:val="24"/>
          <w:szCs w:val="24"/>
          <w:lang w:eastAsia="zh-CN"/>
        </w:rPr>
        <w:t>成立时间至提交投标文件截止时间</w:t>
      </w:r>
      <w:r>
        <w:rPr>
          <w:rFonts w:hint="eastAsia" w:ascii="宋体" w:hAnsi="宋体" w:cs="宋体"/>
          <w:sz w:val="24"/>
          <w:szCs w:val="24"/>
        </w:rPr>
        <w:t>不足一年的可提供成立后任意时段的资产负债表）；</w:t>
      </w:r>
    </w:p>
    <w:p w14:paraId="6C4789C6">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 xml:space="preserve"> 2．提交投标文件截止时间三个月内其基本账户开户银行出具的资信证明（附基本存款账户信息）。</w:t>
      </w:r>
    </w:p>
    <w:p w14:paraId="40A2B0E7"/>
    <w:p w14:paraId="0D117CCA">
      <w:pPr>
        <w:spacing w:line="560" w:lineRule="exact"/>
        <w:ind w:firstLine="480" w:firstLineChars="200"/>
        <w:rPr>
          <w:rFonts w:ascii="宋体" w:hAnsi="宋体" w:cs="宋体"/>
          <w:sz w:val="24"/>
          <w:szCs w:val="24"/>
        </w:rPr>
      </w:pPr>
      <w:r>
        <w:rPr>
          <w:rFonts w:hint="eastAsia" w:ascii="宋体" w:hAnsi="宋体" w:cs="宋体"/>
          <w:sz w:val="24"/>
          <w:szCs w:val="24"/>
        </w:rPr>
        <w:t>说明：两种形式任选一种，其中采用第二种形式的须按下方给定格式（详见《中国人民银行关于取消企业银行账户许可的通知》银发〔2019〕41号附件1）填写基本存款账户信息。</w:t>
      </w:r>
    </w:p>
    <w:p w14:paraId="642DC1B8">
      <w:pPr>
        <w:spacing w:line="560" w:lineRule="exact"/>
        <w:ind w:firstLine="480" w:firstLineChars="200"/>
        <w:rPr>
          <w:rFonts w:ascii="宋体" w:hAnsi="宋体" w:cs="宋体"/>
          <w:sz w:val="24"/>
          <w:szCs w:val="24"/>
        </w:rPr>
      </w:pPr>
      <w:r>
        <w:rPr>
          <w:rFonts w:hint="eastAsia" w:ascii="宋体" w:hAnsi="宋体" w:cs="宋体"/>
          <w:sz w:val="24"/>
          <w:szCs w:val="24"/>
        </w:rPr>
        <w:t>基本存款账户信息</w:t>
      </w:r>
    </w:p>
    <w:p w14:paraId="4E0B8FE8">
      <w:pPr>
        <w:spacing w:line="560" w:lineRule="exact"/>
        <w:ind w:firstLine="480" w:firstLineChars="200"/>
        <w:rPr>
          <w:rFonts w:ascii="宋体" w:hAnsi="宋体" w:cs="宋体"/>
          <w:sz w:val="24"/>
          <w:szCs w:val="24"/>
        </w:rPr>
      </w:pPr>
      <w:r>
        <w:rPr>
          <w:rFonts w:hint="eastAsia" w:ascii="宋体" w:hAnsi="宋体" w:cs="宋体"/>
          <w:sz w:val="24"/>
          <w:szCs w:val="24"/>
        </w:rPr>
        <w:t>账户名称：</w:t>
      </w:r>
    </w:p>
    <w:p w14:paraId="309061F9">
      <w:pPr>
        <w:spacing w:line="560" w:lineRule="exact"/>
        <w:ind w:firstLine="480" w:firstLineChars="200"/>
        <w:rPr>
          <w:rFonts w:ascii="宋体" w:hAnsi="宋体" w:cs="宋体"/>
          <w:sz w:val="24"/>
          <w:szCs w:val="24"/>
        </w:rPr>
      </w:pPr>
      <w:r>
        <w:rPr>
          <w:rFonts w:hint="eastAsia" w:ascii="宋体" w:hAnsi="宋体" w:cs="宋体"/>
          <w:sz w:val="24"/>
          <w:szCs w:val="24"/>
        </w:rPr>
        <w:t>账户号码：</w:t>
      </w:r>
    </w:p>
    <w:p w14:paraId="50AE7960">
      <w:pPr>
        <w:spacing w:line="560" w:lineRule="exact"/>
        <w:ind w:firstLine="480" w:firstLineChars="200"/>
        <w:rPr>
          <w:rFonts w:ascii="宋体" w:hAnsi="宋体" w:cs="宋体"/>
          <w:sz w:val="24"/>
          <w:szCs w:val="24"/>
        </w:rPr>
      </w:pPr>
      <w:r>
        <w:rPr>
          <w:rFonts w:hint="eastAsia" w:ascii="宋体" w:hAnsi="宋体" w:cs="宋体"/>
          <w:sz w:val="24"/>
          <w:szCs w:val="24"/>
        </w:rPr>
        <w:t>开户银行：</w:t>
      </w:r>
    </w:p>
    <w:p w14:paraId="352BB2B4">
      <w:pPr>
        <w:spacing w:line="560" w:lineRule="exact"/>
        <w:ind w:firstLine="480" w:firstLineChars="200"/>
        <w:rPr>
          <w:rFonts w:ascii="宋体" w:hAnsi="宋体" w:cs="宋体"/>
          <w:sz w:val="24"/>
          <w:szCs w:val="24"/>
        </w:rPr>
      </w:pPr>
      <w:r>
        <w:rPr>
          <w:rFonts w:hint="eastAsia" w:ascii="宋体" w:hAnsi="宋体" w:cs="宋体"/>
          <w:sz w:val="24"/>
          <w:szCs w:val="24"/>
        </w:rPr>
        <w:t>法定代表人：（签字或盖章）</w:t>
      </w:r>
    </w:p>
    <w:p w14:paraId="79658226">
      <w:pPr>
        <w:spacing w:line="560" w:lineRule="exact"/>
        <w:ind w:firstLine="480" w:firstLineChars="200"/>
        <w:rPr>
          <w:rFonts w:ascii="宋体" w:hAnsi="宋体" w:cs="宋体"/>
          <w:sz w:val="24"/>
          <w:szCs w:val="24"/>
        </w:rPr>
      </w:pPr>
      <w:r>
        <w:rPr>
          <w:rFonts w:hint="eastAsia" w:ascii="宋体" w:hAnsi="宋体" w:cs="宋体"/>
          <w:sz w:val="24"/>
          <w:szCs w:val="24"/>
        </w:rPr>
        <w:t>基本存款账户编号：向开户银行进行询问</w:t>
      </w:r>
    </w:p>
    <w:p w14:paraId="136CA683">
      <w:pPr>
        <w:spacing w:line="560" w:lineRule="exact"/>
        <w:ind w:firstLine="480" w:firstLineChars="200"/>
        <w:rPr>
          <w:rFonts w:ascii="宋体" w:hAnsi="宋体" w:cs="宋体"/>
          <w:sz w:val="24"/>
          <w:szCs w:val="24"/>
        </w:rPr>
      </w:pPr>
      <w:r>
        <w:rPr>
          <w:rFonts w:hint="eastAsia" w:ascii="宋体" w:hAnsi="宋体" w:cs="宋体"/>
          <w:sz w:val="24"/>
          <w:szCs w:val="24"/>
        </w:rPr>
        <w:t>供应商：（全称并加盖公章）</w:t>
      </w:r>
    </w:p>
    <w:p w14:paraId="624E1B4E">
      <w:pPr>
        <w:spacing w:line="560" w:lineRule="exact"/>
        <w:ind w:firstLine="480" w:firstLineChars="200"/>
        <w:rPr>
          <w:rFonts w:ascii="宋体" w:hAnsi="宋体" w:cs="宋体"/>
          <w:sz w:val="24"/>
          <w:szCs w:val="24"/>
        </w:rPr>
      </w:pPr>
      <w:r>
        <w:rPr>
          <w:rFonts w:hint="eastAsia" w:ascii="宋体" w:hAnsi="宋体" w:cs="宋体"/>
          <w:sz w:val="24"/>
          <w:szCs w:val="24"/>
        </w:rPr>
        <w:t>日期：    年  月  日</w:t>
      </w:r>
    </w:p>
    <w:p w14:paraId="6A8E966D">
      <w:pPr>
        <w:pStyle w:val="12"/>
        <w:spacing w:line="360" w:lineRule="auto"/>
        <w:ind w:firstLine="482"/>
        <w:rPr>
          <w:rStyle w:val="13"/>
          <w:rFonts w:hint="eastAsia" w:ascii="宋体" w:hAnsi="宋体" w:cs="宋体"/>
          <w:b/>
          <w:bCs/>
          <w:sz w:val="24"/>
        </w:rPr>
      </w:pPr>
    </w:p>
    <w:p w14:paraId="55595BE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F95A75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68AD5917">
      <w:pPr>
        <w:numPr>
          <w:ilvl w:val="0"/>
          <w:numId w:val="1"/>
        </w:numPr>
        <w:spacing w:line="560" w:lineRule="exact"/>
        <w:ind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社保资金缴纳证明</w:t>
      </w:r>
    </w:p>
    <w:p w14:paraId="16F6A147">
      <w:pPr>
        <w:spacing w:line="56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社会保障资金缴纳证明：提供2025年5月（含5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4D59EC6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F71CF8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7B400356">
      <w:pPr>
        <w:numPr>
          <w:ilvl w:val="0"/>
          <w:numId w:val="1"/>
        </w:numPr>
        <w:spacing w:line="560" w:lineRule="exact"/>
        <w:ind w:left="0" w:leftChars="0"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税收缴纳证明</w:t>
      </w:r>
    </w:p>
    <w:p w14:paraId="12FE2C9D">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税收缴纳证明：提供2025年5月（含5月）以后任意时间段内的纳税证明或完税证明（时间以税款所属时期为准），纳税证明或完税证明上应有代收机构或税务机关的公章或业务专用章；依法免税的投标人应提供相关文件证明。</w:t>
      </w:r>
    </w:p>
    <w:tbl>
      <w:tblPr>
        <w:tblStyle w:val="10"/>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0ACA2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2B95D10D">
            <w:pPr>
              <w:pStyle w:val="6"/>
              <w:numPr>
                <w:ilvl w:val="0"/>
                <w:numId w:val="0"/>
              </w:numPr>
              <w:ind w:leftChars="200"/>
              <w:rPr>
                <w:rFonts w:hint="eastAsia"/>
                <w:lang w:val="en-US" w:eastAsia="zh-CN"/>
              </w:rPr>
            </w:pPr>
          </w:p>
          <w:p w14:paraId="5879B1FA">
            <w:pPr>
              <w:ind w:firstLine="602" w:firstLineChars="300"/>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4CC8A10">
            <w:pPr>
              <w:pStyle w:val="6"/>
              <w:rPr>
                <w:rFonts w:hint="eastAsia"/>
                <w:lang w:val="en-US" w:eastAsia="zh-CN"/>
              </w:rPr>
            </w:pPr>
          </w:p>
          <w:p w14:paraId="5A71AC53">
            <w:pPr>
              <w:numPr>
                <w:ilvl w:val="0"/>
                <w:numId w:val="0"/>
              </w:numPr>
              <w:spacing w:line="560" w:lineRule="exact"/>
              <w:ind w:firstLine="482" w:firstLineChars="200"/>
              <w:rPr>
                <w:rFonts w:hint="eastAsia"/>
                <w:lang w:val="en-US" w:eastAsia="zh-CN"/>
              </w:rPr>
            </w:pPr>
            <w:r>
              <w:rPr>
                <w:rFonts w:hint="eastAsia" w:ascii="宋体" w:hAnsi="宋体" w:eastAsia="宋体" w:cs="宋体"/>
                <w:b/>
                <w:bCs/>
                <w:kern w:val="2"/>
                <w:sz w:val="24"/>
                <w:szCs w:val="24"/>
                <w:lang w:val="en-US" w:eastAsia="zh-CN" w:bidi="ar-SA"/>
              </w:rPr>
              <w:t>5、</w:t>
            </w:r>
            <w:r>
              <w:rPr>
                <w:rFonts w:hint="eastAsia" w:ascii="宋体" w:hAnsi="宋体" w:cs="宋体"/>
                <w:b/>
                <w:bCs/>
                <w:sz w:val="24"/>
                <w:szCs w:val="24"/>
                <w:lang w:val="en-US" w:eastAsia="zh-CN"/>
              </w:rPr>
              <w:t>无重大违法记录声明（按下方给定格式进行填写）</w:t>
            </w:r>
          </w:p>
        </w:tc>
      </w:tr>
    </w:tbl>
    <w:p w14:paraId="27415387">
      <w:pPr>
        <w:spacing w:line="560" w:lineRule="exact"/>
        <w:ind w:firstLine="480" w:firstLineChars="200"/>
        <w:rPr>
          <w:rFonts w:ascii="宋体" w:hAnsi="宋体" w:cs="宋体"/>
          <w:sz w:val="24"/>
          <w:szCs w:val="24"/>
        </w:rPr>
      </w:pPr>
      <w:r>
        <w:rPr>
          <w:rFonts w:hint="eastAsia" w:ascii="宋体" w:hAnsi="宋体" w:cs="宋体"/>
          <w:sz w:val="24"/>
          <w:szCs w:val="24"/>
        </w:rPr>
        <w:t>提示：</w:t>
      </w:r>
    </w:p>
    <w:p w14:paraId="734D7A05">
      <w:pPr>
        <w:spacing w:line="560" w:lineRule="exact"/>
        <w:ind w:firstLine="480" w:firstLineChars="200"/>
        <w:rPr>
          <w:rFonts w:ascii="宋体" w:hAnsi="宋体" w:cs="宋体"/>
          <w:sz w:val="24"/>
          <w:szCs w:val="24"/>
        </w:rPr>
      </w:pPr>
      <w:r>
        <w:rPr>
          <w:rFonts w:hint="eastAsia" w:ascii="宋体" w:hAnsi="宋体" w:cs="宋体"/>
          <w:sz w:val="24"/>
          <w:szCs w:val="24"/>
        </w:rPr>
        <w:t>1．供应商可通过【信用中国】（www.creditchina.gov.cn）网站对自身信用记录进行自查，并按查询结果填写下述声明。</w:t>
      </w:r>
    </w:p>
    <w:p w14:paraId="38CE1E25">
      <w:pPr>
        <w:spacing w:line="560" w:lineRule="exact"/>
        <w:ind w:firstLine="480" w:firstLineChars="200"/>
        <w:rPr>
          <w:rFonts w:ascii="宋体" w:hAnsi="宋体" w:cs="宋体"/>
          <w:sz w:val="24"/>
          <w:szCs w:val="24"/>
        </w:rPr>
      </w:pPr>
      <w:r>
        <w:rPr>
          <w:rFonts w:hint="eastAsia" w:ascii="宋体" w:hAnsi="宋体" w:cs="宋体"/>
          <w:sz w:val="24"/>
          <w:szCs w:val="24"/>
        </w:rPr>
        <w:t>2．供应商在参加本次采购活动前三年内因违法经营被禁止在一定期限内参加采购活动，期限届满的，可以参加本次采购活动，但应提供期限届满的证明材料。</w:t>
      </w:r>
    </w:p>
    <w:p w14:paraId="2D5C0D62">
      <w:pPr>
        <w:jc w:val="center"/>
        <w:rPr>
          <w:rFonts w:ascii="宋体" w:hAnsi="宋体" w:cs="宋体"/>
          <w:sz w:val="24"/>
          <w:szCs w:val="24"/>
        </w:rPr>
      </w:pPr>
      <w:r>
        <w:rPr>
          <w:rFonts w:hint="eastAsia" w:ascii="宋体" w:hAnsi="宋体" w:cs="宋体"/>
          <w:sz w:val="24"/>
          <w:szCs w:val="24"/>
        </w:rPr>
        <w:br w:type="page"/>
      </w:r>
      <w:r>
        <w:rPr>
          <w:rFonts w:hint="eastAsia" w:ascii="宋体" w:hAnsi="宋体"/>
          <w:b/>
          <w:kern w:val="4"/>
          <w:sz w:val="28"/>
          <w:szCs w:val="28"/>
        </w:rPr>
        <w:t>参加政府采购活动前3年内经营活动中没有重大违法记录书面说明</w:t>
      </w:r>
    </w:p>
    <w:p w14:paraId="30027D7B">
      <w:pPr>
        <w:spacing w:line="560" w:lineRule="exact"/>
        <w:rPr>
          <w:rFonts w:ascii="宋体" w:hAnsi="宋体" w:cs="宋体"/>
          <w:sz w:val="24"/>
          <w:szCs w:val="24"/>
        </w:rPr>
      </w:pPr>
    </w:p>
    <w:p w14:paraId="061C6014">
      <w:pPr>
        <w:keepNext w:val="0"/>
        <w:keepLines w:val="0"/>
        <w:widowControl/>
        <w:suppressLineNumbers w:val="0"/>
        <w:jc w:val="left"/>
        <w:rPr>
          <w:rFonts w:hint="eastAsia" w:ascii="宋体" w:hAnsi="宋体" w:cs="宋体"/>
          <w:sz w:val="24"/>
          <w:szCs w:val="24"/>
        </w:rPr>
      </w:pPr>
      <w:r>
        <w:rPr>
          <w:rFonts w:hint="eastAsia" w:ascii="宋体" w:hAnsi="宋体" w:cs="宋体"/>
          <w:sz w:val="24"/>
          <w:szCs w:val="24"/>
          <w:lang w:eastAsia="zh-CN"/>
        </w:rPr>
        <w:t>华春建设工程项目管理有限责任公司</w:t>
      </w:r>
      <w:r>
        <w:rPr>
          <w:rFonts w:hint="eastAsia" w:ascii="宋体" w:hAnsi="宋体" w:cs="宋体"/>
          <w:sz w:val="24"/>
          <w:szCs w:val="24"/>
        </w:rPr>
        <w:t>：</w:t>
      </w:r>
    </w:p>
    <w:p w14:paraId="562DED20">
      <w:pPr>
        <w:pStyle w:val="6"/>
      </w:pPr>
    </w:p>
    <w:p w14:paraId="744BD191">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             </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1CB91007">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4863CE7C">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181C6B9E">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00AF00E6">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如有不实，我方将无条件地退出本项目的采购活动，并遵照《招投标法》有关“提供虚假材料的规定”接受处罚。</w:t>
      </w:r>
    </w:p>
    <w:p w14:paraId="77C938DE">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4DB80BDE">
      <w:pPr>
        <w:spacing w:line="360" w:lineRule="auto"/>
        <w:jc w:val="center"/>
        <w:rPr>
          <w:rFonts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投标人：</w:t>
      </w:r>
      <w:r>
        <w:rPr>
          <w:rFonts w:hint="eastAsia" w:ascii="宋体" w:hAnsi="宋体" w:cs="宋体"/>
          <w:sz w:val="24"/>
          <w:szCs w:val="24"/>
        </w:rPr>
        <w:t>（全称并加盖公章）</w:t>
      </w:r>
    </w:p>
    <w:p w14:paraId="4BECF161">
      <w:pPr>
        <w:spacing w:line="360" w:lineRule="auto"/>
        <w:jc w:val="right"/>
        <w:rPr>
          <w:rFonts w:ascii="宋体" w:hAnsi="宋体"/>
          <w:sz w:val="24"/>
          <w:szCs w:val="24"/>
        </w:rPr>
      </w:pPr>
    </w:p>
    <w:p w14:paraId="37270ACA">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0419CB6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26DFB948">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6E66005C">
      <w:pPr>
        <w:pStyle w:val="14"/>
        <w:spacing w:before="120" w:after="120"/>
        <w:ind w:firstLine="482"/>
        <w:rPr>
          <w:rFonts w:ascii="宋体" w:hAnsi="宋体" w:cs="宋体"/>
          <w:sz w:val="24"/>
          <w:szCs w:val="24"/>
        </w:rPr>
      </w:pPr>
      <w:r>
        <w:rPr>
          <w:rFonts w:hint="eastAsia" w:ascii="宋体" w:hAnsi="宋体" w:cs="宋体"/>
          <w:sz w:val="24"/>
          <w:szCs w:val="24"/>
        </w:rPr>
        <w:br w:type="page"/>
      </w:r>
    </w:p>
    <w:p w14:paraId="22BAB433">
      <w:pPr>
        <w:pStyle w:val="5"/>
        <w:adjustRightInd w:val="0"/>
        <w:snapToGrid w:val="0"/>
        <w:spacing w:line="360" w:lineRule="auto"/>
        <w:jc w:val="center"/>
        <w:rPr>
          <w:rFonts w:hint="eastAsia" w:ascii="仿宋_GB2312" w:eastAsia="仿宋_GB2312" w:cs="Courier New"/>
          <w:b/>
          <w:sz w:val="32"/>
          <w:szCs w:val="32"/>
        </w:rPr>
      </w:pPr>
      <w:r>
        <w:rPr>
          <w:rFonts w:hint="eastAsia" w:ascii="宋体" w:hAnsi="宋体" w:cs="宋体"/>
          <w:b/>
          <w:bCs/>
          <w:sz w:val="24"/>
          <w:szCs w:val="24"/>
          <w:lang w:val="en-US" w:eastAsia="zh-CN"/>
        </w:rPr>
        <w:t>6、</w:t>
      </w:r>
      <w:r>
        <w:rPr>
          <w:rFonts w:hint="eastAsia" w:ascii="宋体" w:hAnsi="宋体" w:eastAsia="宋体" w:cs="Times New Roman"/>
          <w:b/>
          <w:sz w:val="30"/>
          <w:szCs w:val="30"/>
        </w:rPr>
        <w:t>具有履行合同所必需的设备和专业技术能力的承诺及说明</w:t>
      </w:r>
    </w:p>
    <w:p w14:paraId="5D95D732">
      <w:pPr>
        <w:widowControl w:val="0"/>
        <w:adjustRightInd w:val="0"/>
        <w:snapToGrid w:val="0"/>
        <w:spacing w:line="360" w:lineRule="auto"/>
        <w:jc w:val="center"/>
        <w:rPr>
          <w:rFonts w:hint="eastAsia" w:ascii="宋体" w:hAnsi="Courier New" w:eastAsia="宋体" w:cs="Courier New"/>
          <w:b/>
          <w:kern w:val="2"/>
          <w:sz w:val="44"/>
          <w:szCs w:val="44"/>
          <w:lang w:val="en-US" w:eastAsia="zh-CN" w:bidi="ar-SA"/>
        </w:rPr>
      </w:pPr>
    </w:p>
    <w:p w14:paraId="2FB3C3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45212061">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6888E34F">
      <w:pPr>
        <w:spacing w:before="312" w:beforeLines="100" w:after="156" w:afterLines="50" w:line="360" w:lineRule="auto"/>
        <w:ind w:firstLine="170"/>
        <w:rPr>
          <w:rFonts w:hint="eastAsia" w:ascii="宋体" w:hAnsi="宋体" w:eastAsia="宋体" w:cs="宋体"/>
          <w:spacing w:val="4"/>
          <w:sz w:val="24"/>
          <w:szCs w:val="24"/>
        </w:rPr>
      </w:pPr>
    </w:p>
    <w:p w14:paraId="38AF0683">
      <w:pPr>
        <w:spacing w:before="312" w:beforeLines="100" w:after="156" w:afterLines="50" w:line="360" w:lineRule="auto"/>
        <w:ind w:firstLine="170"/>
        <w:rPr>
          <w:rFonts w:hint="eastAsia" w:ascii="宋体" w:hAnsi="宋体" w:eastAsia="宋体" w:cs="宋体"/>
          <w:spacing w:val="4"/>
          <w:sz w:val="24"/>
          <w:szCs w:val="24"/>
        </w:rPr>
      </w:pPr>
    </w:p>
    <w:p w14:paraId="4B58B8FC">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FC1ECD4">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投标人</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546265D3">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76DB7AFB">
      <w:pPr>
        <w:tabs>
          <w:tab w:val="left" w:pos="2040"/>
        </w:tabs>
        <w:spacing w:line="360" w:lineRule="auto"/>
        <w:ind w:firstLine="2400" w:firstLineChars="1000"/>
        <w:jc w:val="left"/>
        <w:outlineLvl w:val="0"/>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537A54F6">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14:paraId="40888B3C">
      <w:pPr>
        <w:tabs>
          <w:tab w:val="left" w:pos="2040"/>
        </w:tabs>
        <w:spacing w:line="360" w:lineRule="auto"/>
        <w:jc w:val="left"/>
        <w:outlineLvl w:val="0"/>
        <w:rPr>
          <w:rFonts w:hint="eastAsia" w:ascii="宋体" w:hAnsi="宋体" w:eastAsia="宋体"/>
          <w:b/>
          <w:bCs/>
          <w:sz w:val="32"/>
          <w:szCs w:val="32"/>
          <w:lang w:val="en-US" w:eastAsia="zh-CN"/>
        </w:rPr>
      </w:pPr>
      <w:r>
        <w:rPr>
          <w:rFonts w:hint="eastAsia" w:ascii="宋体" w:hAnsi="宋体" w:cs="宋体"/>
          <w:b/>
          <w:bCs/>
          <w:sz w:val="24"/>
          <w:szCs w:val="24"/>
          <w:lang w:val="en-US" w:eastAsia="zh-CN"/>
        </w:rPr>
        <w:t>7、法定代表人（主要负责人）委托授权书\身份证明</w:t>
      </w:r>
    </w:p>
    <w:p w14:paraId="289D5E9B">
      <w:pPr>
        <w:tabs>
          <w:tab w:val="left" w:pos="2040"/>
        </w:tabs>
        <w:spacing w:line="360" w:lineRule="auto"/>
        <w:ind w:firstLine="1072"/>
        <w:jc w:val="center"/>
        <w:outlineLvl w:val="0"/>
        <w:rPr>
          <w:rFonts w:ascii="宋体" w:hAnsi="宋体"/>
          <w:b/>
          <w:bCs/>
          <w:sz w:val="32"/>
          <w:szCs w:val="32"/>
        </w:rPr>
      </w:pPr>
      <w:r>
        <w:rPr>
          <w:rFonts w:ascii="宋体" w:hAnsi="宋体"/>
          <w:b/>
          <w:bCs/>
          <w:sz w:val="32"/>
          <w:szCs w:val="32"/>
        </w:rPr>
        <w:t>法定代表人资格证明书</w:t>
      </w:r>
    </w:p>
    <w:p w14:paraId="47A5E918">
      <w:pPr>
        <w:spacing w:line="360" w:lineRule="auto"/>
        <w:rPr>
          <w:rFonts w:ascii="宋体" w:hAnsi="宋体" w:cs="宋体"/>
          <w:b/>
          <w:sz w:val="24"/>
          <w:szCs w:val="24"/>
        </w:rPr>
      </w:pPr>
    </w:p>
    <w:p w14:paraId="42F8E257">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eastAsia="宋体" w:cs="宋体"/>
          <w:b/>
          <w:sz w:val="24"/>
          <w:szCs w:val="24"/>
          <w:lang w:eastAsia="zh-CN"/>
        </w:rPr>
        <w:t>华春建设工程项目管理有限责任公司</w:t>
      </w:r>
      <w:r>
        <w:rPr>
          <w:rFonts w:hint="eastAsia" w:ascii="宋体" w:hAnsi="宋体" w:eastAsia="宋体" w:cs="宋体"/>
          <w:b/>
          <w:sz w:val="24"/>
          <w:szCs w:val="24"/>
        </w:rPr>
        <w:t>：</w:t>
      </w:r>
    </w:p>
    <w:p w14:paraId="6B3E6209">
      <w:pPr>
        <w:spacing w:line="360" w:lineRule="auto"/>
        <w:ind w:firstLine="610"/>
        <w:rPr>
          <w:rFonts w:ascii="宋体" w:hAnsi="宋体"/>
          <w:sz w:val="24"/>
          <w:szCs w:val="22"/>
        </w:rPr>
      </w:pPr>
    </w:p>
    <w:p w14:paraId="7F914DA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12A97B5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5BF46DEE">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99CA848">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7F25FD1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1DB2B336">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28CADE0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64E488DC">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78CFBD92">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13C862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35FE710B">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6E7FFBA1">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54C4150">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6EA76369">
      <w:pPr>
        <w:pStyle w:val="9"/>
      </w:pPr>
    </w:p>
    <w:p w14:paraId="00314C9F">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068DDE6A">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2D4990CE">
      <w:pPr>
        <w:spacing w:line="360" w:lineRule="auto"/>
        <w:ind w:firstLine="211"/>
        <w:jc w:val="center"/>
        <w:rPr>
          <w:rFonts w:ascii="宋体" w:hAnsi="宋体"/>
          <w:b/>
          <w:sz w:val="24"/>
          <w:szCs w:val="24"/>
        </w:rPr>
      </w:pPr>
    </w:p>
    <w:p w14:paraId="211FA11C">
      <w:pPr>
        <w:pStyle w:val="2"/>
        <w:spacing w:line="360" w:lineRule="auto"/>
        <w:outlineLvl w:val="0"/>
      </w:pPr>
      <w:bookmarkStart w:id="0" w:name="_Toc7755"/>
      <w:r>
        <w:rPr>
          <w:rFonts w:ascii="宋体" w:hAnsi="宋体"/>
          <w:b/>
          <w:sz w:val="32"/>
          <w:szCs w:val="32"/>
        </w:rPr>
        <w:t>法定代表人授权书</w:t>
      </w:r>
      <w:bookmarkEnd w:id="0"/>
    </w:p>
    <w:p w14:paraId="1C8DE16C">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华春建设工程项目管理有限责任公司</w:t>
      </w:r>
      <w:r>
        <w:rPr>
          <w:rFonts w:ascii="宋体" w:hAnsi="宋体"/>
          <w:b/>
          <w:sz w:val="24"/>
          <w:szCs w:val="24"/>
        </w:rPr>
        <w:t>：</w:t>
      </w:r>
    </w:p>
    <w:p w14:paraId="48B6D9D1">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097DD356">
      <w:pPr>
        <w:spacing w:line="360" w:lineRule="auto"/>
        <w:ind w:firstLine="211"/>
        <w:rPr>
          <w:rFonts w:ascii="宋体" w:hAnsi="宋体"/>
          <w:sz w:val="24"/>
          <w:szCs w:val="24"/>
        </w:rPr>
      </w:pPr>
      <w:r>
        <w:rPr>
          <w:rFonts w:ascii="宋体" w:hAnsi="宋体"/>
          <w:sz w:val="24"/>
          <w:szCs w:val="24"/>
        </w:rPr>
        <w:t>我公司对被授权人的签名负全部责任。</w:t>
      </w:r>
    </w:p>
    <w:p w14:paraId="7B4D3A9C">
      <w:pPr>
        <w:spacing w:line="360" w:lineRule="auto"/>
        <w:ind w:firstLine="211"/>
        <w:rPr>
          <w:rFonts w:ascii="宋体" w:hAnsi="宋体"/>
          <w:sz w:val="24"/>
          <w:szCs w:val="24"/>
        </w:rPr>
      </w:pPr>
    </w:p>
    <w:p w14:paraId="7EB23FB2">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eastAsia="宋体" w:cs="Times New Roman"/>
          <w:sz w:val="24"/>
          <w:szCs w:val="24"/>
          <w:lang w:val="en-US" w:eastAsia="zh-CN"/>
        </w:rPr>
        <w:t>投标</w:t>
      </w:r>
      <w:r>
        <w:rPr>
          <w:rFonts w:ascii="宋体" w:hAnsi="宋体" w:eastAsia="宋体" w:cs="Times New Roman"/>
          <w:sz w:val="24"/>
          <w:szCs w:val="24"/>
        </w:rPr>
        <w:t>文件的截止之日起不少于90天</w:t>
      </w:r>
    </w:p>
    <w:p w14:paraId="4336AFA2">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en-US" w:eastAsia="zh-CN"/>
        </w:rPr>
        <w:t>投标人</w:t>
      </w:r>
      <w:r>
        <w:rPr>
          <w:rFonts w:hint="eastAsia" w:ascii="宋体" w:hAnsi="宋体" w:eastAsia="宋体" w:cs="Times New Roman"/>
          <w:sz w:val="24"/>
          <w:szCs w:val="24"/>
        </w:rPr>
        <w:t>名称：                          （盖      章）</w:t>
      </w:r>
    </w:p>
    <w:p w14:paraId="484336C1">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2C826E94">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11C5574">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55E505E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046C7ECF">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58561C65">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56CAD776">
            <w:pPr>
              <w:spacing w:line="360" w:lineRule="auto"/>
              <w:jc w:val="center"/>
              <w:rPr>
                <w:rFonts w:ascii="宋体" w:hAnsi="宋体" w:eastAsia="宋体" w:cs="Times New Roman"/>
                <w:sz w:val="24"/>
                <w:szCs w:val="24"/>
              </w:rPr>
            </w:pPr>
          </w:p>
          <w:p w14:paraId="0A52B5BF">
            <w:pPr>
              <w:spacing w:line="360" w:lineRule="auto"/>
              <w:jc w:val="center"/>
              <w:rPr>
                <w:rFonts w:ascii="宋体" w:hAnsi="宋体" w:eastAsia="宋体" w:cs="Times New Roman"/>
                <w:sz w:val="24"/>
                <w:szCs w:val="24"/>
              </w:rPr>
            </w:pPr>
          </w:p>
          <w:p w14:paraId="624712F0">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3AC72781">
            <w:pPr>
              <w:spacing w:line="360" w:lineRule="auto"/>
              <w:jc w:val="center"/>
              <w:rPr>
                <w:rFonts w:ascii="宋体" w:hAnsi="宋体" w:eastAsia="宋体" w:cs="Times New Roman"/>
                <w:sz w:val="24"/>
                <w:szCs w:val="24"/>
              </w:rPr>
            </w:pPr>
          </w:p>
          <w:p w14:paraId="011F35F5">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75D5A40D">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4DAD2CEC">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3D5AA8A1">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6F53320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0C89125C">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6F31D7D5">
            <w:pPr>
              <w:spacing w:line="360" w:lineRule="auto"/>
              <w:jc w:val="center"/>
              <w:rPr>
                <w:rFonts w:ascii="宋体" w:hAnsi="宋体" w:eastAsia="宋体" w:cs="Times New Roman"/>
                <w:sz w:val="24"/>
                <w:szCs w:val="24"/>
              </w:rPr>
            </w:pPr>
          </w:p>
        </w:tc>
      </w:tr>
    </w:tbl>
    <w:p w14:paraId="292994C2">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2BD4F851">
      <w:pP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注：法人直接参与，无需提供此表。</w:t>
      </w:r>
    </w:p>
    <w:p w14:paraId="6704039A">
      <w:pPr>
        <w:keepNext w:val="0"/>
        <w:keepLines w:val="0"/>
        <w:widowControl/>
        <w:suppressLineNumbers w:val="0"/>
        <w:jc w:val="left"/>
      </w:pPr>
      <w:r>
        <w:rPr>
          <w:rFonts w:hint="eastAsia" w:ascii="宋体" w:hAnsi="宋体" w:cs="宋体"/>
          <w:b/>
          <w:bCs/>
          <w:sz w:val="24"/>
          <w:szCs w:val="24"/>
          <w:lang w:val="en-US" w:eastAsia="zh-CN"/>
        </w:rPr>
        <w:t>8、</w:t>
      </w:r>
      <w:r>
        <w:rPr>
          <w:rFonts w:hint="eastAsia" w:ascii="宋体" w:hAnsi="宋体" w:eastAsia="宋体" w:cs="宋体"/>
          <w:b/>
          <w:bCs/>
          <w:sz w:val="24"/>
          <w:szCs w:val="24"/>
          <w:lang w:val="en-US" w:eastAsia="zh-CN"/>
        </w:rPr>
        <w:t xml:space="preserve">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 </w:t>
      </w:r>
    </w:p>
    <w:p w14:paraId="47567D76">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5BB6EFE5">
      <w:pPr>
        <w:ind w:firstLine="482"/>
        <w:jc w:val="both"/>
        <w:rPr>
          <w:rFonts w:hint="eastAsia" w:ascii="宋体" w:hAnsi="宋体" w:eastAsia="宋体" w:cs="宋体"/>
          <w:b/>
          <w:bCs/>
          <w:color w:val="000000"/>
          <w:kern w:val="2"/>
          <w:sz w:val="20"/>
          <w:szCs w:val="20"/>
          <w:highlight w:val="none"/>
          <w:lang w:val="en-US" w:eastAsia="zh-CN"/>
        </w:rPr>
      </w:pPr>
    </w:p>
    <w:p w14:paraId="1F300DBC">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153F83C0">
      <w:pPr>
        <w:spacing w:line="360" w:lineRule="auto"/>
        <w:ind w:firstLine="488"/>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03A5037F">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337A39FB">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6BA183B4">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24AB29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322A201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16F7C3C6">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76759DBB">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588916F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399D95D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2.我公司截止至投标文件递交截止时间之前，未被 “信用中国”网站（www.creditchina.gov.cn）中被列入“信用服务”查询栏目中严重失信主体名单以及重点领域严重失信主体名单；未被列入“中国政府采购网(www.ccgp.gov.cn)”政府采购严重违法失信行为记录名单；</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ab/>
      </w:r>
    </w:p>
    <w:p w14:paraId="1BC819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3.我公司未存在单位负责人为同一人或者存在直接控股、管理关系的不同投标人，参加同一合同项下的投标活动；</w:t>
      </w:r>
    </w:p>
    <w:p w14:paraId="250266A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4.我公司无法律法规禁止参加投标活动的情形。</w:t>
      </w:r>
    </w:p>
    <w:p w14:paraId="623C62C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99E4366">
      <w:pPr>
        <w:spacing w:line="360" w:lineRule="auto"/>
        <w:jc w:val="both"/>
        <w:rPr>
          <w:rFonts w:hint="eastAsia" w:ascii="宋体" w:hAnsi="宋体" w:eastAsia="宋体" w:cs="宋体"/>
          <w:color w:val="000000"/>
          <w:sz w:val="22"/>
          <w:szCs w:val="22"/>
          <w:highlight w:val="none"/>
          <w:lang w:eastAsia="zh-CN"/>
        </w:rPr>
      </w:pPr>
    </w:p>
    <w:p w14:paraId="435A0FB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投标人：</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0E69C8F1">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4E431A59">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794C073D">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p>
    <w:p w14:paraId="72E73FD6">
      <w:pPr>
        <w:spacing w:line="560" w:lineRule="exact"/>
        <w:ind w:firstLine="482" w:firstLineChars="200"/>
        <w:rPr>
          <w:rFonts w:hint="eastAsia" w:ascii="宋体" w:hAnsi="宋体" w:cs="宋体"/>
          <w:b/>
          <w:bCs/>
          <w:sz w:val="24"/>
          <w:szCs w:val="24"/>
          <w:lang w:val="en-US" w:eastAsia="zh-CN"/>
        </w:rPr>
      </w:pPr>
    </w:p>
    <w:p w14:paraId="0F3E1486">
      <w:pPr>
        <w:spacing w:line="560" w:lineRule="exact"/>
        <w:ind w:firstLine="482" w:firstLineChars="200"/>
        <w:rPr>
          <w:rFonts w:hint="eastAsia" w:ascii="宋体" w:hAnsi="宋体" w:cs="宋体"/>
          <w:b/>
          <w:bCs/>
          <w:sz w:val="24"/>
          <w:szCs w:val="24"/>
          <w:lang w:val="en-US" w:eastAsia="zh-CN"/>
        </w:rPr>
      </w:pPr>
    </w:p>
    <w:p w14:paraId="620168D3">
      <w:pPr>
        <w:numPr>
          <w:ilvl w:val="0"/>
          <w:numId w:val="0"/>
        </w:numPr>
        <w:rPr>
          <w:rFonts w:hint="eastAsia" w:ascii="宋体" w:hAnsi="宋体" w:cs="宋体"/>
          <w:b/>
          <w:bCs/>
          <w:sz w:val="24"/>
          <w:szCs w:val="24"/>
          <w:lang w:val="en-US" w:eastAsia="zh-CN"/>
        </w:rPr>
      </w:pPr>
      <w:r>
        <w:rPr>
          <w:rFonts w:hint="eastAsia" w:ascii="宋体" w:hAnsi="宋体" w:eastAsia="宋体" w:cs="宋体"/>
          <w:b/>
          <w:bCs/>
          <w:kern w:val="2"/>
          <w:sz w:val="24"/>
          <w:szCs w:val="24"/>
          <w:lang w:val="en-US" w:eastAsia="zh-CN" w:bidi="ar-SA"/>
        </w:rPr>
        <w:t>9、</w:t>
      </w:r>
      <w:r>
        <w:rPr>
          <w:rFonts w:hint="eastAsia" w:ascii="宋体" w:hAnsi="宋体" w:cs="宋体"/>
          <w:b/>
          <w:bCs/>
          <w:sz w:val="24"/>
          <w:szCs w:val="24"/>
          <w:lang w:val="en-US" w:eastAsia="zh-CN"/>
        </w:rPr>
        <w:t>供应商所投产品属于医疗器械的，须提供所投产品的医疗器械注册证或备案凭证（所投产品须在其经营范围内）；所投产品为进口的须提供进口医疗器械进字号注册证。</w:t>
      </w:r>
    </w:p>
    <w:p w14:paraId="6BA39114">
      <w:pPr>
        <w:widowControl w:val="0"/>
        <w:numPr>
          <w:ilvl w:val="0"/>
          <w:numId w:val="0"/>
        </w:numPr>
        <w:jc w:val="both"/>
        <w:rPr>
          <w:rFonts w:hint="eastAsia" w:ascii="宋体" w:hAnsi="宋体" w:cs="宋体"/>
          <w:b/>
          <w:bCs/>
          <w:sz w:val="24"/>
          <w:szCs w:val="24"/>
          <w:lang w:val="en-US" w:eastAsia="zh-CN"/>
        </w:rPr>
      </w:pPr>
    </w:p>
    <w:p w14:paraId="51129088">
      <w:pPr>
        <w:widowControl w:val="0"/>
        <w:numPr>
          <w:ilvl w:val="0"/>
          <w:numId w:val="0"/>
        </w:numPr>
        <w:jc w:val="both"/>
        <w:rPr>
          <w:rFonts w:hint="eastAsia" w:ascii="宋体" w:hAnsi="宋体" w:cs="宋体"/>
          <w:b/>
          <w:bCs/>
          <w:sz w:val="24"/>
          <w:szCs w:val="24"/>
          <w:lang w:val="en-US" w:eastAsia="zh-CN"/>
        </w:rPr>
      </w:pPr>
    </w:p>
    <w:p w14:paraId="70CB36FF">
      <w:pPr>
        <w:numPr>
          <w:ilvl w:val="0"/>
          <w:numId w:val="0"/>
        </w:numPr>
        <w:rPr>
          <w:rFonts w:hint="eastAsia" w:ascii="宋体" w:hAnsi="宋体" w:cs="宋体"/>
          <w:b/>
          <w:bCs/>
          <w:sz w:val="24"/>
          <w:szCs w:val="24"/>
          <w:lang w:val="en-US" w:eastAsia="zh-CN"/>
        </w:rPr>
      </w:pPr>
    </w:p>
    <w:p w14:paraId="18CC63FB">
      <w:pPr>
        <w:numPr>
          <w:ilvl w:val="0"/>
          <w:numId w:val="0"/>
        </w:numPr>
        <w:rPr>
          <w:rFonts w:hint="default" w:ascii="宋体" w:hAnsi="宋体" w:cs="宋体"/>
          <w:b/>
          <w:bCs/>
          <w:sz w:val="24"/>
          <w:szCs w:val="24"/>
          <w:lang w:val="en-US" w:eastAsia="zh-CN"/>
        </w:rPr>
      </w:pPr>
      <w:r>
        <w:rPr>
          <w:rFonts w:hint="eastAsia" w:ascii="宋体" w:hAnsi="宋体" w:cs="宋体"/>
          <w:b/>
          <w:bCs/>
          <w:sz w:val="24"/>
          <w:szCs w:val="24"/>
          <w:lang w:val="en-US" w:eastAsia="zh-CN"/>
        </w:rPr>
        <w:t>10、所投产品为进口的，投标人需提供产品厂家对所投产品的授权，或具有授权权限的代理商对所投产品的授权书（且需提供该代理商具有有效授权权限的相关证明文件，证明文件需能显示产品制造厂家对所投产品授权链条的完整性）；所投产品为国产的/本国产品，提供国产产品/本国产品书面声明</w:t>
      </w:r>
    </w:p>
    <w:p w14:paraId="0ECCA731">
      <w:pPr>
        <w:numPr>
          <w:ilvl w:val="0"/>
          <w:numId w:val="0"/>
        </w:numPr>
        <w:rPr>
          <w:rFonts w:hint="eastAsia" w:ascii="宋体" w:hAnsi="宋体" w:cs="宋体"/>
          <w:b/>
          <w:bCs/>
          <w:sz w:val="24"/>
          <w:szCs w:val="24"/>
          <w:lang w:val="en-US" w:eastAsia="zh-CN"/>
        </w:rPr>
      </w:pPr>
      <w:bookmarkStart w:id="1" w:name="_GoBack"/>
      <w:bookmarkEnd w:id="1"/>
      <w:r>
        <w:rPr>
          <w:rFonts w:hint="eastAsia" w:ascii="宋体" w:hAnsi="宋体" w:cs="宋体"/>
          <w:b/>
          <w:bCs/>
          <w:sz w:val="24"/>
          <w:szCs w:val="24"/>
          <w:lang w:val="en-US" w:eastAsia="zh-CN"/>
        </w:rPr>
        <w:br w:type="page"/>
      </w:r>
    </w:p>
    <w:p w14:paraId="54C9BCCE">
      <w:pPr>
        <w:rPr>
          <w:rFonts w:hint="default" w:ascii="Times New Roman" w:hAnsi="Times New Roman" w:eastAsia="宋体" w:cs="宋体"/>
          <w:b/>
          <w:bCs/>
          <w:color w:val="auto"/>
          <w:sz w:val="24"/>
          <w:szCs w:val="24"/>
          <w:highlight w:val="none"/>
          <w:lang w:val="en-US" w:eastAsia="zh-CN"/>
        </w:rPr>
      </w:pPr>
      <w:r>
        <w:rPr>
          <w:rFonts w:hint="eastAsia" w:cs="宋体"/>
          <w:b/>
          <w:bCs/>
          <w:color w:val="auto"/>
          <w:sz w:val="24"/>
          <w:szCs w:val="24"/>
          <w:highlight w:val="none"/>
          <w:lang w:val="en-US" w:eastAsia="zh-CN"/>
        </w:rPr>
        <w:t>11、</w:t>
      </w:r>
      <w:r>
        <w:rPr>
          <w:rFonts w:hint="eastAsia" w:ascii="Times New Roman" w:hAnsi="Times New Roman" w:eastAsia="宋体" w:cs="宋体"/>
          <w:b/>
          <w:bCs/>
          <w:color w:val="auto"/>
          <w:sz w:val="24"/>
          <w:szCs w:val="24"/>
          <w:highlight w:val="none"/>
          <w:lang w:val="en-US" w:eastAsia="zh-CN"/>
        </w:rPr>
        <w:t>非联合体投标声明函</w:t>
      </w:r>
    </w:p>
    <w:p w14:paraId="28EBB0AD">
      <w:pPr>
        <w:widowControl w:val="0"/>
        <w:spacing w:after="120"/>
        <w:ind w:left="420" w:leftChars="200" w:firstLine="420" w:firstLineChars="200"/>
        <w:jc w:val="both"/>
        <w:rPr>
          <w:rFonts w:ascii="Times New Roman" w:hAnsi="Times New Roman" w:eastAsia="宋体" w:cs="宋体"/>
          <w:color w:val="auto"/>
          <w:kern w:val="2"/>
          <w:sz w:val="21"/>
          <w:highlight w:val="none"/>
          <w:lang w:val="en-US" w:eastAsia="zh-CN" w:bidi="ar-SA"/>
        </w:rPr>
      </w:pPr>
    </w:p>
    <w:p w14:paraId="6A65EBE3">
      <w:pPr>
        <w:widowControl/>
        <w:spacing w:line="360" w:lineRule="auto"/>
        <w:ind w:left="420"/>
        <w:jc w:val="center"/>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rPr>
        <w:t>非联合体</w:t>
      </w:r>
      <w:r>
        <w:rPr>
          <w:rFonts w:hint="eastAsia" w:ascii="Times New Roman" w:hAnsi="Times New Roman" w:eastAsia="宋体" w:cs="宋体"/>
          <w:color w:val="auto"/>
          <w:sz w:val="24"/>
          <w:szCs w:val="24"/>
          <w:highlight w:val="none"/>
          <w:lang w:val="en-US" w:eastAsia="zh-CN"/>
        </w:rPr>
        <w:t>投标</w:t>
      </w:r>
      <w:r>
        <w:rPr>
          <w:rFonts w:hint="eastAsia" w:ascii="Times New Roman" w:hAnsi="Times New Roman" w:eastAsia="宋体" w:cs="宋体"/>
          <w:color w:val="auto"/>
          <w:sz w:val="24"/>
          <w:szCs w:val="24"/>
          <w:highlight w:val="none"/>
        </w:rPr>
        <w:t>声明</w:t>
      </w:r>
      <w:r>
        <w:rPr>
          <w:rFonts w:hint="eastAsia" w:ascii="Times New Roman" w:hAnsi="Times New Roman" w:eastAsia="宋体" w:cs="宋体"/>
          <w:color w:val="auto"/>
          <w:sz w:val="24"/>
          <w:szCs w:val="24"/>
          <w:highlight w:val="none"/>
          <w:lang w:val="en-US" w:eastAsia="zh-CN"/>
        </w:rPr>
        <w:t>函</w:t>
      </w:r>
    </w:p>
    <w:p w14:paraId="712552E4">
      <w:pPr>
        <w:widowControl/>
        <w:snapToGrid w:val="0"/>
        <w:spacing w:line="480" w:lineRule="auto"/>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(采购人名称）_______________________：</w:t>
      </w:r>
    </w:p>
    <w:p w14:paraId="77E30A33">
      <w:pPr>
        <w:widowControl/>
        <w:spacing w:line="360" w:lineRule="auto"/>
        <w:ind w:firstLine="480"/>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eastAsia="宋体" w:cs="宋体"/>
          <w:color w:val="auto"/>
          <w:kern w:val="0"/>
          <w:sz w:val="24"/>
          <w:szCs w:val="24"/>
          <w:highlight w:val="none"/>
          <w:lang w:eastAsia="zh-CN"/>
        </w:rPr>
        <w:t>华春建设工程项目管理有限责任公司</w:t>
      </w:r>
      <w:r>
        <w:rPr>
          <w:rFonts w:hint="eastAsia" w:ascii="Times New Roman" w:hAnsi="Times New Roman" w:eastAsia="宋体" w:cs="宋体"/>
          <w:color w:val="auto"/>
          <w:kern w:val="0"/>
          <w:sz w:val="24"/>
          <w:szCs w:val="24"/>
          <w:highlight w:val="none"/>
        </w:rPr>
        <w:t>组织的______________(项目名称</w:t>
      </w:r>
      <w:r>
        <w:rPr>
          <w:rFonts w:hint="eastAsia" w:ascii="Times New Roman" w:hAnsi="Times New Roman" w:eastAsia="宋体" w:cs="宋体"/>
          <w:color w:val="auto"/>
          <w:kern w:val="0"/>
          <w:sz w:val="24"/>
          <w:szCs w:val="24"/>
          <w:highlight w:val="none"/>
          <w:lang w:val="en-US" w:eastAsia="zh-CN"/>
        </w:rPr>
        <w:t>+项目编号</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06A50FBA">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8F9A3A5">
      <w:pPr>
        <w:rPr>
          <w:rFonts w:ascii="Times New Roman" w:hAnsi="Times New Roman" w:eastAsia="宋体" w:cs="宋体"/>
          <w:color w:val="auto"/>
          <w:highlight w:val="none"/>
        </w:rPr>
      </w:pPr>
    </w:p>
    <w:p w14:paraId="0EFD4BD4">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70D26924">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3DBC9F2F">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6B15E62">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3E8B2C0D">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16485D31">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5921BFF2">
      <w:pPr>
        <w:spacing w:line="480" w:lineRule="auto"/>
        <w:ind w:firstLine="480" w:firstLineChars="200"/>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w:t>
      </w:r>
    </w:p>
    <w:p w14:paraId="0EF7BDF0">
      <w:pPr>
        <w:spacing w:line="480" w:lineRule="auto"/>
        <w:ind w:firstLine="480" w:firstLineChars="200"/>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rPr>
        <w:t>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24D22237">
      <w:pPr>
        <w:spacing w:line="360" w:lineRule="auto"/>
        <w:ind w:left="479" w:leftChars="228" w:firstLine="0" w:firstLineChars="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45973362">
      <w:pPr>
        <w:spacing w:line="560" w:lineRule="exact"/>
        <w:rPr>
          <w:rFonts w:hint="eastAsia" w:ascii="宋体" w:hAnsi="宋体" w:cs="宋体"/>
          <w:b/>
          <w:bCs/>
          <w:sz w:val="24"/>
          <w:szCs w:val="24"/>
          <w:lang w:val="en-US" w:eastAsia="zh-CN"/>
        </w:rPr>
      </w:pPr>
    </w:p>
    <w:p w14:paraId="42EF5D55">
      <w:pPr>
        <w:spacing w:line="560" w:lineRule="exact"/>
        <w:rPr>
          <w:rFonts w:hint="eastAsia" w:ascii="宋体" w:hAnsi="宋体" w:cs="宋体"/>
          <w:b/>
          <w:bCs/>
          <w:sz w:val="24"/>
          <w:szCs w:val="24"/>
          <w:lang w:val="en-US" w:eastAsia="zh-CN"/>
        </w:rPr>
      </w:pPr>
    </w:p>
    <w:p w14:paraId="75B7CA17">
      <w:pPr>
        <w:spacing w:line="560" w:lineRule="exact"/>
        <w:rPr>
          <w:rFonts w:hint="eastAsia" w:ascii="宋体" w:hAnsi="宋体" w:cs="宋体"/>
          <w:b/>
          <w:bCs/>
          <w:sz w:val="24"/>
          <w:szCs w:val="24"/>
          <w:lang w:val="en-US" w:eastAsia="zh-CN"/>
        </w:rPr>
      </w:pPr>
    </w:p>
    <w:p w14:paraId="74089C2A">
      <w:pPr>
        <w:spacing w:line="56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12、其他可以证明投标人资信、资质和采购内容、服务质量的证书、文件等资料。</w:t>
      </w:r>
    </w:p>
    <w:p w14:paraId="422AD075">
      <w:pPr>
        <w:pStyle w:val="14"/>
        <w:spacing w:before="120" w:after="120"/>
        <w:ind w:firstLine="482"/>
        <w:outlineLvl w:val="9"/>
        <w:rPr>
          <w:rFonts w:hint="eastAsia" w:ascii="宋体" w:hAnsi="宋体" w:eastAsia="仿宋_GB2312" w:cs="宋体"/>
          <w:sz w:val="24"/>
          <w:szCs w:val="24"/>
          <w:lang w:val="en-US" w:eastAsia="zh-CN"/>
        </w:rPr>
      </w:pPr>
    </w:p>
    <w:p w14:paraId="0C10AE4D">
      <w:pPr>
        <w:pStyle w:val="14"/>
        <w:spacing w:before="120" w:after="120"/>
        <w:ind w:firstLine="482"/>
        <w:outlineLvl w:val="9"/>
        <w:rPr>
          <w:rFonts w:ascii="宋体" w:hAnsi="宋体" w:cs="宋体"/>
          <w:sz w:val="24"/>
          <w:szCs w:val="24"/>
        </w:rPr>
      </w:pPr>
    </w:p>
    <w:p w14:paraId="50CD986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E53A6"/>
    <w:multiLevelType w:val="singleLevel"/>
    <w:tmpl w:val="E8BE53A6"/>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A5E20"/>
    <w:rsid w:val="08F46C8F"/>
    <w:rsid w:val="0B8C2467"/>
    <w:rsid w:val="13DF235A"/>
    <w:rsid w:val="15596519"/>
    <w:rsid w:val="1B842D25"/>
    <w:rsid w:val="293D0CC5"/>
    <w:rsid w:val="2EBC6814"/>
    <w:rsid w:val="348103B3"/>
    <w:rsid w:val="3B8E3C84"/>
    <w:rsid w:val="42D70D1B"/>
    <w:rsid w:val="59D167D3"/>
    <w:rsid w:val="62536958"/>
    <w:rsid w:val="77D23A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center"/>
    </w:p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99"/>
    <w:pPr>
      <w:tabs>
        <w:tab w:val="center" w:pos="4153"/>
        <w:tab w:val="right" w:pos="8306"/>
      </w:tabs>
      <w:snapToGrid w:val="0"/>
      <w:jc w:val="left"/>
    </w:pPr>
    <w:rPr>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3">
    <w:name w:val="NormalCharacter"/>
    <w:semiHidden/>
    <w:qFormat/>
    <w:uiPriority w:val="0"/>
    <w:rPr>
      <w:kern w:val="2"/>
      <w:sz w:val="21"/>
      <w:lang w:val="en-US" w:eastAsia="zh-CN" w:bidi="ar-SA"/>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17">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3116</Words>
  <Characters>3316</Characters>
  <Lines>0</Lines>
  <Paragraphs>0</Paragraphs>
  <TotalTime>9</TotalTime>
  <ScaleCrop>false</ScaleCrop>
  <LinksUpToDate>false</LinksUpToDate>
  <CharactersWithSpaces>4112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2025-03-03T09:36:00Z</dcterms:created>
  <dc:creator>Administrator</dc:creator>
  <cp:lastModifiedBy>我曾站在离你最近的天涯</cp:lastModifiedBy>
  <dcterms:modified xsi:type="dcterms:W3CDTF">2026-06-17T08:49:48Z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eyJoZGlkIjoiYmQyY2Q3ZTEwNTM5YTJjNGZhODU3M2IxZmIxNzE1N2MiLCJ1c2VySWQiOiIzNDcyNjc0In0=</vt:lpwstr>
  </property>
  <property fmtid="{D5CDD505-2E9C-101B-9397-08002B2CF9AE}" pid="4" name="ICV">
    <vt:lpwstr>CD4361DC932648DE9745CF35E2BA6A6E_13</vt:lpwstr>
  </property>
</Properties>
</file>