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A2C64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玉山镇前程村革命老区建设项目</w:t>
      </w:r>
    </w:p>
    <w:p w14:paraId="724561BF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图纸疑问汇总</w:t>
      </w:r>
    </w:p>
    <w:p w14:paraId="0060542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道路1长度690.94m，宽度3.5m，合计2418.29㎡；但是主要工程数量表中道路1 的数量是3081.673㎡，请问以哪个工程数量为准？</w:t>
      </w:r>
    </w:p>
    <w:p w14:paraId="10AEC68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30"/>
          <w:szCs w:val="30"/>
          <w:lang w:val="en-US" w:eastAsia="zh-CN"/>
        </w:rPr>
        <w:t>图纸未正确统计道路长度，已更正，以工程量表为准，包含道路圆角面积。</w:t>
      </w:r>
    </w:p>
    <w:p w14:paraId="408764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所拆除旧路的面层是什么材质？请明确。</w:t>
      </w:r>
    </w:p>
    <w:p w14:paraId="7D4762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30"/>
          <w:szCs w:val="30"/>
          <w:lang w:val="en-US" w:eastAsia="zh-CN"/>
        </w:rPr>
        <w:t>除旧路的面层为15cm水泥混凝土。</w:t>
      </w:r>
    </w:p>
    <w:p w14:paraId="17D9145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道路的填挖高度是以图号DL-04道路1~5纵断设计图的，还是以图号DL-05道路标准断面图的？请明确以哪个图为准。</w:t>
      </w:r>
    </w:p>
    <w:p w14:paraId="592CB5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color w:val="0000FF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30"/>
          <w:szCs w:val="30"/>
          <w:lang w:val="en-US" w:eastAsia="zh-CN"/>
        </w:rPr>
        <w:t>已完善图纸，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color w:val="0000FF"/>
          <w:sz w:val="30"/>
          <w:szCs w:val="30"/>
          <w:lang w:val="en-US" w:eastAsia="zh-CN"/>
        </w:rPr>
        <w:t>不涉及土方挖填。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248AF4"/>
    <w:multiLevelType w:val="singleLevel"/>
    <w:tmpl w:val="BA248A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747ED"/>
    <w:rsid w:val="5257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171</Characters>
  <Lines>0</Lines>
  <Paragraphs>0</Paragraphs>
  <TotalTime>1</TotalTime>
  <ScaleCrop>false</ScaleCrop>
  <LinksUpToDate>false</LinksUpToDate>
  <CharactersWithSpaces>172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2026-05-21T02:33:00Z</dcterms:created>
  <dc:creator>Administrator</dc:creator>
  <cp:lastModifiedBy>li</cp:lastModifiedBy>
  <dcterms:modified xsi:type="dcterms:W3CDTF">2026-05-21T03:41:27Z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eyJoZGlkIjoiY2Q4ZGNjYWE3OGFlOWVmOWY2MzNhODE4NDk5YTVhYmUiLCJ1c2VySWQiOiIxMjYyODUyMDA5In0=</vt:lpwstr>
  </property>
  <property fmtid="{D5CDD505-2E9C-101B-9397-08002B2CF9AE}" pid="4" name="ICV">
    <vt:lpwstr>81E060F52DDF44799F9E0E9B8EB70811_13</vt:lpwstr>
  </property>
</Properties>
</file>