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版本号：ZX2026-05-8320260703001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ZX2026-05-83</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图书馆纸质图书采购项目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本项目拟通过集中采购优质正版纸质图书、特色专业文献及配套加工服务，完成图书馆馆藏增量补充与结构优化。具体采购内容详见招标文件第三章。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3、出版物经营许可证：提供投标人合法有效的《出版物经营许可证》。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采购包3：1,000,000.00元</w:t>
            </w:r>
          </w:p>
          <w:p>
            <w:pPr>
              <w:pStyle w:val="null3"/>
            </w:pPr>
            <w:r>
              <w:rPr>
                <w:rFonts w:ascii="仿宋_GB2312" w:hAnsi="仿宋_GB2312" w:cs="仿宋_GB2312" w:eastAsia="仿宋_GB2312"/>
              </w:rPr>
              <w:t>采购包4：500,000.00元</w:t>
            </w:r>
          </w:p>
          <w:p>
            <w:pPr>
              <w:pStyle w:val="null3"/>
            </w:pPr>
            <w:r>
              <w:rPr>
                <w:rFonts w:ascii="仿宋_GB2312" w:hAnsi="仿宋_GB2312" w:cs="仿宋_GB2312" w:eastAsia="仿宋_GB2312"/>
              </w:rPr>
              <w:t>采购包5：500,000.00元</w:t>
            </w:r>
          </w:p>
          <w:p>
            <w:pPr>
              <w:pStyle w:val="null3"/>
            </w:pPr>
            <w:r>
              <w:rPr>
                <w:rFonts w:ascii="仿宋_GB2312" w:hAnsi="仿宋_GB2312" w:cs="仿宋_GB2312" w:eastAsia="仿宋_GB2312"/>
              </w:rPr>
              <w:t>采购包6：500,000.00元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采购包1保证金金额：15,583.10元</w:t>
            </w:r>
          </w:p>
          <w:p>
            <w:pPr>
              <w:pStyle w:val="null3"/>
            </w:pPr>
            <w:r>
              <w:rPr>
                <w:rFonts w:ascii="仿宋_GB2312" w:hAnsi="仿宋_GB2312" w:cs="仿宋_GB2312" w:eastAsia="仿宋_GB2312"/>
              </w:rPr>
              <w:t>采购包2保证金金额：15,583.20元</w:t>
            </w:r>
          </w:p>
          <w:p>
            <w:pPr>
              <w:pStyle w:val="null3"/>
            </w:pPr>
            <w:r>
              <w:rPr>
                <w:rFonts w:ascii="仿宋_GB2312" w:hAnsi="仿宋_GB2312" w:cs="仿宋_GB2312" w:eastAsia="仿宋_GB2312"/>
              </w:rPr>
              <w:t>采购包3保证金金额：15,583.30元</w:t>
            </w:r>
          </w:p>
          <w:p>
            <w:pPr>
              <w:pStyle w:val="null3"/>
            </w:pPr>
            <w:r>
              <w:rPr>
                <w:rFonts w:ascii="仿宋_GB2312" w:hAnsi="仿宋_GB2312" w:cs="仿宋_GB2312" w:eastAsia="仿宋_GB2312"/>
              </w:rPr>
              <w:t>采购包4保证金金额：9,058.34元</w:t>
            </w:r>
          </w:p>
          <w:p>
            <w:pPr>
              <w:pStyle w:val="null3"/>
            </w:pPr>
            <w:r>
              <w:rPr>
                <w:rFonts w:ascii="仿宋_GB2312" w:hAnsi="仿宋_GB2312" w:cs="仿宋_GB2312" w:eastAsia="仿宋_GB2312"/>
              </w:rPr>
              <w:t>采购包5保证金金额：9,058.35元</w:t>
            </w:r>
          </w:p>
          <w:p>
            <w:pPr>
              <w:pStyle w:val="null3"/>
            </w:pPr>
            <w:r>
              <w:rPr>
                <w:rFonts w:ascii="仿宋_GB2312" w:hAnsi="仿宋_GB2312" w:cs="仿宋_GB2312" w:eastAsia="仿宋_GB2312"/>
              </w:rPr>
              <w:t>采购包6保证金金额：9,058.36元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说明：投标人中标后凭中标通知书向学校缴纳合同金额的5%作为履约保证金，待合同履约完毕后无息退还。若投标人无法按照服务要求全部履约，学校有权立即终止合同，保证金不予退还。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代理服务费收费标准：按照预算，参照国家计委颁布的《招标代理服务收费管理暂行办法》（计价格[2002]1980号）和（发改办价格[2003]857号）收费标准下浮20%收取。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供应商所供应的图书版本、知识产权、进货来源承担相应的法律责任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按照招标文件、中标人投标文件及合同文本执行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按照招标文件、中标人投标文件及合同文本执行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六个标段，所有合同包以正版纸质图书为主，涵盖戏剧戏曲、影视艺术、舞台美术、表演艺术、艺术理论、中外文学、历史哲学、人文社科、教育教学、心理学、新媒体艺术、数字媒体艺术等学科门类；适量纳入行业前沿专著、经典名著、获奖图书、高校学术专著、精品教材参考用书。</w:t>
      </w:r>
    </w:p>
    <w:p>
      <w:pPr>
        <w:pStyle w:val="null3"/>
      </w:pPr>
      <w:r>
        <w:rPr>
          <w:rFonts w:ascii="仿宋_GB2312" w:hAnsi="仿宋_GB2312" w:cs="仿宋_GB2312" w:eastAsia="仿宋_GB2312"/>
        </w:rPr>
        <w:t>配套服务内容：包含图书货源组织、配送运输、到货卸货、馆藏盖章、贴条码、贴RFID芯片、贴书标、分类编目、MARC标准数据制作、典藏分流、现场上架指导、售后质保及技术咨询等一体化全包服务。</w:t>
      </w:r>
    </w:p>
    <w:p>
      <w:pPr>
        <w:pStyle w:val="null3"/>
      </w:pPr>
      <w:r>
        <w:rPr>
          <w:rFonts w:ascii="仿宋_GB2312" w:hAnsi="仿宋_GB2312" w:cs="仿宋_GB2312" w:eastAsia="仿宋_GB2312"/>
        </w:rPr>
        <w:t>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《戏剧典藏1》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《戏剧典藏2》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《戏剧典藏3》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《党建综合类》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《社科文学类》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《音乐舞蹈与设计学类》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标的名称：《戏剧典藏1》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2.1投标人提供必备的可容纳总数为20万册原馆藏图书长期周转相应场地及打包搬运服务。</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不接受中标人提出的更换或调配方案，若中标人未按期到货，终止相应标段供货服务。此项内容，投标人需提供承诺函，否则按无效文件处理。</w:t>
            </w:r>
          </w:p>
          <w:p>
            <w:pPr>
              <w:pStyle w:val="null3"/>
            </w:pPr>
            <w:r>
              <w:rPr>
                <w:rFonts w:ascii="仿宋_GB2312" w:hAnsi="仿宋_GB2312" w:cs="仿宋_GB2312" w:eastAsia="仿宋_GB2312"/>
              </w:rPr>
              <w:t>采购包1书单详见附件1《书目要求》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 xml:space="preserve">★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   </w:t>
            </w:r>
          </w:p>
          <w:p>
            <w:pPr>
              <w:pStyle w:val="null3"/>
            </w:pPr>
            <w:r>
              <w:rPr>
                <w:rFonts w:ascii="仿宋_GB2312" w:hAnsi="仿宋_GB2312" w:cs="仿宋_GB2312" w:eastAsia="仿宋_GB2312"/>
              </w:rPr>
              <w:t>具体孵化服务协议详见附件4。</w:t>
            </w:r>
          </w:p>
          <w:p>
            <w:pPr>
              <w:pStyle w:val="null3"/>
            </w:pPr>
            <w:r>
              <w:rPr>
                <w:rFonts w:ascii="仿宋_GB2312" w:hAnsi="仿宋_GB2312" w:cs="仿宋_GB2312" w:eastAsia="仿宋_GB2312"/>
              </w:rPr>
              <w:t>★3.5.2配合学校图书馆日常阅读活动，提供所需智能产品服务，拟安排采购包1提供朗读亭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朗读亭具体参数后附。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配套服务设施设备-朗读亭服务</w:t>
            </w:r>
          </w:p>
          <w:p>
            <w:pPr>
              <w:pStyle w:val="null3"/>
            </w:pPr>
            <w:r>
              <w:rPr>
                <w:rFonts w:ascii="仿宋_GB2312" w:hAnsi="仿宋_GB2312" w:cs="仿宋_GB2312" w:eastAsia="仿宋_GB2312"/>
              </w:rPr>
              <w:t xml:space="preserve">一、设备功能 </w:t>
            </w:r>
          </w:p>
          <w:p>
            <w:pPr>
              <w:pStyle w:val="null3"/>
            </w:pPr>
            <w:r>
              <w:rPr>
                <w:rFonts w:ascii="仿宋_GB2312" w:hAnsi="仿宋_GB2312" w:cs="仿宋_GB2312" w:eastAsia="仿宋_GB2312"/>
              </w:rPr>
              <w:t>1.沉浸式独立实训功能：设备具备专属独立实训空间，支持学生台词爆发、戏曲唱腔、情感演绎等高强度专业训练，保障实训效果的同时，维护图书馆正常阅览秩序。</w:t>
            </w:r>
          </w:p>
          <w:p>
            <w:pPr>
              <w:pStyle w:val="null3"/>
            </w:pPr>
            <w:r>
              <w:rPr>
                <w:rFonts w:ascii="仿宋_GB2312" w:hAnsi="仿宋_GB2312" w:cs="仿宋_GB2312" w:eastAsia="仿宋_GB2312"/>
              </w:rPr>
              <w:t>2.高清音视频录制功能：支持自助高清录音、录像，可一键保存导出作品，满足专业作业录制、剧目配音、参赛展演、教学示范素材制作需求。</w:t>
            </w:r>
          </w:p>
          <w:p>
            <w:pPr>
              <w:pStyle w:val="null3"/>
            </w:pPr>
            <w:r>
              <w:rPr>
                <w:rFonts w:ascii="仿宋_GB2312" w:hAnsi="仿宋_GB2312" w:cs="仿宋_GB2312" w:eastAsia="仿宋_GB2312"/>
              </w:rPr>
              <w:t>3.智能实训测评功能：搭载语音智能评测系统，可对吐字归音、气息语调、语速节奏进行智能纠错打分，助力学生自主开展台词、诵读、戏曲念白常态化训练。</w:t>
            </w:r>
          </w:p>
          <w:p>
            <w:pPr>
              <w:pStyle w:val="null3"/>
            </w:pPr>
            <w:r>
              <w:rPr>
                <w:rFonts w:ascii="仿宋_GB2312" w:hAnsi="仿宋_GB2312" w:cs="仿宋_GB2312" w:eastAsia="仿宋_GB2312"/>
              </w:rPr>
              <w:t>4.戏剧专业资源库：内置话剧剧本、戏曲文本、经典诵读、非遗文化等专属素材。</w:t>
            </w:r>
          </w:p>
          <w:p>
            <w:pPr>
              <w:pStyle w:val="null3"/>
            </w:pPr>
            <w:r>
              <w:rPr>
                <w:rFonts w:ascii="仿宋_GB2312" w:hAnsi="仿宋_GB2312" w:cs="仿宋_GB2312" w:eastAsia="仿宋_GB2312"/>
              </w:rPr>
              <w:t>5.全天候自助使用功能：支持扫码、刷卡自助使用，24小时无人值守运行，适配图书馆常态化开放管理模式。</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1.1整机组成</w:t>
            </w:r>
          </w:p>
          <w:p>
            <w:pPr>
              <w:pStyle w:val="null3"/>
            </w:pPr>
            <w:r>
              <w:rPr>
                <w:rFonts w:ascii="仿宋_GB2312" w:hAnsi="仿宋_GB2312" w:cs="仿宋_GB2312" w:eastAsia="仿宋_GB2312"/>
              </w:rPr>
              <w:t>1.设备主体：朗读亭框体1个(含通风系统，灯光、玻璃、钣金框体)；</w:t>
            </w:r>
          </w:p>
          <w:p>
            <w:pPr>
              <w:pStyle w:val="null3"/>
            </w:pPr>
            <w:r>
              <w:rPr>
                <w:rFonts w:ascii="仿宋_GB2312" w:hAnsi="仿宋_GB2312" w:cs="仿宋_GB2312" w:eastAsia="仿宋_GB2312"/>
              </w:rPr>
              <w:t>2.朗读亭主体框架：采用优质冷扎板折弯焊接成形，表面做喷粉防锈处理。</w:t>
            </w:r>
          </w:p>
          <w:p>
            <w:pPr>
              <w:pStyle w:val="null3"/>
            </w:pPr>
            <w:r>
              <w:rPr>
                <w:rFonts w:ascii="仿宋_GB2312" w:hAnsi="仿宋_GB2312" w:cs="仿宋_GB2312" w:eastAsia="仿宋_GB2312"/>
              </w:rPr>
              <w:t>3.钢化隔音玻璃：不低于10mm厚度,保证封闭性、安全性、光线充足，同时阻隔外部干扰杂音。</w:t>
            </w:r>
          </w:p>
          <w:p>
            <w:pPr>
              <w:pStyle w:val="null3"/>
            </w:pPr>
            <w:r>
              <w:rPr>
                <w:rFonts w:ascii="仿宋_GB2312" w:hAnsi="仿宋_GB2312" w:cs="仿宋_GB2312" w:eastAsia="仿宋_GB2312"/>
              </w:rPr>
              <w:t>4.功能主件：触摸点播系统（屏）≥1 个；影像字幕显示屏≥1 个； 主控机≥1 个；</w:t>
            </w:r>
          </w:p>
          <w:p>
            <w:pPr>
              <w:pStyle w:val="null3"/>
            </w:pPr>
            <w:r>
              <w:rPr>
                <w:rFonts w:ascii="仿宋_GB2312" w:hAnsi="仿宋_GB2312" w:cs="仿宋_GB2312" w:eastAsia="仿宋_GB2312"/>
              </w:rPr>
              <w:t>5.主控机：四核及以上高频处理器，运行内存≥4G，存储容量≥32G ,主要接口包括HDMI≥2个、USB2.0≥4个、RJ45≥1个、3.5mm接口≥2个、TF Card接口≥1个等，操作系统：Android9.0或以上。</w:t>
            </w:r>
          </w:p>
          <w:p>
            <w:pPr>
              <w:pStyle w:val="null3"/>
            </w:pPr>
            <w:r>
              <w:rPr>
                <w:rFonts w:ascii="仿宋_GB2312" w:hAnsi="仿宋_GB2312" w:cs="仿宋_GB2312" w:eastAsia="仿宋_GB2312"/>
              </w:rPr>
              <w:t>6.设备附件：专业麦克风≥2 个；专业耳机≥2 个；复古座椅≥2 个；</w:t>
            </w:r>
          </w:p>
          <w:p>
            <w:pPr>
              <w:pStyle w:val="null3"/>
            </w:pPr>
            <w:r>
              <w:rPr>
                <w:rFonts w:ascii="仿宋_GB2312" w:hAnsi="仿宋_GB2312" w:cs="仿宋_GB2312" w:eastAsia="仿宋_GB2312"/>
              </w:rPr>
              <w:t>7.专业电容麦克风：需配备麦克风固定套筒和支架，心形指向收音，频率响应：20-20000 Hz，阻抗：120Ω ，灵敏度：-38dB。</w:t>
            </w:r>
          </w:p>
          <w:p>
            <w:pPr>
              <w:pStyle w:val="null3"/>
            </w:pPr>
            <w:r>
              <w:rPr>
                <w:rFonts w:ascii="仿宋_GB2312" w:hAnsi="仿宋_GB2312" w:cs="仿宋_GB2312" w:eastAsia="仿宋_GB2312"/>
              </w:rPr>
              <w:t>8.头戴式耳机：灵敏度≥96dB，频率响应：15-22000Hz；佩戴舒适，音质保真；</w:t>
            </w:r>
          </w:p>
          <w:p>
            <w:pPr>
              <w:pStyle w:val="null3"/>
            </w:pPr>
            <w:r>
              <w:rPr>
                <w:rFonts w:ascii="仿宋_GB2312" w:hAnsi="仿宋_GB2312" w:cs="仿宋_GB2312" w:eastAsia="仿宋_GB2312"/>
              </w:rPr>
              <w:t>9.监控摄像头：高清摄像头，最高分辨率≥1920×1080，内存卡≥32G。</w:t>
            </w:r>
          </w:p>
          <w:p>
            <w:pPr>
              <w:pStyle w:val="null3"/>
            </w:pPr>
            <w:r>
              <w:rPr>
                <w:rFonts w:ascii="仿宋_GB2312" w:hAnsi="仿宋_GB2312" w:cs="仿宋_GB2312" w:eastAsia="仿宋_GB2312"/>
              </w:rPr>
              <w:t>10.灯光：不小于2.5寸的灯盘，柔和暖色灯光，对人眼无刺激。</w:t>
            </w:r>
          </w:p>
          <w:p>
            <w:pPr>
              <w:pStyle w:val="null3"/>
            </w:pPr>
            <w:r>
              <w:rPr>
                <w:rFonts w:ascii="仿宋_GB2312" w:hAnsi="仿宋_GB2312" w:cs="仿宋_GB2312" w:eastAsia="仿宋_GB2312"/>
              </w:rPr>
              <w:t>11.定时器：支持软件以及后台管理设置时间，并且可多组定时设置，无需人工干预。断电记忆，断电无需重新设置。</w:t>
            </w:r>
          </w:p>
          <w:p>
            <w:pPr>
              <w:pStyle w:val="null3"/>
            </w:pPr>
            <w:r>
              <w:rPr>
                <w:rFonts w:ascii="仿宋_GB2312" w:hAnsi="仿宋_GB2312" w:cs="仿宋_GB2312" w:eastAsia="仿宋_GB2312"/>
              </w:rPr>
              <w:t>12.复古座椅：金属框架，结实稳固，弧形高椅背，坐感舒适。</w:t>
            </w:r>
          </w:p>
          <w:p>
            <w:pPr>
              <w:pStyle w:val="null3"/>
            </w:pPr>
            <w:r>
              <w:rPr>
                <w:rFonts w:ascii="仿宋_GB2312" w:hAnsi="仿宋_GB2312" w:cs="仿宋_GB2312" w:eastAsia="仿宋_GB2312"/>
              </w:rPr>
              <w:t>13.紫外线杀菌：全仓杀菌消毒，提供一个健康朗读空间；</w:t>
            </w:r>
          </w:p>
          <w:p>
            <w:pPr>
              <w:pStyle w:val="null3"/>
            </w:pPr>
            <w:r>
              <w:rPr>
                <w:rFonts w:ascii="仿宋_GB2312" w:hAnsi="仿宋_GB2312" w:cs="仿宋_GB2312" w:eastAsia="仿宋_GB2312"/>
              </w:rPr>
              <w:t>14.门禁：支持刷卡、密码等方式,兼容IC和ID卡。</w:t>
            </w:r>
          </w:p>
          <w:p>
            <w:pPr>
              <w:pStyle w:val="null3"/>
            </w:pPr>
            <w:r>
              <w:rPr>
                <w:rFonts w:ascii="仿宋_GB2312" w:hAnsi="仿宋_GB2312" w:cs="仿宋_GB2312" w:eastAsia="仿宋_GB2312"/>
              </w:rPr>
              <w:t>15.窗帘：加厚布料，遮光隔音效果好；</w:t>
            </w:r>
          </w:p>
          <w:p>
            <w:pPr>
              <w:pStyle w:val="null3"/>
            </w:pPr>
            <w:r>
              <w:rPr>
                <w:rFonts w:ascii="仿宋_GB2312" w:hAnsi="仿宋_GB2312" w:cs="仿宋_GB2312" w:eastAsia="仿宋_GB2312"/>
              </w:rPr>
              <w:t>1.2规格尺寸</w:t>
            </w:r>
          </w:p>
          <w:p>
            <w:pPr>
              <w:pStyle w:val="null3"/>
            </w:pPr>
            <w:r>
              <w:rPr>
                <w:rFonts w:ascii="仿宋_GB2312" w:hAnsi="仿宋_GB2312" w:cs="仿宋_GB2312" w:eastAsia="仿宋_GB2312"/>
              </w:rPr>
              <w:t>1.产品尺寸: 长（L）≥1.60[m] × 宽（W）≥1.60[m] ×高（H）≥2.70 [m]</w:t>
            </w:r>
          </w:p>
          <w:p>
            <w:pPr>
              <w:pStyle w:val="null3"/>
            </w:pPr>
            <w:r>
              <w:rPr>
                <w:rFonts w:ascii="仿宋_GB2312" w:hAnsi="仿宋_GB2312" w:cs="仿宋_GB2312" w:eastAsia="仿宋_GB2312"/>
              </w:rPr>
              <w:t>2.额定电源：AC220V/50HZ；</w:t>
            </w:r>
          </w:p>
          <w:p>
            <w:pPr>
              <w:pStyle w:val="null3"/>
            </w:pPr>
            <w:r>
              <w:rPr>
                <w:rFonts w:ascii="仿宋_GB2312" w:hAnsi="仿宋_GB2312" w:cs="仿宋_GB2312" w:eastAsia="仿宋_GB2312"/>
              </w:rPr>
              <w:t>3.额定功率：整机≥1200W；</w:t>
            </w:r>
          </w:p>
          <w:p>
            <w:pPr>
              <w:pStyle w:val="null3"/>
            </w:pPr>
            <w:r>
              <w:rPr>
                <w:rFonts w:ascii="仿宋_GB2312" w:hAnsi="仿宋_GB2312" w:cs="仿宋_GB2312" w:eastAsia="仿宋_GB2312"/>
              </w:rPr>
              <w:t>4.显示部分：主显示器≥32英寸，分辨率≥1920*1080，高清画质，还原真实色彩；触摸屏≥21.5英寸，电容式触摸，分辨率≥1920*1080</w:t>
            </w:r>
          </w:p>
          <w:p>
            <w:pPr>
              <w:pStyle w:val="null3"/>
            </w:pPr>
            <w:r>
              <w:rPr>
                <w:rFonts w:ascii="仿宋_GB2312" w:hAnsi="仿宋_GB2312" w:cs="仿宋_GB2312" w:eastAsia="仿宋_GB2312"/>
              </w:rPr>
              <w:t>5.网络：支持无线和有线；</w:t>
            </w:r>
          </w:p>
          <w:p>
            <w:pPr>
              <w:pStyle w:val="null3"/>
            </w:pPr>
            <w:r>
              <w:rPr>
                <w:rFonts w:ascii="仿宋_GB2312" w:hAnsi="仿宋_GB2312" w:cs="仿宋_GB2312" w:eastAsia="仿宋_GB2312"/>
              </w:rPr>
              <w:t>1.3朗读亭APP软件功能</w:t>
            </w:r>
          </w:p>
          <w:p>
            <w:pPr>
              <w:pStyle w:val="null3"/>
            </w:pPr>
            <w:r>
              <w:rPr>
                <w:rFonts w:ascii="仿宋_GB2312" w:hAnsi="仿宋_GB2312" w:cs="仿宋_GB2312" w:eastAsia="仿宋_GB2312"/>
              </w:rPr>
              <w:t>1.支持3种及以上的登录方式：包括但不限于①微信扫码登录；②刷卡登录；③账号密码登录等。</w:t>
            </w:r>
          </w:p>
          <w:p>
            <w:pPr>
              <w:pStyle w:val="null3"/>
            </w:pPr>
            <w:r>
              <w:rPr>
                <w:rFonts w:ascii="仿宋_GB2312" w:hAnsi="仿宋_GB2312" w:cs="仿宋_GB2312" w:eastAsia="仿宋_GB2312"/>
              </w:rPr>
              <w:t>2.搜索功能：支持按素材或作者名字的拼音首字母进行模糊搜索。</w:t>
            </w:r>
          </w:p>
          <w:p>
            <w:pPr>
              <w:pStyle w:val="null3"/>
            </w:pPr>
            <w:r>
              <w:rPr>
                <w:rFonts w:ascii="仿宋_GB2312" w:hAnsi="仿宋_GB2312" w:cs="仿宋_GB2312" w:eastAsia="仿宋_GB2312"/>
              </w:rPr>
              <w:t>3.个人素材管理：支持用户手机扫码上传自定义素材；支持用户增加、删除上传的素材；支持用户使用个人上传素材进行录音。</w:t>
            </w:r>
          </w:p>
          <w:p>
            <w:pPr>
              <w:pStyle w:val="null3"/>
            </w:pPr>
            <w:r>
              <w:rPr>
                <w:rFonts w:ascii="仿宋_GB2312" w:hAnsi="仿宋_GB2312" w:cs="仿宋_GB2312" w:eastAsia="仿宋_GB2312"/>
              </w:rPr>
              <w:t>4.素材纠错功能：用户可在朗读录制界面通过截图与标注方式将错误的素材圈出后提交上传。</w:t>
            </w:r>
          </w:p>
          <w:p>
            <w:pPr>
              <w:pStyle w:val="null3"/>
            </w:pPr>
            <w:r>
              <w:rPr>
                <w:rFonts w:ascii="仿宋_GB2312" w:hAnsi="仿宋_GB2312" w:cs="仿宋_GB2312" w:eastAsia="仿宋_GB2312"/>
              </w:rPr>
              <w:t>5.素材推荐：系统基于素材朗读量、点赞量和时间范围多维度进行大数据分析运算，结合智能算法模型，计算得出最受用户喜爱的文章，并按照排序推送给用户。</w:t>
            </w:r>
          </w:p>
          <w:p>
            <w:pPr>
              <w:pStyle w:val="null3"/>
            </w:pPr>
            <w:r>
              <w:rPr>
                <w:rFonts w:ascii="仿宋_GB2312" w:hAnsi="仿宋_GB2312" w:cs="仿宋_GB2312" w:eastAsia="仿宋_GB2312"/>
              </w:rPr>
              <w:t>6.配乐朗读：用户选择朗读的文章，选择适合的配乐进行配乐朗读，同时系统根据素材类型、风格，结合大数据算法智能化精准匹配推荐背景音乐。</w:t>
            </w:r>
          </w:p>
          <w:p>
            <w:pPr>
              <w:pStyle w:val="null3"/>
            </w:pPr>
            <w:r>
              <w:rPr>
                <w:rFonts w:ascii="仿宋_GB2312" w:hAnsi="仿宋_GB2312" w:cs="仿宋_GB2312" w:eastAsia="仿宋_GB2312"/>
              </w:rPr>
              <w:t>7.视频录制：用户可选择录制视频作品，录制时视频画面与文本同屏显示，支持视频画面全屏显示，视频作品清晰度不低于720P，录制完成后视频作品自动同步到朗读亭个人中心与微信小程序作品中心，支持微信小程序端作品查看、评论、转发分享。</w:t>
            </w:r>
          </w:p>
          <w:p>
            <w:pPr>
              <w:pStyle w:val="null3"/>
            </w:pPr>
            <w:r>
              <w:rPr>
                <w:rFonts w:ascii="仿宋_GB2312" w:hAnsi="仿宋_GB2312" w:cs="仿宋_GB2312" w:eastAsia="仿宋_GB2312"/>
              </w:rPr>
              <w:t>8.视频配音：支持视频原声观看，支持试听他人进行配音模仿学习。影视、动漫画面支持放大模式，配音作品自动同步到小程序端，支持微信小程序端作品查看、评论、转发分享。</w:t>
            </w:r>
          </w:p>
          <w:p>
            <w:pPr>
              <w:pStyle w:val="null3"/>
            </w:pPr>
            <w:r>
              <w:rPr>
                <w:rFonts w:ascii="仿宋_GB2312" w:hAnsi="仿宋_GB2312" w:cs="仿宋_GB2312" w:eastAsia="仿宋_GB2312"/>
              </w:rPr>
              <w:t>9.绘本配音：用户可根据绘本内容进行配音录制，支持试听他人进行配音模仿学习，绘本支持手动翻页，绘本文字经过提取加工处理，形成字幕方便配音。支持多人亲子绘本配音，支持微信小程序端作品查看、评论、转发分享。</w:t>
            </w:r>
          </w:p>
          <w:p>
            <w:pPr>
              <w:pStyle w:val="null3"/>
            </w:pPr>
            <w:r>
              <w:rPr>
                <w:rFonts w:ascii="仿宋_GB2312" w:hAnsi="仿宋_GB2312" w:cs="仿宋_GB2312" w:eastAsia="仿宋_GB2312"/>
              </w:rPr>
              <w:t>10.快速朗读，支持2种快速朗读方式：①随机一首，系统随机推荐一篇素材，用户可一键开始朗读；②自由录制，支持用户自带课本朗读、即兴朗读、上传素材朗读。</w:t>
            </w:r>
          </w:p>
          <w:p>
            <w:pPr>
              <w:pStyle w:val="null3"/>
            </w:pPr>
            <w:r>
              <w:rPr>
                <w:rFonts w:ascii="仿宋_GB2312" w:hAnsi="仿宋_GB2312" w:cs="仿宋_GB2312" w:eastAsia="仿宋_GB2312"/>
              </w:rPr>
              <w:t>11.作品打分：读者朗读完成后显示作品分数，当作品低于某个分数时，会给与朗读者鼓励提示。</w:t>
            </w:r>
          </w:p>
          <w:p>
            <w:pPr>
              <w:pStyle w:val="null3"/>
            </w:pPr>
            <w:r>
              <w:rPr>
                <w:rFonts w:ascii="仿宋_GB2312" w:hAnsi="仿宋_GB2312" w:cs="仿宋_GB2312" w:eastAsia="仿宋_GB2312"/>
              </w:rPr>
              <w:t>12.作品管理:支持读者对朗读完的作品进行以下操作：①作品回听②自动保存至草稿箱③发布作品 ④提交参赛⑤制作留声卡⑥扫描作品的二维码，进行分享；⑦发布作品经过审核后会同步到该素材试听列表、作品广场、小程序等模块。</w:t>
            </w:r>
          </w:p>
          <w:p>
            <w:pPr>
              <w:pStyle w:val="null3"/>
            </w:pPr>
            <w:r>
              <w:rPr>
                <w:rFonts w:ascii="仿宋_GB2312" w:hAnsi="仿宋_GB2312" w:cs="仿宋_GB2312" w:eastAsia="仿宋_GB2312"/>
              </w:rPr>
              <w:t>13.试听他人：用户朗读前可试听该素材全国所有用户朗读的版本进行学习，试听他人模式下，可对他人朗读的作品进行点赞操作。</w:t>
            </w:r>
          </w:p>
          <w:p>
            <w:pPr>
              <w:pStyle w:val="null3"/>
            </w:pPr>
            <w:r>
              <w:rPr>
                <w:rFonts w:ascii="仿宋_GB2312" w:hAnsi="仿宋_GB2312" w:cs="仿宋_GB2312" w:eastAsia="仿宋_GB2312"/>
              </w:rPr>
              <w:t>14.作品广场：作品广场支持热门作品，最新作品两种展示维度，支持查看显示规则，支持查看机构作品排行，查看全国作品排行。作品详情支持播放、点赞、去朗读功能。</w:t>
            </w:r>
          </w:p>
          <w:p>
            <w:pPr>
              <w:pStyle w:val="null3"/>
            </w:pPr>
            <w:r>
              <w:rPr>
                <w:rFonts w:ascii="仿宋_GB2312" w:hAnsi="仿宋_GB2312" w:cs="仿宋_GB2312" w:eastAsia="仿宋_GB2312"/>
              </w:rPr>
              <w:t>15.制作留声卡：①提供不少于10个主题模板图片，模版图片不存在版权争议，可实时预览留声卡效果；②可直接打印留声卡。</w:t>
            </w:r>
          </w:p>
          <w:p>
            <w:pPr>
              <w:pStyle w:val="null3"/>
            </w:pPr>
            <w:r>
              <w:rPr>
                <w:rFonts w:ascii="仿宋_GB2312" w:hAnsi="仿宋_GB2312" w:cs="仿宋_GB2312" w:eastAsia="仿宋_GB2312"/>
              </w:rPr>
              <w:t>16.个人中心：①我的作品（草稿箱、已发布、参赛作品）；②测评中心，记录用户测评历史及测评分数结果；③背诵记录，记录用户历史背诵文章及背诵分数；④支持2种方式编辑个人头像和昵称,随机更换和扫码上传手机本地图片作为头像，支持昵称随机生成和用户手机扫码更换昵称；</w:t>
            </w:r>
          </w:p>
          <w:p>
            <w:pPr>
              <w:pStyle w:val="null3"/>
            </w:pPr>
            <w:r>
              <w:rPr>
                <w:rFonts w:ascii="仿宋_GB2312" w:hAnsi="仿宋_GB2312" w:cs="仿宋_GB2312" w:eastAsia="仿宋_GB2312"/>
              </w:rPr>
              <w:t>17.积分商城：①积分商城积分获取方式：每日签到获取积分、视频录制录制作品、配音录制作品、点赞作品、参与活动、参与投票等；②支持兑换实体物品与虚拟物品；③积分兑换奖品定期补货与更新。</w:t>
            </w:r>
          </w:p>
          <w:p>
            <w:pPr>
              <w:pStyle w:val="null3"/>
            </w:pPr>
            <w:r>
              <w:rPr>
                <w:rFonts w:ascii="仿宋_GB2312" w:hAnsi="仿宋_GB2312" w:cs="仿宋_GB2312" w:eastAsia="仿宋_GB2312"/>
              </w:rPr>
              <w:t>18.普通话测评：</w:t>
            </w:r>
          </w:p>
          <w:p>
            <w:pPr>
              <w:pStyle w:val="null3"/>
            </w:pPr>
            <w:r>
              <w:rPr>
                <w:rFonts w:ascii="仿宋_GB2312" w:hAnsi="仿宋_GB2312" w:cs="仿宋_GB2312" w:eastAsia="仿宋_GB2312"/>
              </w:rPr>
              <w:t>①支持字词模式：字词模式测评前支持不少于4种难度选择。支持隐藏拼音、收藏字词。测评完成自动生成分数，支持生成练习报告。支持查看所有收藏的字词、错题、重练。</w:t>
            </w:r>
          </w:p>
          <w:p>
            <w:pPr>
              <w:pStyle w:val="null3"/>
            </w:pPr>
            <w:r>
              <w:rPr>
                <w:rFonts w:ascii="仿宋_GB2312" w:hAnsi="仿宋_GB2312" w:cs="仿宋_GB2312" w:eastAsia="仿宋_GB2312"/>
              </w:rPr>
              <w:t>②支持篇章模式：测评前可逐句点击进行试听和隐藏拼音，显示单句得分。全篇测评完成后支持查看测评报告，包括分析图谱，显示全篇所有读错、不准、漏读、回读的词汇统计情况。</w:t>
            </w:r>
          </w:p>
          <w:p>
            <w:pPr>
              <w:pStyle w:val="null3"/>
            </w:pPr>
            <w:r>
              <w:rPr>
                <w:rFonts w:ascii="仿宋_GB2312" w:hAnsi="仿宋_GB2312" w:cs="仿宋_GB2312" w:eastAsia="仿宋_GB2312"/>
              </w:rPr>
              <w:t>③支持考试模式：支持单音节词、多音节词、文章朗读等不少于三个部分测评，测试完成后支持查看测评报告，包括分析图谱，显示全篇所有读错、不准、漏读、回读的词汇统计情况。</w:t>
            </w:r>
          </w:p>
          <w:p>
            <w:pPr>
              <w:pStyle w:val="null3"/>
            </w:pPr>
            <w:r>
              <w:rPr>
                <w:rFonts w:ascii="仿宋_GB2312" w:hAnsi="仿宋_GB2312" w:cs="仿宋_GB2312" w:eastAsia="仿宋_GB2312"/>
              </w:rPr>
              <w:t>19.英语测评：支持单句测评、全篇测评等方式，所有读错、不准、漏读、回读的词汇统计情况。</w:t>
            </w:r>
          </w:p>
          <w:p>
            <w:pPr>
              <w:pStyle w:val="null3"/>
            </w:pPr>
            <w:r>
              <w:rPr>
                <w:rFonts w:ascii="仿宋_GB2312" w:hAnsi="仿宋_GB2312" w:cs="仿宋_GB2312" w:eastAsia="仿宋_GB2312"/>
              </w:rPr>
              <w:t>20.音频设置：管理员可调整麦克风、耳机的输出音量单位值、最小值和最大值。</w:t>
            </w:r>
          </w:p>
          <w:p>
            <w:pPr>
              <w:pStyle w:val="null3"/>
            </w:pPr>
            <w:r>
              <w:rPr>
                <w:rFonts w:ascii="仿宋_GB2312" w:hAnsi="仿宋_GB2312" w:cs="仿宋_GB2312" w:eastAsia="仿宋_GB2312"/>
              </w:rPr>
              <w:t>21.故障申报：用户选择故障类型上报后，系统可收到故障信息。</w:t>
            </w:r>
          </w:p>
          <w:p>
            <w:pPr>
              <w:pStyle w:val="null3"/>
            </w:pPr>
            <w:r>
              <w:rPr>
                <w:rFonts w:ascii="仿宋_GB2312" w:hAnsi="仿宋_GB2312" w:cs="仿宋_GB2312" w:eastAsia="仿宋_GB2312"/>
              </w:rPr>
              <w:t>22.FAQ（常见问题及解答）：后台可编辑常见问题及对应的解答，支持实时更换展示内容。</w:t>
            </w:r>
          </w:p>
          <w:p>
            <w:pPr>
              <w:pStyle w:val="null3"/>
            </w:pPr>
            <w:r>
              <w:rPr>
                <w:rFonts w:ascii="仿宋_GB2312" w:hAnsi="仿宋_GB2312" w:cs="仿宋_GB2312" w:eastAsia="仿宋_GB2312"/>
              </w:rPr>
              <w:t>23.活动模块：①支持活动信息轮播展示；②支持展示活动详情页；③支持展示活动作品排行榜，可分为全国排行和本机构排行；④支持活动作品试听、投票功能；⑤支持参与活动抽奖功能，抽奖内容支持虚拟奖品、实物奖品。活动抽奖次数支持自定义，抽奖获奖后信息通知；⑥活动结束后，支持活动评奖信息通知。</w:t>
            </w:r>
          </w:p>
          <w:p>
            <w:pPr>
              <w:pStyle w:val="null3"/>
            </w:pPr>
            <w:r>
              <w:rPr>
                <w:rFonts w:ascii="仿宋_GB2312" w:hAnsi="仿宋_GB2312" w:cs="仿宋_GB2312" w:eastAsia="仿宋_GB2312"/>
              </w:rPr>
              <w:t>24.文章背诵考核功能：①文章内容：根据语文教学大纲要求，提供背诵文章；②背诵时上屏会自动屏蔽字幕，待学生背诵该句之后才会显示出来；③背诵文章报告：包含背诵得分、错字数、漏字数；④背诵排行榜：根据机构用户的背诵得分进行排名，在排行榜能试听其他用户的背诵音频；⑤在个人中心：可查看所有的背诵记录，查看背诵报告，查看得分、再次背诵等功能。</w:t>
            </w:r>
          </w:p>
          <w:p>
            <w:pPr>
              <w:pStyle w:val="null3"/>
            </w:pPr>
            <w:r>
              <w:rPr>
                <w:rFonts w:ascii="仿宋_GB2312" w:hAnsi="仿宋_GB2312" w:cs="仿宋_GB2312" w:eastAsia="仿宋_GB2312"/>
              </w:rPr>
              <w:t>25.离线功能：①离线配乐朗读：断网状态下，用户仍可选择素材和配乐朗读；②离线配音：断网状态下，用户仍可选择视频或绘本素材进行配音演绎；③离线作品U盘导出：断网状态下，用户朗读完成后，可通过外置数据接口，将朗读作品导出到个人U盘；④离线作品保存：断网状态下，用户朗读的作品可保存在作品中心；⑤离线作品批量管理：断网状态下，管理员可对作品尽量批量删除或批量导出操作；⑥离线资源本地保存：音频、视频、文本、图片素材可全部本机存储。</w:t>
            </w:r>
          </w:p>
          <w:p>
            <w:pPr>
              <w:pStyle w:val="null3"/>
            </w:pPr>
            <w:r>
              <w:rPr>
                <w:rFonts w:ascii="仿宋_GB2312" w:hAnsi="仿宋_GB2312" w:cs="仿宋_GB2312" w:eastAsia="仿宋_GB2312"/>
              </w:rPr>
              <w:t>26.延时自动退出登录：用户超时未退出时，系统将自动进行退出操作，保证用户数据安全。</w:t>
            </w:r>
          </w:p>
          <w:p>
            <w:pPr>
              <w:pStyle w:val="null3"/>
            </w:pPr>
            <w:r>
              <w:rPr>
                <w:rFonts w:ascii="仿宋_GB2312" w:hAnsi="仿宋_GB2312" w:cs="仿宋_GB2312" w:eastAsia="仿宋_GB2312"/>
              </w:rPr>
              <w:t>27.绑定手机号，朗读亭新用户登录时，完成手机号验证后，录制的作品可在小程序的个人中心同步管理，手机号信息同时用于完善用户信息。</w:t>
            </w:r>
          </w:p>
          <w:p>
            <w:pPr>
              <w:pStyle w:val="null3"/>
            </w:pPr>
            <w:r>
              <w:rPr>
                <w:rFonts w:ascii="仿宋_GB2312" w:hAnsi="仿宋_GB2312" w:cs="仿宋_GB2312" w:eastAsia="仿宋_GB2312"/>
              </w:rPr>
              <w:t>28.录课功能：①使用后台课件中心提供的文件；②检测u盘的文件；③在线浏览ppt、word文件；④录屏功能；⑤录制麦克风声同时录制系统声音；⑥我的视频，可管理录制好的视频导出到u盘、删除、上传到云端；⑦录制时间达60分钟即自动保存到本地。</w:t>
            </w:r>
          </w:p>
          <w:p>
            <w:pPr>
              <w:pStyle w:val="null3"/>
            </w:pPr>
            <w:r>
              <w:rPr>
                <w:rFonts w:ascii="仿宋_GB2312" w:hAnsi="仿宋_GB2312" w:cs="仿宋_GB2312" w:eastAsia="仿宋_GB2312"/>
              </w:rPr>
              <w:t>29.字幕跟随功能：可在朗读时，根据用户所朗读的句子，自动定位聚焦该句，支持跨句定位。</w:t>
            </w:r>
          </w:p>
          <w:p>
            <w:pPr>
              <w:pStyle w:val="null3"/>
            </w:pPr>
            <w:r>
              <w:rPr>
                <w:rFonts w:ascii="仿宋_GB2312" w:hAnsi="仿宋_GB2312" w:cs="仿宋_GB2312" w:eastAsia="仿宋_GB2312"/>
              </w:rPr>
              <w:t>29.心理健康：支持心理评估量表、AI减压聊天、减压树洞、减压方法、音乐舒缓、朗读减压等模块；</w:t>
            </w:r>
          </w:p>
          <w:p>
            <w:pPr>
              <w:pStyle w:val="null3"/>
            </w:pPr>
            <w:r>
              <w:rPr>
                <w:rFonts w:ascii="仿宋_GB2312" w:hAnsi="仿宋_GB2312" w:cs="仿宋_GB2312" w:eastAsia="仿宋_GB2312"/>
              </w:rPr>
              <w:t>30.AI朗读助手（智能朗读老师）：可进行语音交互与对话，并且支持以下能力：</w:t>
            </w:r>
          </w:p>
          <w:p>
            <w:pPr>
              <w:pStyle w:val="null3"/>
            </w:pPr>
            <w:r>
              <w:rPr>
                <w:rFonts w:ascii="仿宋_GB2312" w:hAnsi="仿宋_GB2312" w:cs="仿宋_GB2312" w:eastAsia="仿宋_GB2312"/>
              </w:rPr>
              <w:t>①可执行任务指令，包括：推荐朗读素材、推荐朗读作品播放、界面交互跳转、调节音量等；</w:t>
            </w:r>
          </w:p>
          <w:p>
            <w:pPr>
              <w:pStyle w:val="null3"/>
            </w:pPr>
            <w:r>
              <w:rPr>
                <w:rFonts w:ascii="仿宋_GB2312" w:hAnsi="仿宋_GB2312" w:cs="仿宋_GB2312" w:eastAsia="仿宋_GB2312"/>
              </w:rPr>
              <w:t>②可进行问答对话，包括：朗读相关的问题解答与教学、产品使用问题答疑、售后问题答疑等；</w:t>
            </w:r>
          </w:p>
          <w:p>
            <w:pPr>
              <w:pStyle w:val="null3"/>
            </w:pPr>
            <w:r>
              <w:rPr>
                <w:rFonts w:ascii="仿宋_GB2312" w:hAnsi="仿宋_GB2312" w:cs="仿宋_GB2312" w:eastAsia="仿宋_GB2312"/>
              </w:rPr>
              <w:t>③可实现多技能聊天，包括：问候、天气、智能问答、笑话、智能写诗、闲聊等多种问答。</w:t>
            </w:r>
          </w:p>
          <w:p>
            <w:pPr>
              <w:pStyle w:val="null3"/>
            </w:pPr>
            <w:r>
              <w:rPr>
                <w:rFonts w:ascii="仿宋_GB2312" w:hAnsi="仿宋_GB2312" w:cs="仿宋_GB2312" w:eastAsia="仿宋_GB2312"/>
              </w:rPr>
              <w:t>④支持更换与设置AI朗读助手形象。</w:t>
            </w:r>
          </w:p>
          <w:p>
            <w:pPr>
              <w:pStyle w:val="null3"/>
            </w:pPr>
            <w:r>
              <w:rPr>
                <w:rFonts w:ascii="仿宋_GB2312" w:hAnsi="仿宋_GB2312" w:cs="仿宋_GB2312" w:eastAsia="仿宋_GB2312"/>
              </w:rPr>
              <w:t>1.4 管理后台</w:t>
            </w:r>
          </w:p>
          <w:p>
            <w:pPr>
              <w:pStyle w:val="null3"/>
            </w:pPr>
            <w:r>
              <w:rPr>
                <w:rFonts w:ascii="仿宋_GB2312" w:hAnsi="仿宋_GB2312" w:cs="仿宋_GB2312" w:eastAsia="仿宋_GB2312"/>
              </w:rPr>
              <w:t>1.后台具备首页模块，需包含常用快捷功能屏保设置，登录管理等。支持显示常用数据，包括朗读作品量、朗读亭练习情况、资源朗读数、自由朗读数、登录访问情况等。</w:t>
            </w:r>
          </w:p>
          <w:p>
            <w:pPr>
              <w:pStyle w:val="null3"/>
            </w:pPr>
            <w:r>
              <w:rPr>
                <w:rFonts w:ascii="仿宋_GB2312" w:hAnsi="仿宋_GB2312" w:cs="仿宋_GB2312" w:eastAsia="仿宋_GB2312"/>
              </w:rPr>
              <w:t>2.支持活动管理：</w:t>
            </w:r>
          </w:p>
          <w:p>
            <w:pPr>
              <w:pStyle w:val="null3"/>
            </w:pPr>
            <w:r>
              <w:rPr>
                <w:rFonts w:ascii="仿宋_GB2312" w:hAnsi="仿宋_GB2312" w:cs="仿宋_GB2312" w:eastAsia="仿宋_GB2312"/>
              </w:rPr>
              <w:t>①可以显示活动列表，活动列表包含新增活动、启用/停用活动，导出活动数据，编辑活动、素材设置，活动海报，二维码，管理作品，报名信息，活动作品等功能。</w:t>
            </w:r>
          </w:p>
          <w:p>
            <w:pPr>
              <w:pStyle w:val="null3"/>
            </w:pPr>
            <w:r>
              <w:rPr>
                <w:rFonts w:ascii="仿宋_GB2312" w:hAnsi="仿宋_GB2312" w:cs="仿宋_GB2312" w:eastAsia="仿宋_GB2312"/>
              </w:rPr>
              <w:t>②支持活动数据分析，可查询活动，一键生成活动报表pdf，包含活动概况：访问量，投票量，访问人数，报名人数；活动作品数量，作品播放量，作品点赞量，作品分享量，作品搜藏量，活动作品提交率。</w:t>
            </w:r>
          </w:p>
          <w:p>
            <w:pPr>
              <w:pStyle w:val="null3"/>
            </w:pPr>
            <w:r>
              <w:rPr>
                <w:rFonts w:ascii="仿宋_GB2312" w:hAnsi="仿宋_GB2312" w:cs="仿宋_GB2312" w:eastAsia="仿宋_GB2312"/>
              </w:rPr>
              <w:t>3.支持朗读作品管理，需包含待审核作品列表，已审核作品列表，被举报作品列表，背诵记录，作品发布规则等。</w:t>
            </w:r>
          </w:p>
          <w:p>
            <w:pPr>
              <w:pStyle w:val="null3"/>
            </w:pPr>
            <w:r>
              <w:rPr>
                <w:rFonts w:ascii="仿宋_GB2312" w:hAnsi="仿宋_GB2312" w:cs="仿宋_GB2312" w:eastAsia="仿宋_GB2312"/>
              </w:rPr>
              <w:t>4.支持用户管理：需包含微信用户管理、刷卡用户（学生管理）、班级管理等。</w:t>
            </w:r>
          </w:p>
          <w:p>
            <w:pPr>
              <w:pStyle w:val="null3"/>
            </w:pPr>
            <w:r>
              <w:rPr>
                <w:rFonts w:ascii="仿宋_GB2312" w:hAnsi="仿宋_GB2312" w:cs="仿宋_GB2312" w:eastAsia="仿宋_GB2312"/>
              </w:rPr>
              <w:t>5.支持设备管理:需包括登录管理、首页界面展示、配音素材展示、背诵素材展示、屏保设置、轮播设置、用户登录记录等。</w:t>
            </w:r>
          </w:p>
          <w:p>
            <w:pPr>
              <w:pStyle w:val="null3"/>
            </w:pPr>
            <w:r>
              <w:rPr>
                <w:rFonts w:ascii="仿宋_GB2312" w:hAnsi="仿宋_GB2312" w:cs="仿宋_GB2312" w:eastAsia="仿宋_GB2312"/>
              </w:rPr>
              <w:t>6.支持素材资源库管理：需包括分类管理、文本素材、视频素材、绘本素材、背景音乐、示范音频等资源的管理功能。</w:t>
            </w:r>
          </w:p>
          <w:p>
            <w:pPr>
              <w:pStyle w:val="null3"/>
            </w:pPr>
            <w:r>
              <w:rPr>
                <w:rFonts w:ascii="仿宋_GB2312" w:hAnsi="仿宋_GB2312" w:cs="仿宋_GB2312" w:eastAsia="仿宋_GB2312"/>
              </w:rPr>
              <w:t>7.支持测评管理：需包括评测设置、字词标签库、普通话内容库、英语内容库、中文测评、英文测评等。</w:t>
            </w:r>
          </w:p>
          <w:p>
            <w:pPr>
              <w:pStyle w:val="null3"/>
            </w:pPr>
            <w:r>
              <w:rPr>
                <w:rFonts w:ascii="仿宋_GB2312" w:hAnsi="仿宋_GB2312" w:cs="仿宋_GB2312" w:eastAsia="仿宋_GB2312"/>
              </w:rPr>
              <w:t>1.5 朗读资源</w:t>
            </w:r>
          </w:p>
          <w:p>
            <w:pPr>
              <w:pStyle w:val="null3"/>
            </w:pPr>
            <w:r>
              <w:rPr>
                <w:rFonts w:ascii="仿宋_GB2312" w:hAnsi="仿宋_GB2312" w:cs="仿宋_GB2312" w:eastAsia="仿宋_GB2312"/>
              </w:rPr>
              <w:t>1.朗读文章类资源总数≥300000篇，支持用户方在朗读亭上自定义展示素材分类；</w:t>
            </w:r>
          </w:p>
          <w:p>
            <w:pPr>
              <w:pStyle w:val="null3"/>
            </w:pPr>
            <w:r>
              <w:rPr>
                <w:rFonts w:ascii="仿宋_GB2312" w:hAnsi="仿宋_GB2312" w:cs="仿宋_GB2312" w:eastAsia="仿宋_GB2312"/>
              </w:rPr>
              <w:t>2.党建阵地≥3600篇；</w:t>
            </w:r>
          </w:p>
          <w:p>
            <w:pPr>
              <w:pStyle w:val="null3"/>
            </w:pPr>
            <w:r>
              <w:rPr>
                <w:rFonts w:ascii="仿宋_GB2312" w:hAnsi="仿宋_GB2312" w:cs="仿宋_GB2312" w:eastAsia="仿宋_GB2312"/>
              </w:rPr>
              <w:t>3.视频配音≥660个；</w:t>
            </w:r>
          </w:p>
          <w:p>
            <w:pPr>
              <w:pStyle w:val="null3"/>
            </w:pPr>
            <w:r>
              <w:rPr>
                <w:rFonts w:ascii="仿宋_GB2312" w:hAnsi="仿宋_GB2312" w:cs="仿宋_GB2312" w:eastAsia="仿宋_GB2312"/>
              </w:rPr>
              <w:t>4.朗读背景音乐储备≥8000首；</w:t>
            </w:r>
          </w:p>
          <w:p>
            <w:pPr>
              <w:pStyle w:val="null3"/>
            </w:pPr>
            <w:r>
              <w:rPr>
                <w:rFonts w:ascii="仿宋_GB2312" w:hAnsi="仿宋_GB2312" w:cs="仿宋_GB2312" w:eastAsia="仿宋_GB2312"/>
              </w:rPr>
              <w:t>5.名家朗读示范音频≥2700个；</w:t>
            </w:r>
          </w:p>
          <w:p>
            <w:pPr>
              <w:pStyle w:val="null3"/>
            </w:pPr>
            <w:r>
              <w:rPr>
                <w:rFonts w:ascii="仿宋_GB2312" w:hAnsi="仿宋_GB2312" w:cs="仿宋_GB2312" w:eastAsia="仿宋_GB2312"/>
              </w:rPr>
              <w:t>6.测评模块资源需包含两大模块：</w:t>
            </w:r>
          </w:p>
          <w:p>
            <w:pPr>
              <w:pStyle w:val="null3"/>
            </w:pPr>
            <w:r>
              <w:rPr>
                <w:rFonts w:ascii="仿宋_GB2312" w:hAnsi="仿宋_GB2312" w:cs="仿宋_GB2312" w:eastAsia="仿宋_GB2312"/>
              </w:rPr>
              <w:t>1）英语口语测评≥300篇；</w:t>
            </w:r>
          </w:p>
          <w:p>
            <w:pPr>
              <w:pStyle w:val="null3"/>
            </w:pPr>
            <w:r>
              <w:rPr>
                <w:rFonts w:ascii="仿宋_GB2312" w:hAnsi="仿宋_GB2312" w:cs="仿宋_GB2312" w:eastAsia="仿宋_GB2312"/>
              </w:rPr>
              <w:t>2）普通话测评≥40000个（字库）、≥100000个（词库）、≥330篇（篇章）。</w:t>
            </w:r>
          </w:p>
          <w:p>
            <w:pPr>
              <w:pStyle w:val="null3"/>
            </w:pPr>
            <w:r>
              <w:rPr>
                <w:rFonts w:ascii="仿宋_GB2312" w:hAnsi="仿宋_GB2312" w:cs="仿宋_GB2312" w:eastAsia="仿宋_GB2312"/>
              </w:rPr>
              <w:t>7.中国地方方言朗读≥400篇。</w:t>
            </w:r>
          </w:p>
          <w:p>
            <w:pPr>
              <w:pStyle w:val="null3"/>
            </w:pPr>
            <w:r>
              <w:rPr>
                <w:rFonts w:ascii="仿宋_GB2312" w:hAnsi="仿宋_GB2312" w:cs="仿宋_GB2312" w:eastAsia="仿宋_GB2312"/>
              </w:rPr>
              <w:t>1.6产品行业合规性认证</w:t>
            </w:r>
          </w:p>
          <w:p>
            <w:pPr>
              <w:pStyle w:val="null3"/>
            </w:pPr>
            <w:r>
              <w:rPr>
                <w:rFonts w:ascii="仿宋_GB2312" w:hAnsi="仿宋_GB2312" w:cs="仿宋_GB2312" w:eastAsia="仿宋_GB2312"/>
              </w:rPr>
              <w:t>为保证软件产品的合法性，防止知识产权纠纷，产品制造商应具有版权保护能力。</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标的名称：《戏剧典藏2》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2.1投标人提供必备的可容纳总数为20万册原馆藏图书长期周转相应场地及打包搬运服务。</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不接受中标人提出的更换或调配方案，若中标人未按期到货，终止相应标段供货服务。此项内容，投标人需提供承诺函，否则按无效文件处理。</w:t>
            </w:r>
          </w:p>
          <w:p>
            <w:pPr>
              <w:pStyle w:val="null3"/>
            </w:pPr>
            <w:r>
              <w:rPr>
                <w:rFonts w:ascii="仿宋_GB2312" w:hAnsi="仿宋_GB2312" w:cs="仿宋_GB2312" w:eastAsia="仿宋_GB2312"/>
              </w:rPr>
              <w:t>采购包2书单详见附件1《书目要求》。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具体孵化服务协议详见附件4。</w:t>
            </w:r>
          </w:p>
          <w:p>
            <w:pPr>
              <w:pStyle w:val="null3"/>
            </w:pPr>
            <w:r>
              <w:rPr>
                <w:rFonts w:ascii="仿宋_GB2312" w:hAnsi="仿宋_GB2312" w:cs="仿宋_GB2312" w:eastAsia="仿宋_GB2312"/>
              </w:rPr>
              <w:t>★3.5.2配合学校图书馆日常阅读活动，提供所需智能产品服务，拟安排采购包2提供朗读亭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朗读亭具体参数后附。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配套服务设施设备-朗读亭服务</w:t>
            </w:r>
          </w:p>
          <w:p>
            <w:pPr>
              <w:pStyle w:val="null3"/>
            </w:pPr>
            <w:r>
              <w:rPr>
                <w:rFonts w:ascii="仿宋_GB2312" w:hAnsi="仿宋_GB2312" w:cs="仿宋_GB2312" w:eastAsia="仿宋_GB2312"/>
              </w:rPr>
              <w:t xml:space="preserve">一、设备功能 </w:t>
            </w:r>
          </w:p>
          <w:p>
            <w:pPr>
              <w:pStyle w:val="null3"/>
            </w:pPr>
            <w:r>
              <w:rPr>
                <w:rFonts w:ascii="仿宋_GB2312" w:hAnsi="仿宋_GB2312" w:cs="仿宋_GB2312" w:eastAsia="仿宋_GB2312"/>
              </w:rPr>
              <w:t>1.沉浸式独立实训功能：设备具备专属独立实训空间，支持学生台词爆发、戏曲唱腔、情感演绎等高强度专业训练，保障实训效果的同时，维护图书馆正常阅览秩序。</w:t>
            </w:r>
          </w:p>
          <w:p>
            <w:pPr>
              <w:pStyle w:val="null3"/>
            </w:pPr>
            <w:r>
              <w:rPr>
                <w:rFonts w:ascii="仿宋_GB2312" w:hAnsi="仿宋_GB2312" w:cs="仿宋_GB2312" w:eastAsia="仿宋_GB2312"/>
              </w:rPr>
              <w:t>2.高清音视频录制功能：支持自助高清录音、录像，可一键保存导出作品，满足专业作业录制、剧目配音、参赛展演、教学示范素材制作需求。</w:t>
            </w:r>
          </w:p>
          <w:p>
            <w:pPr>
              <w:pStyle w:val="null3"/>
            </w:pPr>
            <w:r>
              <w:rPr>
                <w:rFonts w:ascii="仿宋_GB2312" w:hAnsi="仿宋_GB2312" w:cs="仿宋_GB2312" w:eastAsia="仿宋_GB2312"/>
              </w:rPr>
              <w:t>3.智能实训测评功能：搭载语音智能评测系统，可对吐字归音、气息语调、语速节奏进行智能纠错打分，助力学生自主开展台词、诵读、戏曲念白常态化训练。</w:t>
            </w:r>
          </w:p>
          <w:p>
            <w:pPr>
              <w:pStyle w:val="null3"/>
            </w:pPr>
            <w:r>
              <w:rPr>
                <w:rFonts w:ascii="仿宋_GB2312" w:hAnsi="仿宋_GB2312" w:cs="仿宋_GB2312" w:eastAsia="仿宋_GB2312"/>
              </w:rPr>
              <w:t>4.戏剧专业资源库：内置话剧剧本、戏曲文本、经典诵读、非遗文化等专属素材。</w:t>
            </w:r>
          </w:p>
          <w:p>
            <w:pPr>
              <w:pStyle w:val="null3"/>
            </w:pPr>
            <w:r>
              <w:rPr>
                <w:rFonts w:ascii="仿宋_GB2312" w:hAnsi="仿宋_GB2312" w:cs="仿宋_GB2312" w:eastAsia="仿宋_GB2312"/>
              </w:rPr>
              <w:t>5.全天候自助使用功能：支持扫码、刷卡自助使用，24小时无人值守运行，适配图书馆常态化开放管理模式。</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1.1整机组成</w:t>
            </w:r>
          </w:p>
          <w:p>
            <w:pPr>
              <w:pStyle w:val="null3"/>
            </w:pPr>
            <w:r>
              <w:rPr>
                <w:rFonts w:ascii="仿宋_GB2312" w:hAnsi="仿宋_GB2312" w:cs="仿宋_GB2312" w:eastAsia="仿宋_GB2312"/>
              </w:rPr>
              <w:t>1.设备主体：朗读亭框体1个(含通风系统，灯光、玻璃、钣金框体)；</w:t>
            </w:r>
          </w:p>
          <w:p>
            <w:pPr>
              <w:pStyle w:val="null3"/>
            </w:pPr>
            <w:r>
              <w:rPr>
                <w:rFonts w:ascii="仿宋_GB2312" w:hAnsi="仿宋_GB2312" w:cs="仿宋_GB2312" w:eastAsia="仿宋_GB2312"/>
              </w:rPr>
              <w:t>2.朗读亭主体框架：采用优质冷扎板折弯焊接成形，表面做喷粉防锈处理。</w:t>
            </w:r>
          </w:p>
          <w:p>
            <w:pPr>
              <w:pStyle w:val="null3"/>
            </w:pPr>
            <w:r>
              <w:rPr>
                <w:rFonts w:ascii="仿宋_GB2312" w:hAnsi="仿宋_GB2312" w:cs="仿宋_GB2312" w:eastAsia="仿宋_GB2312"/>
              </w:rPr>
              <w:t>3.钢化隔音玻璃：不低于10mm厚度,保证封闭性、安全性、光线充足，同时阻隔外部干扰杂音。</w:t>
            </w:r>
          </w:p>
          <w:p>
            <w:pPr>
              <w:pStyle w:val="null3"/>
            </w:pPr>
            <w:r>
              <w:rPr>
                <w:rFonts w:ascii="仿宋_GB2312" w:hAnsi="仿宋_GB2312" w:cs="仿宋_GB2312" w:eastAsia="仿宋_GB2312"/>
              </w:rPr>
              <w:t>4.功能主件：触摸点播系统（屏）≥1 个；影像字幕显示屏≥1 个； 主控机≥1 个；</w:t>
            </w:r>
          </w:p>
          <w:p>
            <w:pPr>
              <w:pStyle w:val="null3"/>
            </w:pPr>
            <w:r>
              <w:rPr>
                <w:rFonts w:ascii="仿宋_GB2312" w:hAnsi="仿宋_GB2312" w:cs="仿宋_GB2312" w:eastAsia="仿宋_GB2312"/>
              </w:rPr>
              <w:t>5.主控机：四核及以上高频处理器，运行内存≥4G，存储容量≥32G ,主要接口包括HDMI≥2个、USB2.0≥4个、RJ45≥1个、3.5mm接口≥2个、TF Card接口≥1个等，操作系统：Android9.0或以上。</w:t>
            </w:r>
          </w:p>
          <w:p>
            <w:pPr>
              <w:pStyle w:val="null3"/>
            </w:pPr>
            <w:r>
              <w:rPr>
                <w:rFonts w:ascii="仿宋_GB2312" w:hAnsi="仿宋_GB2312" w:cs="仿宋_GB2312" w:eastAsia="仿宋_GB2312"/>
              </w:rPr>
              <w:t>6.设备附件：专业麦克风≥2 个；专业耳机≥2 个；复古座椅≥2 个；</w:t>
            </w:r>
          </w:p>
          <w:p>
            <w:pPr>
              <w:pStyle w:val="null3"/>
            </w:pPr>
            <w:r>
              <w:rPr>
                <w:rFonts w:ascii="仿宋_GB2312" w:hAnsi="仿宋_GB2312" w:cs="仿宋_GB2312" w:eastAsia="仿宋_GB2312"/>
              </w:rPr>
              <w:t>7.专业电容麦克风：需配备麦克风固定套筒和支架，心形指向收音，频率响应：20-20000 Hz，阻抗：120Ω ，灵敏度：-38dB。</w:t>
            </w:r>
          </w:p>
          <w:p>
            <w:pPr>
              <w:pStyle w:val="null3"/>
            </w:pPr>
            <w:r>
              <w:rPr>
                <w:rFonts w:ascii="仿宋_GB2312" w:hAnsi="仿宋_GB2312" w:cs="仿宋_GB2312" w:eastAsia="仿宋_GB2312"/>
              </w:rPr>
              <w:t>8.头戴式耳机：灵敏度≥96dB，频率响应：15-22000Hz；佩戴舒适，音质保真；</w:t>
            </w:r>
          </w:p>
          <w:p>
            <w:pPr>
              <w:pStyle w:val="null3"/>
            </w:pPr>
            <w:r>
              <w:rPr>
                <w:rFonts w:ascii="仿宋_GB2312" w:hAnsi="仿宋_GB2312" w:cs="仿宋_GB2312" w:eastAsia="仿宋_GB2312"/>
              </w:rPr>
              <w:t>9.监控摄像头：高清摄像头，最高分辨率≥1920×1080，内存卡≥32G。</w:t>
            </w:r>
          </w:p>
          <w:p>
            <w:pPr>
              <w:pStyle w:val="null3"/>
            </w:pPr>
            <w:r>
              <w:rPr>
                <w:rFonts w:ascii="仿宋_GB2312" w:hAnsi="仿宋_GB2312" w:cs="仿宋_GB2312" w:eastAsia="仿宋_GB2312"/>
              </w:rPr>
              <w:t>10.灯光：不小于2.5寸的灯盘，柔和暖色灯光，对人眼无刺激。</w:t>
            </w:r>
          </w:p>
          <w:p>
            <w:pPr>
              <w:pStyle w:val="null3"/>
            </w:pPr>
            <w:r>
              <w:rPr>
                <w:rFonts w:ascii="仿宋_GB2312" w:hAnsi="仿宋_GB2312" w:cs="仿宋_GB2312" w:eastAsia="仿宋_GB2312"/>
              </w:rPr>
              <w:t>11.定时器：支持软件以及后台管理设置时间，并且可多组定时设置，无需人工干预。断电记忆，断电无需重新设置。</w:t>
            </w:r>
          </w:p>
          <w:p>
            <w:pPr>
              <w:pStyle w:val="null3"/>
            </w:pPr>
            <w:r>
              <w:rPr>
                <w:rFonts w:ascii="仿宋_GB2312" w:hAnsi="仿宋_GB2312" w:cs="仿宋_GB2312" w:eastAsia="仿宋_GB2312"/>
              </w:rPr>
              <w:t>12.复古座椅：金属框架，结实稳固，弧形高椅背，坐感舒适。</w:t>
            </w:r>
          </w:p>
          <w:p>
            <w:pPr>
              <w:pStyle w:val="null3"/>
            </w:pPr>
            <w:r>
              <w:rPr>
                <w:rFonts w:ascii="仿宋_GB2312" w:hAnsi="仿宋_GB2312" w:cs="仿宋_GB2312" w:eastAsia="仿宋_GB2312"/>
              </w:rPr>
              <w:t>13.紫外线杀菌：全仓杀菌消毒，提供一个健康朗读空间；</w:t>
            </w:r>
          </w:p>
          <w:p>
            <w:pPr>
              <w:pStyle w:val="null3"/>
            </w:pPr>
            <w:r>
              <w:rPr>
                <w:rFonts w:ascii="仿宋_GB2312" w:hAnsi="仿宋_GB2312" w:cs="仿宋_GB2312" w:eastAsia="仿宋_GB2312"/>
              </w:rPr>
              <w:t>14.门禁：支持刷卡、密码等方式,兼容IC和ID卡。</w:t>
            </w:r>
          </w:p>
          <w:p>
            <w:pPr>
              <w:pStyle w:val="null3"/>
            </w:pPr>
            <w:r>
              <w:rPr>
                <w:rFonts w:ascii="仿宋_GB2312" w:hAnsi="仿宋_GB2312" w:cs="仿宋_GB2312" w:eastAsia="仿宋_GB2312"/>
              </w:rPr>
              <w:t>15.窗帘：加厚布料，遮光隔音效果好；</w:t>
            </w:r>
          </w:p>
          <w:p>
            <w:pPr>
              <w:pStyle w:val="null3"/>
            </w:pPr>
            <w:r>
              <w:rPr>
                <w:rFonts w:ascii="仿宋_GB2312" w:hAnsi="仿宋_GB2312" w:cs="仿宋_GB2312" w:eastAsia="仿宋_GB2312"/>
              </w:rPr>
              <w:t>1.2规格尺寸</w:t>
            </w:r>
          </w:p>
          <w:p>
            <w:pPr>
              <w:pStyle w:val="null3"/>
            </w:pPr>
            <w:r>
              <w:rPr>
                <w:rFonts w:ascii="仿宋_GB2312" w:hAnsi="仿宋_GB2312" w:cs="仿宋_GB2312" w:eastAsia="仿宋_GB2312"/>
              </w:rPr>
              <w:t>1.产品尺寸: 长（L）≥1.60[m] × 宽（W）≥1.60[m] ×高（H）≥2.70 [m]</w:t>
            </w:r>
          </w:p>
          <w:p>
            <w:pPr>
              <w:pStyle w:val="null3"/>
            </w:pPr>
            <w:r>
              <w:rPr>
                <w:rFonts w:ascii="仿宋_GB2312" w:hAnsi="仿宋_GB2312" w:cs="仿宋_GB2312" w:eastAsia="仿宋_GB2312"/>
              </w:rPr>
              <w:t>2.额定电源：AC220V/50HZ；</w:t>
            </w:r>
          </w:p>
          <w:p>
            <w:pPr>
              <w:pStyle w:val="null3"/>
            </w:pPr>
            <w:r>
              <w:rPr>
                <w:rFonts w:ascii="仿宋_GB2312" w:hAnsi="仿宋_GB2312" w:cs="仿宋_GB2312" w:eastAsia="仿宋_GB2312"/>
              </w:rPr>
              <w:t>3.额定功率：整机≥1200W；</w:t>
            </w:r>
          </w:p>
          <w:p>
            <w:pPr>
              <w:pStyle w:val="null3"/>
            </w:pPr>
            <w:r>
              <w:rPr>
                <w:rFonts w:ascii="仿宋_GB2312" w:hAnsi="仿宋_GB2312" w:cs="仿宋_GB2312" w:eastAsia="仿宋_GB2312"/>
              </w:rPr>
              <w:t>4.显示部分：主显示器≥32英寸，分辨率≥1920*1080，高清画质，还原真实色彩；触摸屏≥21.5英寸，电容式触摸，分辨率≥1920*1080</w:t>
            </w:r>
          </w:p>
          <w:p>
            <w:pPr>
              <w:pStyle w:val="null3"/>
            </w:pPr>
            <w:r>
              <w:rPr>
                <w:rFonts w:ascii="仿宋_GB2312" w:hAnsi="仿宋_GB2312" w:cs="仿宋_GB2312" w:eastAsia="仿宋_GB2312"/>
              </w:rPr>
              <w:t>5.网络：支持无线和有线；</w:t>
            </w:r>
          </w:p>
          <w:p>
            <w:pPr>
              <w:pStyle w:val="null3"/>
            </w:pPr>
            <w:r>
              <w:rPr>
                <w:rFonts w:ascii="仿宋_GB2312" w:hAnsi="仿宋_GB2312" w:cs="仿宋_GB2312" w:eastAsia="仿宋_GB2312"/>
              </w:rPr>
              <w:t>1.3朗读亭APP软件功能</w:t>
            </w:r>
          </w:p>
          <w:p>
            <w:pPr>
              <w:pStyle w:val="null3"/>
            </w:pPr>
            <w:r>
              <w:rPr>
                <w:rFonts w:ascii="仿宋_GB2312" w:hAnsi="仿宋_GB2312" w:cs="仿宋_GB2312" w:eastAsia="仿宋_GB2312"/>
              </w:rPr>
              <w:t>1.支持3种及以上的登录方式：包括但不限于①微信扫码登录；②刷卡登录；③账号密码登录等。</w:t>
            </w:r>
          </w:p>
          <w:p>
            <w:pPr>
              <w:pStyle w:val="null3"/>
            </w:pPr>
            <w:r>
              <w:rPr>
                <w:rFonts w:ascii="仿宋_GB2312" w:hAnsi="仿宋_GB2312" w:cs="仿宋_GB2312" w:eastAsia="仿宋_GB2312"/>
              </w:rPr>
              <w:t>2.搜索功能：支持按素材或作者名字的拼音首字母进行模糊搜索。</w:t>
            </w:r>
          </w:p>
          <w:p>
            <w:pPr>
              <w:pStyle w:val="null3"/>
            </w:pPr>
            <w:r>
              <w:rPr>
                <w:rFonts w:ascii="仿宋_GB2312" w:hAnsi="仿宋_GB2312" w:cs="仿宋_GB2312" w:eastAsia="仿宋_GB2312"/>
              </w:rPr>
              <w:t>3.个人素材管理：支持用户手机扫码上传自定义素材；支持用户增加、删除上传的素材；支持用户使用个人上传素材进行录音。</w:t>
            </w:r>
          </w:p>
          <w:p>
            <w:pPr>
              <w:pStyle w:val="null3"/>
            </w:pPr>
            <w:r>
              <w:rPr>
                <w:rFonts w:ascii="仿宋_GB2312" w:hAnsi="仿宋_GB2312" w:cs="仿宋_GB2312" w:eastAsia="仿宋_GB2312"/>
              </w:rPr>
              <w:t>4.素材纠错功能：用户可在朗读录制界面通过截图与标注方式将错误的素材圈出后提交上传。</w:t>
            </w:r>
          </w:p>
          <w:p>
            <w:pPr>
              <w:pStyle w:val="null3"/>
            </w:pPr>
            <w:r>
              <w:rPr>
                <w:rFonts w:ascii="仿宋_GB2312" w:hAnsi="仿宋_GB2312" w:cs="仿宋_GB2312" w:eastAsia="仿宋_GB2312"/>
              </w:rPr>
              <w:t>5.素材推荐：系统基于素材朗读量、点赞量和时间范围多维度进行大数据分析运算，结合智能算法模型，计算得出最受用户喜爱的文章，并按照排序推送给用户。</w:t>
            </w:r>
          </w:p>
          <w:p>
            <w:pPr>
              <w:pStyle w:val="null3"/>
            </w:pPr>
            <w:r>
              <w:rPr>
                <w:rFonts w:ascii="仿宋_GB2312" w:hAnsi="仿宋_GB2312" w:cs="仿宋_GB2312" w:eastAsia="仿宋_GB2312"/>
              </w:rPr>
              <w:t>6.配乐朗读：用户选择朗读的文章，选择适合的配乐进行配乐朗读，同时系统根据素材类型、风格，结合大数据算法智能化精准匹配推荐背景音乐。</w:t>
            </w:r>
          </w:p>
          <w:p>
            <w:pPr>
              <w:pStyle w:val="null3"/>
            </w:pPr>
            <w:r>
              <w:rPr>
                <w:rFonts w:ascii="仿宋_GB2312" w:hAnsi="仿宋_GB2312" w:cs="仿宋_GB2312" w:eastAsia="仿宋_GB2312"/>
              </w:rPr>
              <w:t>7.视频录制：用户可选择录制视频作品，录制时视频画面与文本同屏显示，支持视频画面全屏显示，视频作品清晰度不低于720P，录制完成后视频作品自动同步到朗读亭个人中心与微信小程序作品中心，支持微信小程序端作品查看、评论、转发分享。</w:t>
            </w:r>
          </w:p>
          <w:p>
            <w:pPr>
              <w:pStyle w:val="null3"/>
            </w:pPr>
            <w:r>
              <w:rPr>
                <w:rFonts w:ascii="仿宋_GB2312" w:hAnsi="仿宋_GB2312" w:cs="仿宋_GB2312" w:eastAsia="仿宋_GB2312"/>
              </w:rPr>
              <w:t>8.视频配音：支持视频原声观看，支持试听他人进行配音模仿学习。影视、动漫画面支持放大模式，配音作品自动同步到小程序端，支持微信小程序端作品查看、评论、转发分享。</w:t>
            </w:r>
          </w:p>
          <w:p>
            <w:pPr>
              <w:pStyle w:val="null3"/>
            </w:pPr>
            <w:r>
              <w:rPr>
                <w:rFonts w:ascii="仿宋_GB2312" w:hAnsi="仿宋_GB2312" w:cs="仿宋_GB2312" w:eastAsia="仿宋_GB2312"/>
              </w:rPr>
              <w:t>9.绘本配音：用户可根据绘本内容进行配音录制，支持试听他人进行配音模仿学习，绘本支持手动翻页，绘本文字经过提取加工处理，形成字幕方便配音。支持多人亲子绘本配音，支持微信小程序端作品查看、评论、转发分享。</w:t>
            </w:r>
          </w:p>
          <w:p>
            <w:pPr>
              <w:pStyle w:val="null3"/>
            </w:pPr>
            <w:r>
              <w:rPr>
                <w:rFonts w:ascii="仿宋_GB2312" w:hAnsi="仿宋_GB2312" w:cs="仿宋_GB2312" w:eastAsia="仿宋_GB2312"/>
              </w:rPr>
              <w:t>10.快速朗读，支持2种快速朗读方式：①随机一首，系统随机推荐一篇素材，用户可一键开始朗读；②自由录制，支持用户自带课本朗读、即兴朗读、上传素材朗读。</w:t>
            </w:r>
          </w:p>
          <w:p>
            <w:pPr>
              <w:pStyle w:val="null3"/>
            </w:pPr>
            <w:r>
              <w:rPr>
                <w:rFonts w:ascii="仿宋_GB2312" w:hAnsi="仿宋_GB2312" w:cs="仿宋_GB2312" w:eastAsia="仿宋_GB2312"/>
              </w:rPr>
              <w:t>11.作品打分：读者朗读完成后显示作品分数，当作品低于某个分数时，会给与朗读者鼓励提示。</w:t>
            </w:r>
          </w:p>
          <w:p>
            <w:pPr>
              <w:pStyle w:val="null3"/>
            </w:pPr>
            <w:r>
              <w:rPr>
                <w:rFonts w:ascii="仿宋_GB2312" w:hAnsi="仿宋_GB2312" w:cs="仿宋_GB2312" w:eastAsia="仿宋_GB2312"/>
              </w:rPr>
              <w:t>12.作品管理:支持读者对朗读完的作品进行以下操作：①作品回听②自动保存至草稿箱③发布作品 ④提交参赛⑤制作留声卡⑥扫描作品的二维码，进行分享；⑦发布作品经过审核后会同步到该素材试听列表、作品广场、小程序等模块。</w:t>
            </w:r>
          </w:p>
          <w:p>
            <w:pPr>
              <w:pStyle w:val="null3"/>
            </w:pPr>
            <w:r>
              <w:rPr>
                <w:rFonts w:ascii="仿宋_GB2312" w:hAnsi="仿宋_GB2312" w:cs="仿宋_GB2312" w:eastAsia="仿宋_GB2312"/>
              </w:rPr>
              <w:t>13.试听他人：用户朗读前可试听该素材全国所有用户朗读的版本进行学习，试听他人模式下，可对他人朗读的作品进行点赞操作。</w:t>
            </w:r>
          </w:p>
          <w:p>
            <w:pPr>
              <w:pStyle w:val="null3"/>
            </w:pPr>
            <w:r>
              <w:rPr>
                <w:rFonts w:ascii="仿宋_GB2312" w:hAnsi="仿宋_GB2312" w:cs="仿宋_GB2312" w:eastAsia="仿宋_GB2312"/>
              </w:rPr>
              <w:t>14.作品广场：作品广场支持热门作品，最新作品两种展示维度，支持查看显示规则，支持查看机构作品排行，查看全国作品排行。作品详情支持播放、点赞、去朗读功能。</w:t>
            </w:r>
          </w:p>
          <w:p>
            <w:pPr>
              <w:pStyle w:val="null3"/>
            </w:pPr>
            <w:r>
              <w:rPr>
                <w:rFonts w:ascii="仿宋_GB2312" w:hAnsi="仿宋_GB2312" w:cs="仿宋_GB2312" w:eastAsia="仿宋_GB2312"/>
              </w:rPr>
              <w:t>15.制作留声卡：①提供不少于10个主题模板图片，模版图片不存在版权争议，可实时预览留声卡效果；②可直接打印留声卡。</w:t>
            </w:r>
          </w:p>
          <w:p>
            <w:pPr>
              <w:pStyle w:val="null3"/>
            </w:pPr>
            <w:r>
              <w:rPr>
                <w:rFonts w:ascii="仿宋_GB2312" w:hAnsi="仿宋_GB2312" w:cs="仿宋_GB2312" w:eastAsia="仿宋_GB2312"/>
              </w:rPr>
              <w:t>16.个人中心：①我的作品（草稿箱、已发布、参赛作品）；②测评中心，记录用户测评历史及测评分数结果；③背诵记录，记录用户历史背诵文章及背诵分数；④支持2种方式编辑个人头像和昵称,随机更换和扫码上传手机本地图片作为头像，支持昵称随机生成和用户手机扫码更换昵称；</w:t>
            </w:r>
          </w:p>
          <w:p>
            <w:pPr>
              <w:pStyle w:val="null3"/>
            </w:pPr>
            <w:r>
              <w:rPr>
                <w:rFonts w:ascii="仿宋_GB2312" w:hAnsi="仿宋_GB2312" w:cs="仿宋_GB2312" w:eastAsia="仿宋_GB2312"/>
              </w:rPr>
              <w:t>17.积分商城：①积分商城积分获取方式：每日签到获取积分、视频录制录制作品、配音录制作品、点赞作品、参与活动、参与投票等；②支持兑换实体物品与虚拟物品；③积分兑换奖品定期补货与更新。</w:t>
            </w:r>
          </w:p>
          <w:p>
            <w:pPr>
              <w:pStyle w:val="null3"/>
            </w:pPr>
            <w:r>
              <w:rPr>
                <w:rFonts w:ascii="仿宋_GB2312" w:hAnsi="仿宋_GB2312" w:cs="仿宋_GB2312" w:eastAsia="仿宋_GB2312"/>
              </w:rPr>
              <w:t>18.普通话测评：</w:t>
            </w:r>
          </w:p>
          <w:p>
            <w:pPr>
              <w:pStyle w:val="null3"/>
            </w:pPr>
            <w:r>
              <w:rPr>
                <w:rFonts w:ascii="仿宋_GB2312" w:hAnsi="仿宋_GB2312" w:cs="仿宋_GB2312" w:eastAsia="仿宋_GB2312"/>
              </w:rPr>
              <w:t>①支持字词模式：字词模式测评前支持不少于4种难度选择。支持隐藏拼音、收藏字词。测评完成自动生成分数，支持生成练习报告。支持查看所有收藏的字词、错题、重练。</w:t>
            </w:r>
          </w:p>
          <w:p>
            <w:pPr>
              <w:pStyle w:val="null3"/>
            </w:pPr>
            <w:r>
              <w:rPr>
                <w:rFonts w:ascii="仿宋_GB2312" w:hAnsi="仿宋_GB2312" w:cs="仿宋_GB2312" w:eastAsia="仿宋_GB2312"/>
              </w:rPr>
              <w:t>②支持篇章模式：测评前可逐句点击进行试听和隐藏拼音，显示单句得分。全篇测评完成后支持查看测评报告，包括分析图谱，显示全篇所有读错、不准、漏读、回读的词汇统计情况。</w:t>
            </w:r>
          </w:p>
          <w:p>
            <w:pPr>
              <w:pStyle w:val="null3"/>
            </w:pPr>
            <w:r>
              <w:rPr>
                <w:rFonts w:ascii="仿宋_GB2312" w:hAnsi="仿宋_GB2312" w:cs="仿宋_GB2312" w:eastAsia="仿宋_GB2312"/>
              </w:rPr>
              <w:t>③支持考试模式：支持单音节词、多音节词、文章朗读等不少于三个部分测评，测试完成后支持查看测评报告，包括分析图谱，显示全篇所有读错、不准、漏读、回读的词汇统计情况。</w:t>
            </w:r>
          </w:p>
          <w:p>
            <w:pPr>
              <w:pStyle w:val="null3"/>
            </w:pPr>
            <w:r>
              <w:rPr>
                <w:rFonts w:ascii="仿宋_GB2312" w:hAnsi="仿宋_GB2312" w:cs="仿宋_GB2312" w:eastAsia="仿宋_GB2312"/>
              </w:rPr>
              <w:t>19.英语测评：支持单句测评、全篇测评等方式，所有读错、不准、漏读、回读的词汇统计情况。</w:t>
            </w:r>
          </w:p>
          <w:p>
            <w:pPr>
              <w:pStyle w:val="null3"/>
            </w:pPr>
            <w:r>
              <w:rPr>
                <w:rFonts w:ascii="仿宋_GB2312" w:hAnsi="仿宋_GB2312" w:cs="仿宋_GB2312" w:eastAsia="仿宋_GB2312"/>
              </w:rPr>
              <w:t>20.音频设置：管理员可调整麦克风、耳机的输出音量单位值、最小值和最大值。</w:t>
            </w:r>
          </w:p>
          <w:p>
            <w:pPr>
              <w:pStyle w:val="null3"/>
            </w:pPr>
            <w:r>
              <w:rPr>
                <w:rFonts w:ascii="仿宋_GB2312" w:hAnsi="仿宋_GB2312" w:cs="仿宋_GB2312" w:eastAsia="仿宋_GB2312"/>
              </w:rPr>
              <w:t>21.故障申报：用户选择故障类型上报后，系统可收到故障信息。</w:t>
            </w:r>
          </w:p>
          <w:p>
            <w:pPr>
              <w:pStyle w:val="null3"/>
            </w:pPr>
            <w:r>
              <w:rPr>
                <w:rFonts w:ascii="仿宋_GB2312" w:hAnsi="仿宋_GB2312" w:cs="仿宋_GB2312" w:eastAsia="仿宋_GB2312"/>
              </w:rPr>
              <w:t>22.FAQ（常见问题及解答）：后台可编辑常见问题及对应的解答，支持实时更换展示内容。</w:t>
            </w:r>
          </w:p>
          <w:p>
            <w:pPr>
              <w:pStyle w:val="null3"/>
            </w:pPr>
            <w:r>
              <w:rPr>
                <w:rFonts w:ascii="仿宋_GB2312" w:hAnsi="仿宋_GB2312" w:cs="仿宋_GB2312" w:eastAsia="仿宋_GB2312"/>
              </w:rPr>
              <w:t>23.活动模块：①支持活动信息轮播展示；②支持展示活动详情页；③支持展示活动作品排行榜，可分为全国排行和本机构排行；④支持活动作品试听、投票功能；⑤支持参与活动抽奖功能，抽奖内容支持虚拟奖品、实物奖品。活动抽奖次数支持自定义，抽奖获奖后信息通知；⑥活动结束后，支持活动评奖信息通知。</w:t>
            </w:r>
          </w:p>
          <w:p>
            <w:pPr>
              <w:pStyle w:val="null3"/>
            </w:pPr>
            <w:r>
              <w:rPr>
                <w:rFonts w:ascii="仿宋_GB2312" w:hAnsi="仿宋_GB2312" w:cs="仿宋_GB2312" w:eastAsia="仿宋_GB2312"/>
              </w:rPr>
              <w:t>24.文章背诵考核功能：①文章内容：根据语文教学大纲要求，提供背诵文章；②背诵时上屏会自动屏蔽字幕，待学生背诵该句之后才会显示出来；③背诵文章报告：包含背诵得分、错字数、漏字数；④背诵排行榜：根据机构用户的背诵得分进行排名，在排行榜能试听其他用户的背诵音频；⑤在个人中心：可查看所有的背诵记录，查看背诵报告，查看得分、再次背诵等功能。</w:t>
            </w:r>
          </w:p>
          <w:p>
            <w:pPr>
              <w:pStyle w:val="null3"/>
            </w:pPr>
            <w:r>
              <w:rPr>
                <w:rFonts w:ascii="仿宋_GB2312" w:hAnsi="仿宋_GB2312" w:cs="仿宋_GB2312" w:eastAsia="仿宋_GB2312"/>
              </w:rPr>
              <w:t>25.离线功能：①离线配乐朗读：断网状态下，用户仍可选择素材和配乐朗读；②离线配音：断网状态下，用户仍可选择视频或绘本素材进行配音演绎；③离线作品U盘导出：断网状态下，用户朗读完成后，可通过外置数据接口，将朗读作品导出到个人U盘；④离线作品保存：断网状态下，用户朗读的作品可保存在作品中心；⑤离线作品批量管理：断网状态下，管理员可对作品尽量批量删除或批量导出操作；⑥离线资源本地保存：音频、视频、文本、图片素材可全部本机存储。</w:t>
            </w:r>
          </w:p>
          <w:p>
            <w:pPr>
              <w:pStyle w:val="null3"/>
            </w:pPr>
            <w:r>
              <w:rPr>
                <w:rFonts w:ascii="仿宋_GB2312" w:hAnsi="仿宋_GB2312" w:cs="仿宋_GB2312" w:eastAsia="仿宋_GB2312"/>
              </w:rPr>
              <w:t>26.延时自动退出登录：用户超时未退出时，系统将自动进行退出操作，保证用户数据安全。</w:t>
            </w:r>
          </w:p>
          <w:p>
            <w:pPr>
              <w:pStyle w:val="null3"/>
            </w:pPr>
            <w:r>
              <w:rPr>
                <w:rFonts w:ascii="仿宋_GB2312" w:hAnsi="仿宋_GB2312" w:cs="仿宋_GB2312" w:eastAsia="仿宋_GB2312"/>
              </w:rPr>
              <w:t>27.绑定手机号，朗读亭新用户登录时，完成手机号验证后，录制的作品可在小程序的个人中心同步管理，手机号信息同时用于完善用户信息。</w:t>
            </w:r>
          </w:p>
          <w:p>
            <w:pPr>
              <w:pStyle w:val="null3"/>
            </w:pPr>
            <w:r>
              <w:rPr>
                <w:rFonts w:ascii="仿宋_GB2312" w:hAnsi="仿宋_GB2312" w:cs="仿宋_GB2312" w:eastAsia="仿宋_GB2312"/>
              </w:rPr>
              <w:t>28.录课功能：①使用后台课件中心提供的文件；②检测u盘的文件；③在线浏览ppt、word文件；④录屏功能；⑤录制麦克风声同时录制系统声音；⑥我的视频，可管理录制好的视频导出到u盘、删除、上传到云端；⑦录制时间达60分钟即自动保存到本地。</w:t>
            </w:r>
          </w:p>
          <w:p>
            <w:pPr>
              <w:pStyle w:val="null3"/>
            </w:pPr>
            <w:r>
              <w:rPr>
                <w:rFonts w:ascii="仿宋_GB2312" w:hAnsi="仿宋_GB2312" w:cs="仿宋_GB2312" w:eastAsia="仿宋_GB2312"/>
              </w:rPr>
              <w:t>29.字幕跟随功能：可在朗读时，根据用户所朗读的句子，自动定位聚焦该句，支持跨句定位。</w:t>
            </w:r>
          </w:p>
          <w:p>
            <w:pPr>
              <w:pStyle w:val="null3"/>
            </w:pPr>
            <w:r>
              <w:rPr>
                <w:rFonts w:ascii="仿宋_GB2312" w:hAnsi="仿宋_GB2312" w:cs="仿宋_GB2312" w:eastAsia="仿宋_GB2312"/>
              </w:rPr>
              <w:t>29.心理健康：支持心理评估量表、AI减压聊天、减压树洞、减压方法、音乐舒缓、朗读减压等模块；</w:t>
            </w:r>
          </w:p>
          <w:p>
            <w:pPr>
              <w:pStyle w:val="null3"/>
            </w:pPr>
            <w:r>
              <w:rPr>
                <w:rFonts w:ascii="仿宋_GB2312" w:hAnsi="仿宋_GB2312" w:cs="仿宋_GB2312" w:eastAsia="仿宋_GB2312"/>
              </w:rPr>
              <w:t>30.AI朗读助手（智能朗读老师）：可进行语音交互与对话，并且支持以下能力：</w:t>
            </w:r>
          </w:p>
          <w:p>
            <w:pPr>
              <w:pStyle w:val="null3"/>
            </w:pPr>
            <w:r>
              <w:rPr>
                <w:rFonts w:ascii="仿宋_GB2312" w:hAnsi="仿宋_GB2312" w:cs="仿宋_GB2312" w:eastAsia="仿宋_GB2312"/>
              </w:rPr>
              <w:t>①可执行任务指令，包括：推荐朗读素材、推荐朗读作品播放、界面交互跳转、调节音量等；</w:t>
            </w:r>
          </w:p>
          <w:p>
            <w:pPr>
              <w:pStyle w:val="null3"/>
            </w:pPr>
            <w:r>
              <w:rPr>
                <w:rFonts w:ascii="仿宋_GB2312" w:hAnsi="仿宋_GB2312" w:cs="仿宋_GB2312" w:eastAsia="仿宋_GB2312"/>
              </w:rPr>
              <w:t>②可进行问答对话，包括：朗读相关的问题解答与教学、产品使用问题答疑、售后问题答疑等；</w:t>
            </w:r>
          </w:p>
          <w:p>
            <w:pPr>
              <w:pStyle w:val="null3"/>
            </w:pPr>
            <w:r>
              <w:rPr>
                <w:rFonts w:ascii="仿宋_GB2312" w:hAnsi="仿宋_GB2312" w:cs="仿宋_GB2312" w:eastAsia="仿宋_GB2312"/>
              </w:rPr>
              <w:t>③可实现多技能聊天，包括：问候、天气、智能问答、笑话、智能写诗、闲聊等多种问答。</w:t>
            </w:r>
          </w:p>
          <w:p>
            <w:pPr>
              <w:pStyle w:val="null3"/>
            </w:pPr>
            <w:r>
              <w:rPr>
                <w:rFonts w:ascii="仿宋_GB2312" w:hAnsi="仿宋_GB2312" w:cs="仿宋_GB2312" w:eastAsia="仿宋_GB2312"/>
              </w:rPr>
              <w:t>④支持更换与设置AI朗读助手形象。</w:t>
            </w:r>
          </w:p>
          <w:p>
            <w:pPr>
              <w:pStyle w:val="null3"/>
            </w:pPr>
            <w:r>
              <w:rPr>
                <w:rFonts w:ascii="仿宋_GB2312" w:hAnsi="仿宋_GB2312" w:cs="仿宋_GB2312" w:eastAsia="仿宋_GB2312"/>
              </w:rPr>
              <w:t>1.4 管理后台</w:t>
            </w:r>
          </w:p>
          <w:p>
            <w:pPr>
              <w:pStyle w:val="null3"/>
            </w:pPr>
            <w:r>
              <w:rPr>
                <w:rFonts w:ascii="仿宋_GB2312" w:hAnsi="仿宋_GB2312" w:cs="仿宋_GB2312" w:eastAsia="仿宋_GB2312"/>
              </w:rPr>
              <w:t>1.后台具备首页模块，需包含常用快捷功能屏保设置，登录管理等。支持显示常用数据，包括朗读作品量、朗读亭练习情况、资源朗读数、自由朗读数、登录访问情况等。</w:t>
            </w:r>
          </w:p>
          <w:p>
            <w:pPr>
              <w:pStyle w:val="null3"/>
            </w:pPr>
            <w:r>
              <w:rPr>
                <w:rFonts w:ascii="仿宋_GB2312" w:hAnsi="仿宋_GB2312" w:cs="仿宋_GB2312" w:eastAsia="仿宋_GB2312"/>
              </w:rPr>
              <w:t>2.支持活动管理：</w:t>
            </w:r>
          </w:p>
          <w:p>
            <w:pPr>
              <w:pStyle w:val="null3"/>
            </w:pPr>
            <w:r>
              <w:rPr>
                <w:rFonts w:ascii="仿宋_GB2312" w:hAnsi="仿宋_GB2312" w:cs="仿宋_GB2312" w:eastAsia="仿宋_GB2312"/>
              </w:rPr>
              <w:t>①可以显示活动列表，活动列表包含新增活动、启用/停用活动，导出活动数据，编辑活动、素材设置，活动海报，二维码，管理作品，报名信息，活动作品等功能。</w:t>
            </w:r>
          </w:p>
          <w:p>
            <w:pPr>
              <w:pStyle w:val="null3"/>
            </w:pPr>
            <w:r>
              <w:rPr>
                <w:rFonts w:ascii="仿宋_GB2312" w:hAnsi="仿宋_GB2312" w:cs="仿宋_GB2312" w:eastAsia="仿宋_GB2312"/>
              </w:rPr>
              <w:t>②支持活动数据分析，可查询活动，一键生成活动报表pdf，包含活动概况：访问量，投票量，访问人数，报名人数；活动作品数量，作品播放量，作品点赞量，作品分享量，作品搜藏量，活动作品提交率。</w:t>
            </w:r>
          </w:p>
          <w:p>
            <w:pPr>
              <w:pStyle w:val="null3"/>
            </w:pPr>
            <w:r>
              <w:rPr>
                <w:rFonts w:ascii="仿宋_GB2312" w:hAnsi="仿宋_GB2312" w:cs="仿宋_GB2312" w:eastAsia="仿宋_GB2312"/>
              </w:rPr>
              <w:t>3.支持朗读作品管理，需包含待审核作品列表，已审核作品列表，被举报作品列表，背诵记录，作品发布规则等。</w:t>
            </w:r>
          </w:p>
          <w:p>
            <w:pPr>
              <w:pStyle w:val="null3"/>
            </w:pPr>
            <w:r>
              <w:rPr>
                <w:rFonts w:ascii="仿宋_GB2312" w:hAnsi="仿宋_GB2312" w:cs="仿宋_GB2312" w:eastAsia="仿宋_GB2312"/>
              </w:rPr>
              <w:t>4.支持用户管理：需包含微信用户管理、刷卡用户（学生管理）、班级管理等。</w:t>
            </w:r>
          </w:p>
          <w:p>
            <w:pPr>
              <w:pStyle w:val="null3"/>
            </w:pPr>
            <w:r>
              <w:rPr>
                <w:rFonts w:ascii="仿宋_GB2312" w:hAnsi="仿宋_GB2312" w:cs="仿宋_GB2312" w:eastAsia="仿宋_GB2312"/>
              </w:rPr>
              <w:t>5.支持设备管理:需包括登录管理、首页界面展示、配音素材展示、背诵素材展示、屏保设置、轮播设置、用户登录记录等。</w:t>
            </w:r>
          </w:p>
          <w:p>
            <w:pPr>
              <w:pStyle w:val="null3"/>
            </w:pPr>
            <w:r>
              <w:rPr>
                <w:rFonts w:ascii="仿宋_GB2312" w:hAnsi="仿宋_GB2312" w:cs="仿宋_GB2312" w:eastAsia="仿宋_GB2312"/>
              </w:rPr>
              <w:t>6.支持素材资源库管理：需包括分类管理、文本素材、视频素材、绘本素材、背景音乐、示范音频等资源的管理功能。</w:t>
            </w:r>
          </w:p>
          <w:p>
            <w:pPr>
              <w:pStyle w:val="null3"/>
            </w:pPr>
            <w:r>
              <w:rPr>
                <w:rFonts w:ascii="仿宋_GB2312" w:hAnsi="仿宋_GB2312" w:cs="仿宋_GB2312" w:eastAsia="仿宋_GB2312"/>
              </w:rPr>
              <w:t>7.支持测评管理：需包括评测设置、字词标签库、普通话内容库、英语内容库、中文测评、英文测评等。</w:t>
            </w:r>
          </w:p>
          <w:p>
            <w:pPr>
              <w:pStyle w:val="null3"/>
            </w:pPr>
            <w:r>
              <w:rPr>
                <w:rFonts w:ascii="仿宋_GB2312" w:hAnsi="仿宋_GB2312" w:cs="仿宋_GB2312" w:eastAsia="仿宋_GB2312"/>
              </w:rPr>
              <w:t>1.5 朗读资源</w:t>
            </w:r>
          </w:p>
          <w:p>
            <w:pPr>
              <w:pStyle w:val="null3"/>
            </w:pPr>
            <w:r>
              <w:rPr>
                <w:rFonts w:ascii="仿宋_GB2312" w:hAnsi="仿宋_GB2312" w:cs="仿宋_GB2312" w:eastAsia="仿宋_GB2312"/>
              </w:rPr>
              <w:t>1.朗读文章类资源总数≥300000篇，支持用户方在朗读亭上自定义展示素材分类；</w:t>
            </w:r>
          </w:p>
          <w:p>
            <w:pPr>
              <w:pStyle w:val="null3"/>
            </w:pPr>
            <w:r>
              <w:rPr>
                <w:rFonts w:ascii="仿宋_GB2312" w:hAnsi="仿宋_GB2312" w:cs="仿宋_GB2312" w:eastAsia="仿宋_GB2312"/>
              </w:rPr>
              <w:t>2.党建阵地≥3600篇；</w:t>
            </w:r>
          </w:p>
          <w:p>
            <w:pPr>
              <w:pStyle w:val="null3"/>
            </w:pPr>
            <w:r>
              <w:rPr>
                <w:rFonts w:ascii="仿宋_GB2312" w:hAnsi="仿宋_GB2312" w:cs="仿宋_GB2312" w:eastAsia="仿宋_GB2312"/>
              </w:rPr>
              <w:t>3.视频配音≥660个；</w:t>
            </w:r>
          </w:p>
          <w:p>
            <w:pPr>
              <w:pStyle w:val="null3"/>
            </w:pPr>
            <w:r>
              <w:rPr>
                <w:rFonts w:ascii="仿宋_GB2312" w:hAnsi="仿宋_GB2312" w:cs="仿宋_GB2312" w:eastAsia="仿宋_GB2312"/>
              </w:rPr>
              <w:t>4.朗读背景音乐储备≥8000首；</w:t>
            </w:r>
          </w:p>
          <w:p>
            <w:pPr>
              <w:pStyle w:val="null3"/>
            </w:pPr>
            <w:r>
              <w:rPr>
                <w:rFonts w:ascii="仿宋_GB2312" w:hAnsi="仿宋_GB2312" w:cs="仿宋_GB2312" w:eastAsia="仿宋_GB2312"/>
              </w:rPr>
              <w:t>5.名家朗读示范音频≥2700个；</w:t>
            </w:r>
          </w:p>
          <w:p>
            <w:pPr>
              <w:pStyle w:val="null3"/>
            </w:pPr>
            <w:r>
              <w:rPr>
                <w:rFonts w:ascii="仿宋_GB2312" w:hAnsi="仿宋_GB2312" w:cs="仿宋_GB2312" w:eastAsia="仿宋_GB2312"/>
              </w:rPr>
              <w:t>6.测评模块资源需包含两大模块：</w:t>
            </w:r>
          </w:p>
          <w:p>
            <w:pPr>
              <w:pStyle w:val="null3"/>
            </w:pPr>
            <w:r>
              <w:rPr>
                <w:rFonts w:ascii="仿宋_GB2312" w:hAnsi="仿宋_GB2312" w:cs="仿宋_GB2312" w:eastAsia="仿宋_GB2312"/>
              </w:rPr>
              <w:t>1）英语口语测评≥300篇；</w:t>
            </w:r>
          </w:p>
          <w:p>
            <w:pPr>
              <w:pStyle w:val="null3"/>
            </w:pPr>
            <w:r>
              <w:rPr>
                <w:rFonts w:ascii="仿宋_GB2312" w:hAnsi="仿宋_GB2312" w:cs="仿宋_GB2312" w:eastAsia="仿宋_GB2312"/>
              </w:rPr>
              <w:t>2）普通话测评≥40000个（字库）、≥100000个（词库）、≥330篇（篇章）。</w:t>
            </w:r>
          </w:p>
          <w:p>
            <w:pPr>
              <w:pStyle w:val="null3"/>
            </w:pPr>
            <w:r>
              <w:rPr>
                <w:rFonts w:ascii="仿宋_GB2312" w:hAnsi="仿宋_GB2312" w:cs="仿宋_GB2312" w:eastAsia="仿宋_GB2312"/>
              </w:rPr>
              <w:t>7.中国地方方言朗读≥400篇。</w:t>
            </w:r>
          </w:p>
          <w:p>
            <w:pPr>
              <w:pStyle w:val="null3"/>
            </w:pPr>
            <w:r>
              <w:rPr>
                <w:rFonts w:ascii="仿宋_GB2312" w:hAnsi="仿宋_GB2312" w:cs="仿宋_GB2312" w:eastAsia="仿宋_GB2312"/>
              </w:rPr>
              <w:t>1.6产品行业合规性认证</w:t>
            </w:r>
          </w:p>
          <w:p>
            <w:pPr>
              <w:pStyle w:val="null3"/>
            </w:pPr>
            <w:r>
              <w:rPr>
                <w:rFonts w:ascii="仿宋_GB2312" w:hAnsi="仿宋_GB2312" w:cs="仿宋_GB2312" w:eastAsia="仿宋_GB2312"/>
              </w:rPr>
              <w:t>为保证软件产品的合法性，防止知识产权纠纷，产品制造商应具有版权保护能力。</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标的名称：《戏剧典藏3》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2.1投标人提供必备的可容纳总数为20万册原馆藏图书长期周转相应场地及打包搬运服务。</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不接受中标人提出的更换或调配方案，若中标人未按期到货，终止相应标段供货服务。此项内容，投标人需提供承诺函，否则按无效文件处理。</w:t>
            </w:r>
          </w:p>
          <w:p>
            <w:pPr>
              <w:pStyle w:val="null3"/>
            </w:pPr>
            <w:r>
              <w:rPr>
                <w:rFonts w:ascii="仿宋_GB2312" w:hAnsi="仿宋_GB2312" w:cs="仿宋_GB2312" w:eastAsia="仿宋_GB2312"/>
              </w:rPr>
              <w:t>采购包3书单详见附件1《书目要求》。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 xml:space="preserve">★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  </w:t>
            </w:r>
          </w:p>
          <w:p>
            <w:pPr>
              <w:pStyle w:val="null3"/>
            </w:pPr>
            <w:r>
              <w:rPr>
                <w:rFonts w:ascii="仿宋_GB2312" w:hAnsi="仿宋_GB2312" w:cs="仿宋_GB2312" w:eastAsia="仿宋_GB2312"/>
              </w:rPr>
              <w:t>具体孵化服务协议详见附件4。</w:t>
            </w:r>
          </w:p>
          <w:p>
            <w:pPr>
              <w:pStyle w:val="null3"/>
            </w:pPr>
            <w:r>
              <w:rPr>
                <w:rFonts w:ascii="仿宋_GB2312" w:hAnsi="仿宋_GB2312" w:cs="仿宋_GB2312" w:eastAsia="仿宋_GB2312"/>
              </w:rPr>
              <w:t>★3.5.2配合学校图书馆日常阅读活动，提供所需智能产品服务，拟安排采购包3提供VR座椅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VR座椅具体参数后附。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配套服务设施设备-VR座椅</w:t>
            </w:r>
          </w:p>
          <w:p>
            <w:pPr>
              <w:pStyle w:val="null3"/>
            </w:pPr>
            <w:r>
              <w:rPr>
                <w:rFonts w:ascii="仿宋_GB2312" w:hAnsi="仿宋_GB2312" w:cs="仿宋_GB2312" w:eastAsia="仿宋_GB2312"/>
              </w:rPr>
              <w:t>一、设备功能需求</w:t>
            </w:r>
          </w:p>
          <w:p>
            <w:pPr>
              <w:pStyle w:val="null3"/>
            </w:pPr>
            <w:r>
              <w:rPr>
                <w:rFonts w:ascii="仿宋_GB2312" w:hAnsi="仿宋_GB2312" w:cs="仿宋_GB2312" w:eastAsia="仿宋_GB2312"/>
              </w:rPr>
              <w:t>1.专属实训系统，纯净教学场景：配套专用VR头盔，开机自动进入VR阅读实训系统，可自动屏蔽游戏、娱乐等无关内容，杜绝设备娱乐化使用，全程聚焦教学实训、剧目观摩、数字阅读，适配校园规范化教学管理要求。</w:t>
            </w:r>
          </w:p>
          <w:p>
            <w:pPr>
              <w:pStyle w:val="null3"/>
            </w:pPr>
            <w:r>
              <w:rPr>
                <w:rFonts w:ascii="仿宋_GB2312" w:hAnsi="仿宋_GB2312" w:cs="仿宋_GB2312" w:eastAsia="仿宋_GB2312"/>
              </w:rPr>
              <w:t>2.高清沉浸式显示，适配艺术实训：设备配备≥5.5英寸高清屏幕，4K分辨率≥3664x1920、≥90Hz刷新率，画面流畅清晰、无拖影、无眩晕；拥有98度广视场角，支持物理瞳距调节，适配不同师生视力习惯，可高度还原虚拟舞台、戏剧场景细节，满足沉浸式戏剧观摩、虚拟舞台实训需求。</w:t>
            </w:r>
          </w:p>
          <w:p>
            <w:pPr>
              <w:pStyle w:val="null3"/>
            </w:pPr>
            <w:r>
              <w:rPr>
                <w:rFonts w:ascii="仿宋_GB2312" w:hAnsi="仿宋_GB2312" w:cs="仿宋_GB2312" w:eastAsia="仿宋_GB2312"/>
              </w:rPr>
              <w:t>3.高配硬件算力，运行稳定流畅：搭载≥8核64位CPU，GPU主频≥587MHz，配置≥6G运行内存、≥128G本地高速存储，可稳定运行各类戏剧VR教学软件、沉浸式数字剧目资源；支持WIFI、蓝牙无线连接，配备USB接口及充电功能，拓展性强，满足常态化教学实训运行需求。</w:t>
            </w:r>
          </w:p>
          <w:p>
            <w:pPr>
              <w:pStyle w:val="null3"/>
            </w:pPr>
            <w:r>
              <w:rPr>
                <w:rFonts w:ascii="仿宋_GB2312" w:hAnsi="仿宋_GB2312" w:cs="仿宋_GB2312" w:eastAsia="仿宋_GB2312"/>
              </w:rPr>
              <w:t>4.6DoF全维度空间定位：VR头盔搭载4个鱼眼摄像头，支持头部6DoF全方位精准空间定位；配套≥2个6DoF光学定位体感手柄，内置线性振动马达，交互反馈真实细腻，可精准匹配虚拟舞台动作交互、角色沉浸式体验、剧目场景实操等专业实训场景。</w:t>
            </w:r>
          </w:p>
          <w:p>
            <w:pPr>
              <w:pStyle w:val="null3"/>
            </w:pPr>
            <w:r>
              <w:rPr>
                <w:rFonts w:ascii="仿宋_GB2312" w:hAnsi="仿宋_GB2312" w:cs="仿宋_GB2312" w:eastAsia="仿宋_GB2312"/>
              </w:rPr>
              <w:t>5.多按键交互，支持复杂实训操作：单个体感手柄设置7个功能按键，两套手柄共计不少于14个交互按键，可实现场景切换、视角调节、剧目操控、细节互动等多元操作。</w:t>
            </w:r>
          </w:p>
          <w:p>
            <w:pPr>
              <w:pStyle w:val="null3"/>
            </w:pPr>
            <w:r>
              <w:rPr>
                <w:rFonts w:ascii="仿宋_GB2312" w:hAnsi="仿宋_GB2312" w:cs="仿宋_GB2312" w:eastAsia="仿宋_GB2312"/>
              </w:rPr>
              <w:t>6.专业太空舱座椅，适配校园实训场景：配套半包围太空舱阅读座椅，采用优质玻璃钢材质，支持零阻力自由旋转，坐姿贴合人体工学，适合长时间沉浸式体验；设备整体尺寸为长900mm×宽850mm×高1300mm（±10mm），占地规整、结构稳固，适配图书馆室内摆放部署，适配师生常态化、高频次实训使用。</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1.VR座椅硬件</w:t>
            </w:r>
          </w:p>
          <w:p>
            <w:pPr>
              <w:pStyle w:val="null3"/>
            </w:pPr>
            <w:r>
              <w:rPr>
                <w:rFonts w:ascii="仿宋_GB2312" w:hAnsi="仿宋_GB2312" w:cs="仿宋_GB2312" w:eastAsia="仿宋_GB2312"/>
              </w:rPr>
              <w:t>1.1配套VR头盔开机后自动进入VR阅读系统，可屏蔽与主题无关内容；</w:t>
            </w:r>
          </w:p>
          <w:p>
            <w:pPr>
              <w:pStyle w:val="null3"/>
            </w:pPr>
            <w:r>
              <w:rPr>
                <w:rFonts w:ascii="仿宋_GB2312" w:hAnsi="仿宋_GB2312" w:cs="仿宋_GB2312" w:eastAsia="仿宋_GB2312"/>
              </w:rPr>
              <w:t>1.2视场角≥98度；支持物理瞳距调节；</w:t>
            </w:r>
          </w:p>
          <w:p>
            <w:pPr>
              <w:pStyle w:val="null3"/>
            </w:pPr>
            <w:r>
              <w:rPr>
                <w:rFonts w:ascii="仿宋_GB2312" w:hAnsi="仿宋_GB2312" w:cs="仿宋_GB2312" w:eastAsia="仿宋_GB2312"/>
              </w:rPr>
              <w:t>1.3 CPU ≥8核64位；GPU主频≥587MHz；运行内存≥6G，本地储存≥128G；支持WIFI、蓝牙功能。屏幕≥5.5英寸；分辨率4K屏幕(≥3664x1920)；刷新率≥90Hz，与VR软件匹配；</w:t>
            </w:r>
          </w:p>
          <w:p>
            <w:pPr>
              <w:pStyle w:val="null3"/>
            </w:pPr>
            <w:r>
              <w:rPr>
                <w:rFonts w:ascii="仿宋_GB2312" w:hAnsi="仿宋_GB2312" w:cs="仿宋_GB2312" w:eastAsia="仿宋_GB2312"/>
              </w:rPr>
              <w:t>1.4 头盔外壳摄像头：鱼眼摄像头4个，支持头部6DoF定位。</w:t>
            </w:r>
          </w:p>
          <w:p>
            <w:pPr>
              <w:pStyle w:val="null3"/>
            </w:pPr>
            <w:r>
              <w:rPr>
                <w:rFonts w:ascii="仿宋_GB2312" w:hAnsi="仿宋_GB2312" w:cs="仿宋_GB2312" w:eastAsia="仿宋_GB2312"/>
              </w:rPr>
              <w:t>1.5 可与VR软件联动的6DoF体感手柄≥2个，支持光学定位，支持线性振动马达；</w:t>
            </w:r>
          </w:p>
          <w:p>
            <w:pPr>
              <w:pStyle w:val="null3"/>
            </w:pPr>
            <w:r>
              <w:rPr>
                <w:rFonts w:ascii="仿宋_GB2312" w:hAnsi="仿宋_GB2312" w:cs="仿宋_GB2312" w:eastAsia="仿宋_GB2312"/>
              </w:rPr>
              <w:t>1.6 每个手柄机身按键7个，共两套手柄不少于14个交互按键；</w:t>
            </w:r>
          </w:p>
          <w:p>
            <w:pPr>
              <w:pStyle w:val="null3"/>
            </w:pPr>
            <w:r>
              <w:rPr>
                <w:rFonts w:ascii="仿宋_GB2312" w:hAnsi="仿宋_GB2312" w:cs="仿宋_GB2312" w:eastAsia="仿宋_GB2312"/>
              </w:rPr>
              <w:t xml:space="preserve">1.7 太空舱阅读椅尺寸：长900mm*宽850mm*高1300mm（±10mm）；                  </w:t>
            </w:r>
          </w:p>
          <w:p>
            <w:pPr>
              <w:pStyle w:val="null3"/>
            </w:pPr>
            <w:r>
              <w:rPr>
                <w:rFonts w:ascii="仿宋_GB2312" w:hAnsi="仿宋_GB2312" w:cs="仿宋_GB2312" w:eastAsia="仿宋_GB2312"/>
              </w:rPr>
              <w:t>1.8 具有按键、蓝牙连接、USB、充电；</w:t>
            </w:r>
          </w:p>
          <w:p>
            <w:pPr>
              <w:pStyle w:val="null3"/>
            </w:pPr>
            <w:r>
              <w:rPr>
                <w:rFonts w:ascii="仿宋_GB2312" w:hAnsi="仿宋_GB2312" w:cs="仿宋_GB2312" w:eastAsia="仿宋_GB2312"/>
              </w:rPr>
              <w:t>1.9 玻璃钢材质、零阻力旋转、半包围座椅；</w:t>
            </w:r>
          </w:p>
          <w:p>
            <w:pPr>
              <w:pStyle w:val="null3"/>
            </w:pPr>
            <w:r>
              <w:rPr>
                <w:rFonts w:ascii="仿宋_GB2312" w:hAnsi="仿宋_GB2312" w:cs="仿宋_GB2312" w:eastAsia="仿宋_GB2312"/>
              </w:rPr>
              <w:t>2.VR软件</w:t>
            </w:r>
          </w:p>
          <w:p>
            <w:pPr>
              <w:pStyle w:val="null3"/>
            </w:pPr>
            <w:r>
              <w:rPr>
                <w:rFonts w:ascii="仿宋_GB2312" w:hAnsi="仿宋_GB2312" w:cs="仿宋_GB2312" w:eastAsia="仿宋_GB2312"/>
              </w:rPr>
              <w:t>2.1 VR头盔开机后自动进入VR阅读系统，系统可屏蔽与主题无关内容；</w:t>
            </w:r>
          </w:p>
          <w:p>
            <w:pPr>
              <w:pStyle w:val="null3"/>
            </w:pPr>
            <w:r>
              <w:rPr>
                <w:rFonts w:ascii="仿宋_GB2312" w:hAnsi="仿宋_GB2312" w:cs="仿宋_GB2312" w:eastAsia="仿宋_GB2312"/>
              </w:rPr>
              <w:t>2.2主界面为虚拟图书馆场景，主菜单在图书馆室内场景中；</w:t>
            </w:r>
          </w:p>
          <w:p>
            <w:pPr>
              <w:pStyle w:val="null3"/>
            </w:pPr>
            <w:r>
              <w:rPr>
                <w:rFonts w:ascii="仿宋_GB2312" w:hAnsi="仿宋_GB2312" w:cs="仿宋_GB2312" w:eastAsia="仿宋_GB2312"/>
              </w:rPr>
              <w:t>2.3主界面带有内容分类、翻页、LOGO显示、产品名称显示、电量剩余显示等功能；</w:t>
            </w:r>
          </w:p>
          <w:p>
            <w:pPr>
              <w:pStyle w:val="null3"/>
            </w:pPr>
            <w:r>
              <w:rPr>
                <w:rFonts w:ascii="仿宋_GB2312" w:hAnsi="仿宋_GB2312" w:cs="仿宋_GB2312" w:eastAsia="仿宋_GB2312"/>
              </w:rPr>
              <w:t>2.4 VR科普软件资源库可提供≥240类主题VR软件。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标的名称：《党建综合类》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2.1馆藏结构配比：戏剧影视及艺术相关专业核心图书占比不低于60%，兼顾通识教育、人文社科、素质教育类图书，杜绝低俗、盗版、盗版复印、内容不适、教辅滥编类图书。</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 xml:space="preserve">★3.1.4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采购包4馆配图书必须符合采购人图书馆图书采购要求，拒订率不得超过1%。此项内容，投标人需提供承诺函，否则按无效文件处理。 </w:t>
            </w:r>
          </w:p>
          <w:p>
            <w:pPr>
              <w:pStyle w:val="null3"/>
            </w:pPr>
            <w:r>
              <w:rPr>
                <w:rFonts w:ascii="仿宋_GB2312" w:hAnsi="仿宋_GB2312" w:cs="仿宋_GB2312" w:eastAsia="仿宋_GB2312"/>
              </w:rPr>
              <w:t>书目要求详见附件1《书目要求》。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 xml:space="preserve">★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   </w:t>
            </w:r>
          </w:p>
          <w:p>
            <w:pPr>
              <w:pStyle w:val="null3"/>
            </w:pPr>
            <w:r>
              <w:rPr>
                <w:rFonts w:ascii="仿宋_GB2312" w:hAnsi="仿宋_GB2312" w:cs="仿宋_GB2312" w:eastAsia="仿宋_GB2312"/>
              </w:rPr>
              <w:t>具体孵化服务协议详见附件4。</w:t>
            </w:r>
          </w:p>
          <w:p>
            <w:pPr>
              <w:pStyle w:val="null3"/>
            </w:pPr>
            <w:r>
              <w:rPr>
                <w:rFonts w:ascii="仿宋_GB2312" w:hAnsi="仿宋_GB2312" w:cs="仿宋_GB2312" w:eastAsia="仿宋_GB2312"/>
              </w:rPr>
              <w:t>★3.5.2配合学校图书馆日常阅读活动，提供所需智能产品服务，拟安排采购包4提供静音仓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静音仓服务具体参数后附。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配套服务设施设备-静音仓服务</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1.专业全封闭隔音降噪功能：采用一体式全封闭隔音结构，配备双层隔音玻璃与高密度吸音材质，具备高效隔音、消音、降噪能力，可有效阻隔外部人流、走动及阅览环境杂音，同时杜绝内部训练声音外溢，适配图书馆公共场景使用。</w:t>
            </w:r>
          </w:p>
          <w:p>
            <w:pPr>
              <w:pStyle w:val="null3"/>
            </w:pPr>
            <w:r>
              <w:rPr>
                <w:rFonts w:ascii="仿宋_GB2312" w:hAnsi="仿宋_GB2312" w:cs="仿宋_GB2312" w:eastAsia="仿宋_GB2312"/>
              </w:rPr>
              <w:t>2.专业声学实训环境：仓内声场均匀、无回声、无共振、无底噪，形成标准化人声训练与录制环境，可满足戏剧台词、戏曲念白、唱腔演绎、情感爆发式表演的专业训练标准，保障人声纯净度与演绎质感。</w:t>
            </w:r>
          </w:p>
          <w:p>
            <w:pPr>
              <w:pStyle w:val="null3"/>
            </w:pPr>
            <w:r>
              <w:rPr>
                <w:rFonts w:ascii="仿宋_GB2312" w:hAnsi="仿宋_GB2312" w:cs="仿宋_GB2312" w:eastAsia="仿宋_GB2312"/>
              </w:rPr>
              <w:t>3.独立私密实训空间：提供独立封闭练习区域，解决学生当众练习拘谨、放不开状态的问题，支持学生沉浸式打磨舞台状态，适配艺术类表演心理训练与专项实训需求。</w:t>
            </w:r>
          </w:p>
          <w:p>
            <w:pPr>
              <w:pStyle w:val="null3"/>
            </w:pPr>
            <w:r>
              <w:rPr>
                <w:rFonts w:ascii="仿宋_GB2312" w:hAnsi="仿宋_GB2312" w:cs="仿宋_GB2312" w:eastAsia="仿宋_GB2312"/>
              </w:rPr>
              <w:t>4.安全通风与舒适适配功能：设备自带静音通风系统，密闭空间空气流通顺畅，无闷热憋闷问题；采光、布局合理，适配长时间持续排练、诵读、录制实训，安全稳定、适合校园长期使用。</w:t>
            </w:r>
          </w:p>
          <w:p>
            <w:pPr>
              <w:pStyle w:val="null3"/>
            </w:pPr>
            <w:r>
              <w:rPr>
                <w:rFonts w:ascii="仿宋_GB2312" w:hAnsi="仿宋_GB2312" w:cs="仿宋_GB2312" w:eastAsia="仿宋_GB2312"/>
              </w:rPr>
              <w:t>5.适配校园自助运维管理：设备结构稳固、运维简单、故障率低，适配图书馆常态化开放管理，无需专人值守，可支撑师生课余自主、高频次实训使用。</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1.材质：外观：1.5~2.5mm加厚铝型材，≥10mm高强度贴膜钢化玻璃,外开门；夹层：吸音材料,隔音材料 ,隔音环保板≥9+12 mm；</w:t>
            </w:r>
          </w:p>
          <w:p>
            <w:pPr>
              <w:pStyle w:val="null3"/>
            </w:pPr>
            <w:r>
              <w:rPr>
                <w:rFonts w:ascii="仿宋_GB2312" w:hAnsi="仿宋_GB2312" w:cs="仿宋_GB2312" w:eastAsia="仿宋_GB2312"/>
              </w:rPr>
              <w:t>2.新风排气扇+PD原理长路径隔音空气循环管道。全功率运行舱内噪音声低于35BD，转速：≥750/1200 RPM，换气扇风量：≥85/120 CFM 。</w:t>
            </w:r>
          </w:p>
          <w:p>
            <w:pPr>
              <w:pStyle w:val="null3"/>
            </w:pPr>
            <w:r>
              <w:rPr>
                <w:rFonts w:ascii="仿宋_GB2312" w:hAnsi="仿宋_GB2312" w:cs="仿宋_GB2312" w:eastAsia="仿宋_GB2312"/>
              </w:rPr>
              <w:t>3.内含防静电和防污低圈绒地毯；集成4000-5000K自然灯光；供电系统：5孔插座*1、USB插座*1、两位开关*1、网络接口。</w:t>
            </w:r>
          </w:p>
          <w:p>
            <w:pPr>
              <w:pStyle w:val="null3"/>
            </w:pPr>
            <w:r>
              <w:rPr>
                <w:rFonts w:ascii="仿宋_GB2312" w:hAnsi="仿宋_GB2312" w:cs="仿宋_GB2312" w:eastAsia="仿宋_GB2312"/>
              </w:rPr>
              <w:t>4.灯光排气独立开关控制；配置调节脚可移动轮子和固定脚杯。</w:t>
            </w:r>
          </w:p>
          <w:p>
            <w:pPr>
              <w:pStyle w:val="null3"/>
            </w:pPr>
            <w:r>
              <w:rPr>
                <w:rFonts w:ascii="仿宋_GB2312" w:hAnsi="仿宋_GB2312" w:cs="仿宋_GB2312" w:eastAsia="仿宋_GB2312"/>
              </w:rPr>
              <w:t>5.舱体外形尺寸：≥2200w x 2100d x 2300h mm</w:t>
            </w:r>
          </w:p>
          <w:p>
            <w:pPr>
              <w:pStyle w:val="null3"/>
            </w:pPr>
            <w:r>
              <w:rPr>
                <w:rFonts w:ascii="仿宋_GB2312" w:hAnsi="仿宋_GB2312" w:cs="仿宋_GB2312" w:eastAsia="仿宋_GB2312"/>
              </w:rPr>
              <w:t>6.包含四人沙发座及配套桌子。</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标的名称：《社科文学类》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2.1馆藏结构配比：戏剧影视及艺术相关专业核心图书占比不低于60%，兼顾通识教育、人文社科、素质教育类图书，杜绝低俗、盗版、盗版复印、内容不适、教辅滥编类图书。</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采购包5馆配图书必须符合采购人图书馆图书采购要求，拒订率不得超过1%。此项内容，投标人需提供承诺函，否则按无效文件处理。书目要求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 xml:space="preserve">★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   </w:t>
            </w:r>
          </w:p>
          <w:p>
            <w:pPr>
              <w:pStyle w:val="null3"/>
            </w:pPr>
            <w:r>
              <w:rPr>
                <w:rFonts w:ascii="仿宋_GB2312" w:hAnsi="仿宋_GB2312" w:cs="仿宋_GB2312" w:eastAsia="仿宋_GB2312"/>
              </w:rPr>
              <w:t>具体孵化服务协议详见附件4。</w:t>
            </w:r>
          </w:p>
          <w:p>
            <w:pPr>
              <w:pStyle w:val="null3"/>
            </w:pPr>
            <w:r>
              <w:rPr>
                <w:rFonts w:ascii="仿宋_GB2312" w:hAnsi="仿宋_GB2312" w:cs="仿宋_GB2312" w:eastAsia="仿宋_GB2312"/>
              </w:rPr>
              <w:t>★3.5.2配合学校图书馆日常阅读活动，提供所需智能产品服务，拟安排采购包5提供静音仓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静音仓服务具体参数后附。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配套服务设施设备-静音仓服务</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1.专业全封闭隔音降噪功能：采用一体式全封闭隔音结构，配备双层隔音玻璃与高密度吸音材质，具备高效隔音、消音、降噪能力，可有效阻隔外部人流、走动及阅览环境杂音，同时杜绝内部训练声音外溢，适配图书馆公共场景使用。</w:t>
            </w:r>
          </w:p>
          <w:p>
            <w:pPr>
              <w:pStyle w:val="null3"/>
            </w:pPr>
            <w:r>
              <w:rPr>
                <w:rFonts w:ascii="仿宋_GB2312" w:hAnsi="仿宋_GB2312" w:cs="仿宋_GB2312" w:eastAsia="仿宋_GB2312"/>
              </w:rPr>
              <w:t>2.专业声学实训环境：仓内声场均匀、无回声、无共振、无底噪，形成标准化人声训练与录制环境，可满足戏剧台词、戏曲念白、唱腔演绎、情感爆发式表演的专业训练标准，保障人声纯净度与演绎质感。</w:t>
            </w:r>
          </w:p>
          <w:p>
            <w:pPr>
              <w:pStyle w:val="null3"/>
            </w:pPr>
            <w:r>
              <w:rPr>
                <w:rFonts w:ascii="仿宋_GB2312" w:hAnsi="仿宋_GB2312" w:cs="仿宋_GB2312" w:eastAsia="仿宋_GB2312"/>
              </w:rPr>
              <w:t>3.独立私密实训空间：提供独立封闭练习区域，解决学生当众练习拘谨、放不开状态的问题，支持学生沉浸式打磨舞台状态，适配艺术类表演心理训练与专项实训需求。</w:t>
            </w:r>
          </w:p>
          <w:p>
            <w:pPr>
              <w:pStyle w:val="null3"/>
            </w:pPr>
            <w:r>
              <w:rPr>
                <w:rFonts w:ascii="仿宋_GB2312" w:hAnsi="仿宋_GB2312" w:cs="仿宋_GB2312" w:eastAsia="仿宋_GB2312"/>
              </w:rPr>
              <w:t>4.安全通风与舒适适配功能：设备自带静音通风系统，密闭空间空气流通顺畅，无闷热憋闷问题；采光、布局合理，适配长时间持续排练、诵读、录制实训，安全稳定、适合校园长期使用。</w:t>
            </w:r>
          </w:p>
          <w:p>
            <w:pPr>
              <w:pStyle w:val="null3"/>
            </w:pPr>
            <w:r>
              <w:rPr>
                <w:rFonts w:ascii="仿宋_GB2312" w:hAnsi="仿宋_GB2312" w:cs="仿宋_GB2312" w:eastAsia="仿宋_GB2312"/>
              </w:rPr>
              <w:t>5.适配校园自助运维管理：设备结构稳固、运维简单、故障率低，适配图书馆常态化开放管理，无需专人值守，可支撑师生课余自主、高频次实训使用。</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1.材质：外观：1.5~2.5mm加厚铝型材，≥10mm高强度贴膜钢化玻璃,外开门；夹层：吸音材料,隔音材料 ,隔音环保板≥9+12 mm；</w:t>
            </w:r>
          </w:p>
          <w:p>
            <w:pPr>
              <w:pStyle w:val="null3"/>
            </w:pPr>
            <w:r>
              <w:rPr>
                <w:rFonts w:ascii="仿宋_GB2312" w:hAnsi="仿宋_GB2312" w:cs="仿宋_GB2312" w:eastAsia="仿宋_GB2312"/>
              </w:rPr>
              <w:t>2.新风排气扇+PD原理长路径隔音空气循环管道。全功率运行舱内噪音声低于35BD，转速：≥750/1200 RPM，换气扇风量：≥85/120 CFM 。</w:t>
            </w:r>
          </w:p>
          <w:p>
            <w:pPr>
              <w:pStyle w:val="null3"/>
            </w:pPr>
            <w:r>
              <w:rPr>
                <w:rFonts w:ascii="仿宋_GB2312" w:hAnsi="仿宋_GB2312" w:cs="仿宋_GB2312" w:eastAsia="仿宋_GB2312"/>
              </w:rPr>
              <w:t>3.内含防静电和防污低圈绒地毯；集成4000-5000K自然灯光；供电系统：5孔插座*1、USB插座*1、两位开关*1、网络接口。</w:t>
            </w:r>
          </w:p>
          <w:p>
            <w:pPr>
              <w:pStyle w:val="null3"/>
            </w:pPr>
            <w:r>
              <w:rPr>
                <w:rFonts w:ascii="仿宋_GB2312" w:hAnsi="仿宋_GB2312" w:cs="仿宋_GB2312" w:eastAsia="仿宋_GB2312"/>
              </w:rPr>
              <w:t>4.灯光排气独立开关控制；配置调节脚可移动轮子和固定脚杯。</w:t>
            </w:r>
          </w:p>
          <w:p>
            <w:pPr>
              <w:pStyle w:val="null3"/>
            </w:pPr>
            <w:r>
              <w:rPr>
                <w:rFonts w:ascii="仿宋_GB2312" w:hAnsi="仿宋_GB2312" w:cs="仿宋_GB2312" w:eastAsia="仿宋_GB2312"/>
              </w:rPr>
              <w:t>5.舱体外形尺寸：≥2200w x 2100d x 2300h mm</w:t>
            </w:r>
          </w:p>
          <w:p>
            <w:pPr>
              <w:pStyle w:val="null3"/>
            </w:pPr>
            <w:r>
              <w:rPr>
                <w:rFonts w:ascii="仿宋_GB2312" w:hAnsi="仿宋_GB2312" w:cs="仿宋_GB2312" w:eastAsia="仿宋_GB2312"/>
              </w:rPr>
              <w:t>6.包含四人沙发座及配套桌子。</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标的名称：《音乐舞蹈与设计学类》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1.总体要求</w:t>
            </w:r>
          </w:p>
          <w:p>
            <w:pPr>
              <w:pStyle w:val="null3"/>
            </w:pPr>
            <w:r>
              <w:rPr>
                <w:rFonts w:ascii="仿宋_GB2312" w:hAnsi="仿宋_GB2312" w:cs="仿宋_GB2312" w:eastAsia="仿宋_GB2312"/>
              </w:rPr>
              <w:t>1.1图书质量要求：全部为国内正规出版社全新正版图书，无盗版、无残损、无缺页漏页、无装帧瑕疵，符合国家出版物质量标准。</w:t>
            </w:r>
          </w:p>
          <w:p>
            <w:pPr>
              <w:pStyle w:val="null3"/>
            </w:pPr>
            <w:r>
              <w:rPr>
                <w:rFonts w:ascii="仿宋_GB2312" w:hAnsi="仿宋_GB2312" w:cs="仿宋_GB2312" w:eastAsia="仿宋_GB2312"/>
              </w:rPr>
              <w:t>1.2编目数据要求：严格按照《中国图书馆分类法（第五版）》《中文图书机读目录格式》标准制作MARC数据，分类准确、著录规范，可无缝兼容学校现有图书馆管理系统，直接导入使用。</w:t>
            </w:r>
          </w:p>
          <w:p>
            <w:pPr>
              <w:pStyle w:val="null3"/>
            </w:pPr>
            <w:r>
              <w:rPr>
                <w:rFonts w:ascii="仿宋_GB2312" w:hAnsi="仿宋_GB2312" w:cs="仿宋_GB2312" w:eastAsia="仿宋_GB2312"/>
              </w:rPr>
              <w:t>1.3.加工工艺要求：馆藏章、书标、条码、芯片粘贴规范统一，牢固耐用，符合高校图书馆馆藏加工通用标准，便于流通借阅、盘点管理。</w:t>
            </w:r>
          </w:p>
          <w:p>
            <w:pPr>
              <w:pStyle w:val="null3"/>
            </w:pPr>
            <w:r>
              <w:rPr>
                <w:rFonts w:ascii="仿宋_GB2312" w:hAnsi="仿宋_GB2312" w:cs="仿宋_GB2312" w:eastAsia="仿宋_GB2312"/>
              </w:rPr>
              <w:t>1.4系统兼容功能：书目数据支持检索、借阅、归还、逾期统计、馆藏盘点、读者查询等全业务功能，适配学校现有信息化管理平台。</w:t>
            </w:r>
          </w:p>
          <w:p>
            <w:pPr>
              <w:pStyle w:val="null3"/>
            </w:pPr>
            <w:r>
              <w:rPr>
                <w:rFonts w:ascii="仿宋_GB2312" w:hAnsi="仿宋_GB2312" w:cs="仿宋_GB2312" w:eastAsia="仿宋_GB2312"/>
              </w:rPr>
              <w:t>1.5供货及服务时效：合同签订后约定周期内完成全部供货、加工、编目及现场服务；提供至少2年售后质保，出现图书质量、编目数据错误等问题无条件更换、修正。</w:t>
            </w:r>
          </w:p>
          <w:p>
            <w:pPr>
              <w:pStyle w:val="null3"/>
            </w:pPr>
            <w:r>
              <w:rPr>
                <w:rFonts w:ascii="仿宋_GB2312" w:hAnsi="仿宋_GB2312" w:cs="仿宋_GB2312" w:eastAsia="仿宋_GB2312"/>
              </w:rPr>
              <w:t>1.6合规廉政要求：投标人具备正规图书发行资质，货源渠道合法合规，无违规出版、违规配售、捆绑销售行为，严格遵守政府采购廉洁从业要求。</w:t>
            </w:r>
          </w:p>
          <w:p>
            <w:pPr>
              <w:pStyle w:val="null3"/>
            </w:pPr>
            <w:r>
              <w:rPr>
                <w:rFonts w:ascii="仿宋_GB2312" w:hAnsi="仿宋_GB2312" w:cs="仿宋_GB2312" w:eastAsia="仿宋_GB2312"/>
              </w:rPr>
              <w:t>2.综合技术指标</w:t>
            </w:r>
          </w:p>
          <w:p>
            <w:pPr>
              <w:pStyle w:val="null3"/>
            </w:pPr>
            <w:r>
              <w:rPr>
                <w:rFonts w:ascii="仿宋_GB2312" w:hAnsi="仿宋_GB2312" w:cs="仿宋_GB2312" w:eastAsia="仿宋_GB2312"/>
              </w:rPr>
              <w:t>2.1馆藏结构配比：戏剧影视及艺术相关专业核心图书占比不低于60%，兼顾通识教育、人文社科、素质教育类图书，杜绝低俗、盗版、盗版复印、内容不适、教辅滥编类图书。</w:t>
            </w:r>
          </w:p>
          <w:p>
            <w:pPr>
              <w:pStyle w:val="null3"/>
            </w:pPr>
            <w:r>
              <w:rPr>
                <w:rFonts w:ascii="仿宋_GB2312" w:hAnsi="仿宋_GB2312" w:cs="仿宋_GB2312" w:eastAsia="仿宋_GB2312"/>
              </w:rPr>
              <w:t>2.2提供图书馆指定出版社的全品种目录及专题目录，中标后提供电子版数据及到馆图书电子版编目数据的样本格式。</w:t>
            </w:r>
          </w:p>
          <w:p>
            <w:pPr>
              <w:pStyle w:val="null3"/>
            </w:pPr>
            <w:r>
              <w:rPr>
                <w:rFonts w:ascii="仿宋_GB2312" w:hAnsi="仿宋_GB2312" w:cs="仿宋_GB2312" w:eastAsia="仿宋_GB2312"/>
              </w:rPr>
              <w:t>2.3具备对图书馆现采、零星采购、急需采购等特殊采购的快速响应的能力；具备图书到书率及到书周期、售后服务、保质期、售后服务响应时间等保障能力；具备对图书馆自备书目的采购能力，包括较窄主题采购的快速响应能力，完成图书馆要求的订单执行进度。</w:t>
            </w:r>
          </w:p>
          <w:p>
            <w:pPr>
              <w:pStyle w:val="null3"/>
            </w:pPr>
            <w:r>
              <w:rPr>
                <w:rFonts w:ascii="仿宋_GB2312" w:hAnsi="仿宋_GB2312" w:cs="仿宋_GB2312" w:eastAsia="仿宋_GB2312"/>
              </w:rPr>
              <w:t>2.4提供图书加工服务的具体项目（拆包、中西文图书编目、加贴RFID芯片、盖章、贴条码和书标、图书配送）及供货方式（送货到指定位置），提供相关增值服务和售后服务。</w:t>
            </w:r>
          </w:p>
          <w:p>
            <w:pPr>
              <w:pStyle w:val="null3"/>
            </w:pPr>
            <w:r>
              <w:rPr>
                <w:rFonts w:ascii="仿宋_GB2312" w:hAnsi="仿宋_GB2312" w:cs="仿宋_GB2312" w:eastAsia="仿宋_GB2312"/>
              </w:rPr>
              <w:t>2.5具备在采购方举办综合/专业学术书展的能力，能够协助图书馆开展阅读推广，如图书推荐活动，邀请全国知名专家开展讲座这类提升借阅量等拓展类业务的能力。</w:t>
            </w:r>
          </w:p>
          <w:p>
            <w:pPr>
              <w:pStyle w:val="null3"/>
            </w:pPr>
            <w:r>
              <w:rPr>
                <w:rFonts w:ascii="仿宋_GB2312" w:hAnsi="仿宋_GB2312" w:cs="仿宋_GB2312" w:eastAsia="仿宋_GB2312"/>
              </w:rPr>
              <w:t>2.6具有完善的馆配销售体系及数据收集渠道，能根据需方要求提供采购标的详细全面的分析报告。</w:t>
            </w:r>
          </w:p>
          <w:p>
            <w:pPr>
              <w:pStyle w:val="null3"/>
            </w:pPr>
            <w:r>
              <w:rPr>
                <w:rFonts w:ascii="仿宋_GB2312" w:hAnsi="仿宋_GB2312" w:cs="仿宋_GB2312" w:eastAsia="仿宋_GB2312"/>
              </w:rPr>
              <w:t>2.7具备绝（断）版图书、售缺书、古旧图书补缺能力。</w:t>
            </w:r>
          </w:p>
          <w:p>
            <w:pPr>
              <w:pStyle w:val="null3"/>
            </w:pPr>
            <w:r>
              <w:rPr>
                <w:rFonts w:ascii="仿宋_GB2312" w:hAnsi="仿宋_GB2312" w:cs="仿宋_GB2312" w:eastAsia="仿宋_GB2312"/>
              </w:rPr>
              <w:t>3.技术要求</w:t>
            </w:r>
          </w:p>
          <w:p>
            <w:pPr>
              <w:pStyle w:val="null3"/>
            </w:pPr>
            <w:r>
              <w:rPr>
                <w:rFonts w:ascii="仿宋_GB2312" w:hAnsi="仿宋_GB2312" w:cs="仿宋_GB2312" w:eastAsia="仿宋_GB2312"/>
              </w:rPr>
              <w:t>3.1提供书目</w:t>
            </w:r>
          </w:p>
          <w:p>
            <w:pPr>
              <w:pStyle w:val="null3"/>
            </w:pPr>
            <w:r>
              <w:rPr>
                <w:rFonts w:ascii="仿宋_GB2312" w:hAnsi="仿宋_GB2312" w:cs="仿宋_GB2312" w:eastAsia="仿宋_GB2312"/>
              </w:rPr>
              <w:t>3.1.1提供中国大陆地区出版社出版的，符合采购人学科建设需求，适合采购人图书馆收藏的图书电子书目，要求提供出版2个月之内的新书书目，书目信息包括：ISBN、书名、作者、出版社、内容提要、单价、码洋/实洋、出版年月、版次、文种、读者范围等，同时提供与书目对应的MARC数据，MARC数据应与我馆集成系统兼容，符合业务要求。</w:t>
            </w:r>
          </w:p>
          <w:p>
            <w:pPr>
              <w:pStyle w:val="null3"/>
            </w:pPr>
            <w:r>
              <w:rPr>
                <w:rFonts w:ascii="仿宋_GB2312" w:hAnsi="仿宋_GB2312" w:cs="仿宋_GB2312" w:eastAsia="仿宋_GB2312"/>
              </w:rPr>
              <w:t>3.1.2提供的书目应剔除小开本、无书脊、袋装散页、高职高专、中小学教辅、青少年读物、成人教育、应用型本科及其他不符合采购人图书馆藏、不符合采购人学科需求的图书。</w:t>
            </w:r>
          </w:p>
          <w:p>
            <w:pPr>
              <w:pStyle w:val="null3"/>
            </w:pPr>
            <w:r>
              <w:rPr>
                <w:rFonts w:ascii="仿宋_GB2312" w:hAnsi="仿宋_GB2312" w:cs="仿宋_GB2312" w:eastAsia="仿宋_GB2312"/>
              </w:rPr>
              <w:t>3.1.3 征订书目按照图书馆指定书目或专题要求，每周发送书目数据一次，同时配有当期书目数据说明，包括书目总量、各核心出版社书目数据量、依照中图分类法划分的各类图书的书目数据量和其他特色数据，在图书订购过程中，如遇图书涨价幅度超过目录价格20%时，应及时通知图书馆，询问是否继续订购。</w:t>
            </w:r>
          </w:p>
          <w:p>
            <w:pPr>
              <w:pStyle w:val="null3"/>
            </w:pPr>
            <w:r>
              <w:rPr>
                <w:rFonts w:ascii="仿宋_GB2312" w:hAnsi="仿宋_GB2312" w:cs="仿宋_GB2312" w:eastAsia="仿宋_GB2312"/>
              </w:rPr>
              <w:t>★3.1.4 投标人能够按照要求，提供各标段指定学科、指定主题、指定套装书、指定出版社所列书目。向图书馆反馈订单执行情况，包括订单执行金额、合同总额执行率，对报订时间和批次、已送货到馆书目、已到库未送货书目、逾期未到书目，未到书目须注明原因如“已采购未到货”“包销书”“合作书”“出版社缺货”“不适藏撤销”等情况予以说明。采购包6馆配图书必须符合采购人图书馆图书采购要求，拒订率不得超过1%。此项内容，投标人需提供承诺函，否则按无效文件处理。书目要求详见附件1《书目要求》。</w:t>
            </w:r>
          </w:p>
          <w:p>
            <w:pPr>
              <w:pStyle w:val="null3"/>
            </w:pPr>
            <w:r>
              <w:rPr>
                <w:rFonts w:ascii="仿宋_GB2312" w:hAnsi="仿宋_GB2312" w:cs="仿宋_GB2312" w:eastAsia="仿宋_GB2312"/>
              </w:rPr>
              <w:t>★3.1.5保证供应图书的版本与来源合法，符合国家对出版物所涉及的意识形态工作要求，不得违背社会主义核心价值观，不得出现不利于国家的政治立场和政治导向的内容。并对所供应的图书版本、知识产权、进货来源承担相应的法律责任。保证正规渠道进书，即必须从国家出版署或其他行政部门批准的合法出版商购进图书。所购图书必须具有国家出版署批准的书号(ISBN)。坚决禁止购进盗版图书和二渠道进书。违反以上内容，一经查实，中标人除承担不当行为引起的全部法律、经济责任外，还需支付采购单位所采购的问题图书码洋的10倍罚金。此项内容，投标人需提供承诺函，否则按无效文件处理。</w:t>
            </w:r>
          </w:p>
          <w:p>
            <w:pPr>
              <w:pStyle w:val="null3"/>
            </w:pPr>
            <w:r>
              <w:rPr>
                <w:rFonts w:ascii="仿宋_GB2312" w:hAnsi="仿宋_GB2312" w:cs="仿宋_GB2312" w:eastAsia="仿宋_GB2312"/>
              </w:rPr>
              <w:t>3.2配书及到货</w:t>
            </w:r>
          </w:p>
          <w:p>
            <w:pPr>
              <w:pStyle w:val="null3"/>
            </w:pPr>
            <w:r>
              <w:rPr>
                <w:rFonts w:ascii="仿宋_GB2312" w:hAnsi="仿宋_GB2312" w:cs="仿宋_GB2312" w:eastAsia="仿宋_GB2312"/>
              </w:rPr>
              <w:t>3.2.1 图书质量</w:t>
            </w:r>
          </w:p>
          <w:p>
            <w:pPr>
              <w:pStyle w:val="null3"/>
            </w:pPr>
            <w:r>
              <w:rPr>
                <w:rFonts w:ascii="仿宋_GB2312" w:hAnsi="仿宋_GB2312" w:cs="仿宋_GB2312" w:eastAsia="仿宋_GB2312"/>
              </w:rPr>
              <w:t>应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3.2.2 配书要求</w:t>
            </w:r>
          </w:p>
          <w:p>
            <w:pPr>
              <w:pStyle w:val="null3"/>
            </w:pPr>
            <w:r>
              <w:rPr>
                <w:rFonts w:ascii="仿宋_GB2312" w:hAnsi="仿宋_GB2312" w:cs="仿宋_GB2312" w:eastAsia="仿宋_GB2312"/>
              </w:rPr>
              <w:t>配书时保证每包图书按照清单顺序包装整齐、结实，采用防潮纸包装。承担配书送达前所产生的一切费用，因运输造成的图书或随书光盘破损，应无条件及时调换及补缺。承担因供书周期过长而造成重复到馆的图书需要无条件退书产生的费用。</w:t>
            </w:r>
          </w:p>
          <w:p>
            <w:pPr>
              <w:pStyle w:val="null3"/>
            </w:pPr>
            <w:r>
              <w:rPr>
                <w:rFonts w:ascii="仿宋_GB2312" w:hAnsi="仿宋_GB2312" w:cs="仿宋_GB2312" w:eastAsia="仿宋_GB2312"/>
              </w:rPr>
              <w:t>3.2.3 送书要求</w:t>
            </w:r>
          </w:p>
          <w:p>
            <w:pPr>
              <w:pStyle w:val="null3"/>
            </w:pPr>
            <w:r>
              <w:rPr>
                <w:rFonts w:ascii="仿宋_GB2312" w:hAnsi="仿宋_GB2312" w:cs="仿宋_GB2312" w:eastAsia="仿宋_GB2312"/>
              </w:rPr>
              <w:t>送货时须随书提供同批次的图书总清单(一份)和分包清单(一份)。图书和清单相符，清单须注明制单时间、馆名、批次号、ISBN、书名、种数、册数、标价、折扣价，每单合计种数、码洋数及实洋数。总清单打印清晰无误，所在包须做明显记号。</w:t>
            </w:r>
          </w:p>
          <w:p>
            <w:pPr>
              <w:pStyle w:val="null3"/>
            </w:pPr>
            <w:r>
              <w:rPr>
                <w:rFonts w:ascii="仿宋_GB2312" w:hAnsi="仿宋_GB2312" w:cs="仿宋_GB2312" w:eastAsia="仿宋_GB2312"/>
              </w:rPr>
              <w:t>3.2.4 补书要求</w:t>
            </w:r>
          </w:p>
          <w:p>
            <w:pPr>
              <w:pStyle w:val="null3"/>
            </w:pPr>
            <w:r>
              <w:rPr>
                <w:rFonts w:ascii="仿宋_GB2312" w:hAnsi="仿宋_GB2312" w:cs="仿宋_GB2312" w:eastAsia="仿宋_GB2312"/>
              </w:rPr>
              <w:t>中标人对由于库存等因素造成的暂时缺书，及时与采购人通报，能够提供中文图书缺藏与旧版图书补充的电子图书平台或提供POD印刷，具备绝（断）版图书、售缺书、古旧图书补缺能力。</w:t>
            </w:r>
          </w:p>
          <w:p>
            <w:pPr>
              <w:pStyle w:val="null3"/>
            </w:pPr>
            <w:r>
              <w:rPr>
                <w:rFonts w:ascii="仿宋_GB2312" w:hAnsi="仿宋_GB2312" w:cs="仿宋_GB2312" w:eastAsia="仿宋_GB2312"/>
              </w:rPr>
              <w:t>3.3中文纸质图书编目以及加工等技术要求</w:t>
            </w:r>
          </w:p>
          <w:p>
            <w:pPr>
              <w:pStyle w:val="null3"/>
            </w:pPr>
            <w:r>
              <w:rPr>
                <w:rFonts w:ascii="仿宋_GB2312" w:hAnsi="仿宋_GB2312" w:cs="仿宋_GB2312" w:eastAsia="仿宋_GB2312"/>
              </w:rPr>
              <w:t>3.3.1图书拆包及验收</w:t>
            </w:r>
          </w:p>
          <w:p>
            <w:pPr>
              <w:pStyle w:val="null3"/>
            </w:pPr>
            <w:r>
              <w:rPr>
                <w:rFonts w:ascii="仿宋_GB2312" w:hAnsi="仿宋_GB2312" w:cs="仿宋_GB2312" w:eastAsia="仿宋_GB2312"/>
              </w:rPr>
              <w:t>对到馆的图书进行拆包验收。务必核算分包清单实际到书的种数、册数以及码洋；并填写入库清单。每册图书在包中的封装顺序应与图书清单顺序一致，分包准确，每包图书的种册数、金额必须与对应的清单相符，每批图书种册数、总价必须相符。以采购方最终验收数量为准。</w:t>
            </w:r>
          </w:p>
          <w:p>
            <w:pPr>
              <w:pStyle w:val="null3"/>
            </w:pPr>
            <w:r>
              <w:rPr>
                <w:rFonts w:ascii="仿宋_GB2312" w:hAnsi="仿宋_GB2312" w:cs="仿宋_GB2312" w:eastAsia="仿宋_GB2312"/>
              </w:rPr>
              <w:t>3.3.2图书编目</w:t>
            </w:r>
          </w:p>
          <w:p>
            <w:pPr>
              <w:pStyle w:val="null3"/>
            </w:pPr>
            <w:r>
              <w:rPr>
                <w:rFonts w:ascii="仿宋_GB2312" w:hAnsi="仿宋_GB2312" w:cs="仿宋_GB2312" w:eastAsia="仿宋_GB2312"/>
              </w:rPr>
              <w:t>每批图书必须配送相应的CNMARC编目数据（以《中图法（第五版）》为准），MARC数据必须符合CALIS格式，配送率应达到100%，差错率应低于2‰。对于图书馆订购的图书，要求提供专人负责符合CALIS标准的编目加工服务。具体要求详见附件2。</w:t>
            </w:r>
          </w:p>
          <w:p>
            <w:pPr>
              <w:pStyle w:val="null3"/>
            </w:pPr>
            <w:r>
              <w:rPr>
                <w:rFonts w:ascii="仿宋_GB2312" w:hAnsi="仿宋_GB2312" w:cs="仿宋_GB2312" w:eastAsia="仿宋_GB2312"/>
              </w:rPr>
              <w:t>3.3.3图书加工</w:t>
            </w:r>
          </w:p>
          <w:p>
            <w:pPr>
              <w:pStyle w:val="null3"/>
            </w:pPr>
            <w:r>
              <w:rPr>
                <w:rFonts w:ascii="仿宋_GB2312" w:hAnsi="仿宋_GB2312" w:cs="仿宋_GB2312" w:eastAsia="仿宋_GB2312"/>
              </w:rPr>
              <w:t>①对于图书馆订购的图书，中标人须派专人到馆完成图书拆包、加贴RFID芯片、盖馆藏章、贴条码和书标、上架等工作，加工人员接受采购人的质量监督及考勤制度管理。如遇特殊情况，须临时增派人员到馆协助工作。具体加工规范详见附件3。</w:t>
            </w:r>
          </w:p>
          <w:p>
            <w:pPr>
              <w:pStyle w:val="null3"/>
            </w:pPr>
            <w:r>
              <w:rPr>
                <w:rFonts w:ascii="仿宋_GB2312" w:hAnsi="仿宋_GB2312" w:cs="仿宋_GB2312" w:eastAsia="仿宋_GB2312"/>
              </w:rPr>
              <w:t>★②中标人应配合学校制作书架分类标识，要求美观大方、亚克力材质与学校统一标识系统一致。此项内容，投标人需提供承诺函，否则按无效文件处理。</w:t>
            </w:r>
          </w:p>
          <w:p>
            <w:pPr>
              <w:pStyle w:val="null3"/>
            </w:pPr>
            <w:r>
              <w:rPr>
                <w:rFonts w:ascii="仿宋_GB2312" w:hAnsi="仿宋_GB2312" w:cs="仿宋_GB2312" w:eastAsia="仿宋_GB2312"/>
              </w:rPr>
              <w:t>3.3.4图书配送</w:t>
            </w:r>
          </w:p>
          <w:p>
            <w:pPr>
              <w:pStyle w:val="null3"/>
            </w:pPr>
            <w:r>
              <w:rPr>
                <w:rFonts w:ascii="仿宋_GB2312" w:hAnsi="仿宋_GB2312" w:cs="仿宋_GB2312" w:eastAsia="仿宋_GB2312"/>
              </w:rPr>
              <w:t>对典藏调拨完成后的图书，清点数量，送到馆藏地。</w:t>
            </w:r>
          </w:p>
          <w:p>
            <w:pPr>
              <w:pStyle w:val="null3"/>
            </w:pPr>
            <w:r>
              <w:rPr>
                <w:rFonts w:ascii="仿宋_GB2312" w:hAnsi="仿宋_GB2312" w:cs="仿宋_GB2312" w:eastAsia="仿宋_GB2312"/>
              </w:rPr>
              <w:t>3.4售后服务</w:t>
            </w:r>
          </w:p>
          <w:p>
            <w:pPr>
              <w:pStyle w:val="null3"/>
            </w:pPr>
            <w:r>
              <w:rPr>
                <w:rFonts w:ascii="仿宋_GB2312" w:hAnsi="仿宋_GB2312" w:cs="仿宋_GB2312" w:eastAsia="仿宋_GB2312"/>
              </w:rPr>
              <w:t>3.4.1投标人应出具所投标段项目的详细技术响应及服务响应方案，成立专项工作小组，明确项目经理及成员分工、实施计划及时间阶段。</w:t>
            </w:r>
          </w:p>
          <w:p>
            <w:pPr>
              <w:pStyle w:val="null3"/>
            </w:pPr>
            <w:r>
              <w:rPr>
                <w:rFonts w:ascii="仿宋_GB2312" w:hAnsi="仿宋_GB2312" w:cs="仿宋_GB2312" w:eastAsia="仿宋_GB2312"/>
              </w:rPr>
              <w:t>3.4.2中标人应主动通知采购人全国有影响力的书市活动，每年分别组织并根据图书馆需求参加全国大型书市（不限于供方组织的）及大学出版社书市，或根据采购任务安排图书现采服务≥1次。投标人需提供承诺函。</w:t>
            </w:r>
          </w:p>
          <w:p>
            <w:pPr>
              <w:pStyle w:val="null3"/>
            </w:pPr>
            <w:r>
              <w:rPr>
                <w:rFonts w:ascii="仿宋_GB2312" w:hAnsi="仿宋_GB2312" w:cs="仿宋_GB2312" w:eastAsia="仿宋_GB2312"/>
              </w:rPr>
              <w:t>3.4.3中标人每年配合图书馆宣传阅读推广活动≥1次，提供图书宣传资料，协助开展全国知名专家讲座活动等提升借阅量的举措。投标人需提供承诺函。</w:t>
            </w:r>
          </w:p>
          <w:p>
            <w:pPr>
              <w:pStyle w:val="null3"/>
            </w:pPr>
            <w:r>
              <w:rPr>
                <w:rFonts w:ascii="仿宋_GB2312" w:hAnsi="仿宋_GB2312" w:cs="仿宋_GB2312" w:eastAsia="仿宋_GB2312"/>
              </w:rPr>
              <w:t>3.4.4培训及配合服务</w:t>
            </w:r>
          </w:p>
          <w:p>
            <w:pPr>
              <w:pStyle w:val="null3"/>
            </w:pPr>
            <w:r>
              <w:rPr>
                <w:rFonts w:ascii="仿宋_GB2312" w:hAnsi="仿宋_GB2312" w:cs="仿宋_GB2312" w:eastAsia="仿宋_GB2312"/>
              </w:rPr>
              <w:t>中标人须提供图书馆采编、入库系统操作简单培训；配合校方资产入库、档案归档、审计备查资料提供。</w:t>
            </w:r>
          </w:p>
          <w:p>
            <w:pPr>
              <w:pStyle w:val="null3"/>
            </w:pPr>
            <w:r>
              <w:rPr>
                <w:rFonts w:ascii="仿宋_GB2312" w:hAnsi="仿宋_GB2312" w:cs="仿宋_GB2312" w:eastAsia="仿宋_GB2312"/>
              </w:rPr>
              <w:t>3.4.5 问题响应电话响应无法解决时，1小时内到达现场。修复时间 24 小时内；如 24 小时内无法修复，应提供相应解决方案。</w:t>
            </w:r>
          </w:p>
          <w:p>
            <w:pPr>
              <w:pStyle w:val="null3"/>
            </w:pPr>
            <w:r>
              <w:rPr>
                <w:rFonts w:ascii="仿宋_GB2312" w:hAnsi="仿宋_GB2312" w:cs="仿宋_GB2312" w:eastAsia="仿宋_GB2312"/>
              </w:rPr>
              <w:t>3.5 其他服务要求（下述内容作为配套服务，不单独报价，报价考虑在图书综合折扣内。同时，所提供产品采购人享受产品全生命周期内的使用权）</w:t>
            </w:r>
          </w:p>
          <w:p>
            <w:pPr>
              <w:pStyle w:val="null3"/>
            </w:pPr>
            <w:r>
              <w:rPr>
                <w:rFonts w:ascii="仿宋_GB2312" w:hAnsi="仿宋_GB2312" w:cs="仿宋_GB2312" w:eastAsia="仿宋_GB2312"/>
              </w:rPr>
              <w:t xml:space="preserve">★3.5.1中标人须提供学校指定学科专业纸质或数字化图书出版孵化全流程服务，中标人提供该全流程服务须≥1项，孵化服务期不少于2年，中标之日起签订，10个日历日内无实质性进展，自动终止该标段合作。此项内容，投标人需提供承诺函，否则按无效文件处理。   </w:t>
            </w:r>
          </w:p>
          <w:p>
            <w:pPr>
              <w:pStyle w:val="null3"/>
            </w:pPr>
            <w:r>
              <w:rPr>
                <w:rFonts w:ascii="仿宋_GB2312" w:hAnsi="仿宋_GB2312" w:cs="仿宋_GB2312" w:eastAsia="仿宋_GB2312"/>
              </w:rPr>
              <w:t>具体孵化服务协议详见附件4。</w:t>
            </w:r>
          </w:p>
          <w:p>
            <w:pPr>
              <w:pStyle w:val="null3"/>
            </w:pPr>
            <w:r>
              <w:rPr>
                <w:rFonts w:ascii="仿宋_GB2312" w:hAnsi="仿宋_GB2312" w:cs="仿宋_GB2312" w:eastAsia="仿宋_GB2312"/>
              </w:rPr>
              <w:t>★3.5.2配合学校图书馆日常阅读活动，提供所需智能产品服务，拟安排采购包6提供静音仓服务≥1项，中标之日起10个日历日内无实质性服务进展，自动终止该标段合作。此项内容，投标人需提供承诺函，否则按无效文件处理。</w:t>
            </w:r>
          </w:p>
          <w:p>
            <w:pPr>
              <w:pStyle w:val="null3"/>
            </w:pPr>
            <w:r>
              <w:rPr>
                <w:rFonts w:ascii="仿宋_GB2312" w:hAnsi="仿宋_GB2312" w:cs="仿宋_GB2312" w:eastAsia="仿宋_GB2312"/>
              </w:rPr>
              <w:t>静音仓服务具体参数后附。</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配套服务设施设备-静音仓服务</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1.专业全封闭隔音降噪功能：采用一体式全封闭隔音结构，配备双层隔音玻璃与高密度吸音材质，具备高效隔音、消音、降噪能力，可有效阻隔外部人流、走动及阅览环境杂音，同时杜绝内部训练声音外溢，适配图书馆公共场景使用。</w:t>
            </w:r>
          </w:p>
          <w:p>
            <w:pPr>
              <w:pStyle w:val="null3"/>
            </w:pPr>
            <w:r>
              <w:rPr>
                <w:rFonts w:ascii="仿宋_GB2312" w:hAnsi="仿宋_GB2312" w:cs="仿宋_GB2312" w:eastAsia="仿宋_GB2312"/>
              </w:rPr>
              <w:t>2.专业声学实训环境：仓内声场均匀、无回声、无共振、无底噪，形成标准化人声训练与录制环境，可满足戏剧台词、戏曲念白、唱腔演绎、情感爆发式表演的专业训练标准，保障人声纯净度与演绎质感。</w:t>
            </w:r>
          </w:p>
          <w:p>
            <w:pPr>
              <w:pStyle w:val="null3"/>
            </w:pPr>
            <w:r>
              <w:rPr>
                <w:rFonts w:ascii="仿宋_GB2312" w:hAnsi="仿宋_GB2312" w:cs="仿宋_GB2312" w:eastAsia="仿宋_GB2312"/>
              </w:rPr>
              <w:t>3.独立私密实训空间：提供独立封闭练习区域，解决学生当众练习拘谨、放不开状态的问题，支持学生沉浸式打磨舞台状态，适配艺术类表演心理训练与专项实训需求。</w:t>
            </w:r>
          </w:p>
          <w:p>
            <w:pPr>
              <w:pStyle w:val="null3"/>
            </w:pPr>
            <w:r>
              <w:rPr>
                <w:rFonts w:ascii="仿宋_GB2312" w:hAnsi="仿宋_GB2312" w:cs="仿宋_GB2312" w:eastAsia="仿宋_GB2312"/>
              </w:rPr>
              <w:t>4.安全通风与舒适适配功能：设备自带静音通风系统，密闭空间空气流通顺畅，无闷热憋闷问题；采光、布局合理，适配长时间持续排练、诵读、录制实训，安全稳定、适合校园长期使用。</w:t>
            </w:r>
          </w:p>
          <w:p>
            <w:pPr>
              <w:pStyle w:val="null3"/>
            </w:pPr>
            <w:r>
              <w:rPr>
                <w:rFonts w:ascii="仿宋_GB2312" w:hAnsi="仿宋_GB2312" w:cs="仿宋_GB2312" w:eastAsia="仿宋_GB2312"/>
              </w:rPr>
              <w:t>5.适配校园自助运维管理：设备结构稳固、运维简单、故障率低，适配图书馆常态化开放管理，无需专人值守，可支撑师生课余自主、高频次实训使用。</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1.材质：外观：1.5~2.5mm加厚铝型材，≥10mm高强度贴膜钢化玻璃,外开门；夹层：吸音材料,隔音材料 ,隔音环保板≥9+12 mm；</w:t>
            </w:r>
          </w:p>
          <w:p>
            <w:pPr>
              <w:pStyle w:val="null3"/>
            </w:pPr>
            <w:r>
              <w:rPr>
                <w:rFonts w:ascii="仿宋_GB2312" w:hAnsi="仿宋_GB2312" w:cs="仿宋_GB2312" w:eastAsia="仿宋_GB2312"/>
              </w:rPr>
              <w:t>2.新风排气扇+PD原理长路径隔音空气循环管道。全功率运行舱内噪音声低于35BD，转速：≥750/1200 RPM，换气扇风量：≥85/120 CFM 。</w:t>
            </w:r>
          </w:p>
          <w:p>
            <w:pPr>
              <w:pStyle w:val="null3"/>
            </w:pPr>
            <w:r>
              <w:rPr>
                <w:rFonts w:ascii="仿宋_GB2312" w:hAnsi="仿宋_GB2312" w:cs="仿宋_GB2312" w:eastAsia="仿宋_GB2312"/>
              </w:rPr>
              <w:t>3.内含防静电和防污低圈绒地毯；集成4000-5000K自然灯光；供电系统：5孔插座*1、USB插座*1、两位开关*1、网络接口。</w:t>
            </w:r>
          </w:p>
          <w:p>
            <w:pPr>
              <w:pStyle w:val="null3"/>
            </w:pPr>
            <w:r>
              <w:rPr>
                <w:rFonts w:ascii="仿宋_GB2312" w:hAnsi="仿宋_GB2312" w:cs="仿宋_GB2312" w:eastAsia="仿宋_GB2312"/>
              </w:rPr>
              <w:t>4.灯光排气独立开关控制；配置调节脚可移动轮子和固定脚杯。</w:t>
            </w:r>
          </w:p>
          <w:p>
            <w:pPr>
              <w:pStyle w:val="null3"/>
            </w:pPr>
            <w:r>
              <w:rPr>
                <w:rFonts w:ascii="仿宋_GB2312" w:hAnsi="仿宋_GB2312" w:cs="仿宋_GB2312" w:eastAsia="仿宋_GB2312"/>
              </w:rPr>
              <w:t>5.舱体外形尺寸：≥2200w x 2100d x 2300h mm</w:t>
            </w:r>
          </w:p>
          <w:p>
            <w:pPr>
              <w:pStyle w:val="null3"/>
            </w:pPr>
            <w:r>
              <w:rPr>
                <w:rFonts w:ascii="仿宋_GB2312" w:hAnsi="仿宋_GB2312" w:cs="仿宋_GB2312" w:eastAsia="仿宋_GB2312"/>
              </w:rPr>
              <w:t>6.包含四人沙发座及配套桌子。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现采、现货图书2周内到货，到货率100%；预订图书两个月到货，到货率不低于95%。订购图书超过3个月未到货，采购方有权拒收。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西安戏剧学院指定地点（若图书馆未建设完工，需存放在中标人库房）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西安戏剧学院指定地点（若图书馆未建设完工，需存放在中标人库房）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西安戏剧学院指定地点（若图书馆未建设完工，需存放在中标人库房）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西安戏剧学院指定地点（若图书馆未建设完工，需存放在中标人库房）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西安戏剧学院指定地点（若图书馆未建设完工，需存放在中标人库房）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西安戏剧学院指定地点（若图书馆未建设完工，需存放在中标人库房）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图书以中标码洋折扣结算，以实洋转账方式付款。具体流程为：合同签订后，供应商先行垫资，采购人收到图书验收无误后，通知成交供应商开具实价发票，注明册数、码洋、实洋、折扣率。采购人收到发票审核无误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（1）由采购人组织或委托相关部门对服务的内容及成果进行验收。 （2）验收依据：合同文本、合同附件、招标文件及投标文件。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项目验收合格之日起2年。质保期内图书质量满足GB9851印刷行业标准，盗版、劣质图书无条件退换，不得搭配任何未订购的图书。如发现图书有印刷不清、倒装、错页、缺页、破损、缺附件、光盘破损、图书实际内容不适合收藏等问题，应无条件在规定时间内负责退换，退换图书应在15个工作日内完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（2）供应商所供产品在正常使用中，由于产品本身质量问题给采购人造成损失的，供应商应负责赔偿。 （3）未按合同要求提供产品或产品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 （4）若未能在服务期限内完成合同规定的义务，由此对采购人造成的延误和一切损失，由中标人承担和赔偿。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售后服务响应时间（质保期内）：即时响应（包括电话响应）；电话响应无法解决1小时内到达现场。修复时间24小时内解决；如在24小时内无法修复，则提供部件冗余服务或采取应急措施，提供相同产品或不低于故障产品规格档次的备用产品供采购人使用，以确保货物的正常使用。 3.5.3本项目报价为折扣率，结算价=图书码洋×折扣率。投标人所有报价应已含图书应纳全部规定税项、运输费、保险费、邮费以及其他各类服务的费用。不得转包、分包、挂靠供货，一经发现，立即终止合同、没收履约保证金。 3.5.4本项目兼投不兼中，投标人可投多个包但最多只能中一个包。评审按照“采购包1、2、3、4、5、6”顺序进行评审，如投标人已经被推荐为前述包第一中标候选人，可参与后续其他采购包评审，但不再被推荐为中标候选人。前一包因任何原因采购结果改变，均不影响其他包的中标结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提供投标人合法有效的《出版物经营许可证》。</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4技术响应与偏离表.docx 3承诺书.docx 16标★参数承诺函.docx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4技术响应与偏离表.docx 3承诺书.docx 16标★参数承诺函.docx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4技术响应与偏离表.docx 3承诺书.docx 16标★参数承诺函.docx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15标★参数承诺函.docx 4技术响应与偏离表.docx 3承诺书.docx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15标★参数承诺函.docx 4技术响应与偏离表.docx 3承诺书.docx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15标★参数承诺函.docx 4技术响应与偏离表.docx 3承诺书.docx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投标人提供与本包采购书目的出版社有合作关系的出版社名录清单，并附合作关系证明材料，包括但不限于处于有效期内的合作协议或合同等复印件。每提供一份有效证明得1分，最高得10分。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周转场地承诺</w:t>
            </w:r>
          </w:p>
        </w:tc>
        <w:tc>
          <w:tcPr>
            <w:tcW w:type="dxa" w:w="2492"/>
          </w:tcPr>
          <w:p>
            <w:pPr>
              <w:pStyle w:val="null3"/>
            </w:pPr>
            <w:r>
              <w:rPr>
                <w:rFonts w:ascii="仿宋_GB2312" w:hAnsi="仿宋_GB2312" w:cs="仿宋_GB2312" w:eastAsia="仿宋_GB2312"/>
              </w:rPr>
              <w:t>1、投标人承诺提供必备的可容纳总数为20万册原馆藏图书长期周转相应场地及打包搬运服务。提供此承诺计2分，否则不计分。 2、投标人承诺图书周转场地存放年限至少为3年，在此基础上，每增加一年加1分，最高计3分。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12周转场地承诺.docx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2、提供投标人2023年1月1日以来任意一年度至少1次的现采服务记录证明材料。满足此要求计1分，否则不计分。 3、投标人承诺，如若中标，每年配合图书馆宣传阅读推广活动，提供图书宣传资料，协助开展全国知名专家讲座活动等提升借阅量的举措。每年1次者计1分，每年可提供2次及以上者计2分。（投标人须提供承诺函并加盖投标人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投标人提供与本包采购书目的出版社有合作关系的出版社名录清单，并附合作关系证明材料，包括但不限于处于有效期内的合作协议或合同等复印件。每提供一份有效证明得1分，最高得10分。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周转场地承诺</w:t>
            </w:r>
          </w:p>
        </w:tc>
        <w:tc>
          <w:tcPr>
            <w:tcW w:type="dxa" w:w="2492"/>
          </w:tcPr>
          <w:p>
            <w:pPr>
              <w:pStyle w:val="null3"/>
            </w:pPr>
            <w:r>
              <w:rPr>
                <w:rFonts w:ascii="仿宋_GB2312" w:hAnsi="仿宋_GB2312" w:cs="仿宋_GB2312" w:eastAsia="仿宋_GB2312"/>
              </w:rPr>
              <w:t>1、投标人承诺提供必备的可容纳总数为20万册原馆藏图书长期周转相应场地及打包搬运服务。提供此承诺计2分，否则不计分。 2、投标人承诺图书周转场地存放年限至少为3年，在此基础上，每增加一年加1分，最高计3分。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12周转场地承诺.docx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2、提供投标人2023年1月1日以来任意一年度至少1次的现采服务记录证明材料。满足此要求计1分，否则不计分。 3、投标人承诺，如若中标，每年配合图书馆宣传阅读推广活动，提供图书宣传资料，协助开展全国知名专家讲座活动等提升借阅量的举措。每年1次者计1分，每年可提供2次及以上者计2分。（投标人须提供承诺函并加盖投标人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投标人提供与本包采购书目的出版社有合作关系的出版社名录清单，并附合作关系证明材料，包括但不限于处于有效期内的合作协议或合同等复印件。每提供一份有效证明得1分，最高得10分。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周转场地承诺</w:t>
            </w:r>
          </w:p>
        </w:tc>
        <w:tc>
          <w:tcPr>
            <w:tcW w:type="dxa" w:w="2492"/>
          </w:tcPr>
          <w:p>
            <w:pPr>
              <w:pStyle w:val="null3"/>
            </w:pPr>
            <w:r>
              <w:rPr>
                <w:rFonts w:ascii="仿宋_GB2312" w:hAnsi="仿宋_GB2312" w:cs="仿宋_GB2312" w:eastAsia="仿宋_GB2312"/>
              </w:rPr>
              <w:t>1、投标人承诺提供必备的可容纳总数为20万册原馆藏图书长期周转相应场地及打包搬运服务。提供此承诺计2分，否则不计分。 2、投标人承诺图书周转场地存放年限至少为3年，在此基础上，每增加一年加1分，最高计3分。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12周转场地承诺.docx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2、提供投标人2023年1月1日以来任意一年度至少1次的现采服务记录证明材料。满足此要求计1分，否则不计分。 3、投标人承诺，如若中标，每年配合图书馆宣传阅读推广活动，提供图书宣传资料，协助开展全国知名专家讲座活动等提升借阅量的举措。每年1次者计1分，每年可提供2次及以上者计2分。（投标人须提供承诺函并加盖投标人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投标人提供与国内各家正规出版社有合作关系的出版社名录清单，并附合作关系证明材料，包括但不限于处于有效期内的合作协议或合同等复印件。每提供一份有效证明得1分，最高得10分。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2、投标人提供针对本包的退换图书时效承诺，在满足招标文件要求的（应在15个工作日内完成）基础上，每提前2个工作日加1分，满分4分。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2、提供投标人2023年1月1日以来任意一年度至少1次的现采服务记录证明材料。满足此要求计2分，否则不计分。 3、投标人承诺，如若中标，每年配合图书馆宣传阅读推广活动，提供图书宣传资料，协助开展全国知名专家讲座活动等提升借阅量的举措。每年1次者计2分，每年可提供2次及以上者计4分。（投标人须提供承诺函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投标人提供与国内各家正规出版社有合作关系的出版社名录清单，并附合作关系证明材料，包括但不限于处于有效期内的合作协议或合同等复印件。每提供一份有效证明得1分，最高得10分。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2、投标人提供针对本包的退换图书时效承诺，在满足招标文件要求的（应在15个工作日内完成）基础上，每提前2个工作日加1分，满分4分。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2、提供投标人2023年1月1日以来任意一年度至少1次的现采服务记录证明材料。满足此要求计2分，否则不计分。 3、投标人承诺，如若中标，每年配合图书馆宣传阅读推广活动，提供图书宣传资料，协助开展全国知名专家讲座活动等提升借阅量的举措。每年1次者计2分，每年可提供2次及以上者计4分。（投标人须提供承诺函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供货服务方案</w:t>
            </w:r>
          </w:p>
        </w:tc>
        <w:tc>
          <w:tcPr>
            <w:tcW w:type="dxa" w:w="2492"/>
          </w:tcPr>
          <w:p>
            <w:pPr>
              <w:pStyle w:val="null3"/>
            </w:pPr>
            <w:r>
              <w:rPr>
                <w:rFonts w:ascii="仿宋_GB2312" w:hAnsi="仿宋_GB2312" w:cs="仿宋_GB2312" w:eastAsia="仿宋_GB2312"/>
              </w:rPr>
              <w:t>投标人提供针对本项目的供货服务方案，包括但不限于①征订信息反馈②图书包装③配送方案④对仓储式现货库房或经营场所配置、物流配送车辆配置情况进行说明并提供相关证明材料等内容。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投标人提供针对本项目实施的质量保证方案，包括但不限于①图书质量保证措施，产品的质量跟踪服务方案②针对增订、加急追订、调剂等突发问题等应急预案。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投标人提供针对本项目的图书加工服务，包括①阐述图书拆包、加贴RFID芯片、盖馆藏章、贴条码和书标、上架等服务流程及规范②图书加工人员配备情况（提供人员清单及工作经验说明）。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7图书加工服务.docx</w:t>
            </w:r>
          </w:p>
        </w:tc>
      </w:tr>
      <w:tr>
        <w:tc>
          <w:tcPr>
            <w:tcW w:type="dxa" w:w="831"/>
            <w:vMerge/>
          </w:tcPr>
          <w:p/>
        </w:tc>
        <w:tc>
          <w:tcPr>
            <w:tcW w:type="dxa" w:w="1661"/>
          </w:tcPr>
          <w:p>
            <w:pPr>
              <w:pStyle w:val="null3"/>
            </w:pPr>
            <w:r>
              <w:rPr>
                <w:rFonts w:ascii="仿宋_GB2312" w:hAnsi="仿宋_GB2312" w:cs="仿宋_GB2312" w:eastAsia="仿宋_GB2312"/>
              </w:rPr>
              <w:t>配套服务情况</w:t>
            </w:r>
          </w:p>
        </w:tc>
        <w:tc>
          <w:tcPr>
            <w:tcW w:type="dxa" w:w="2492"/>
          </w:tcPr>
          <w:p>
            <w:pPr>
              <w:pStyle w:val="null3"/>
            </w:pPr>
            <w:r>
              <w:rPr>
                <w:rFonts w:ascii="仿宋_GB2312" w:hAnsi="仿宋_GB2312" w:cs="仿宋_GB2312" w:eastAsia="仿宋_GB2312"/>
              </w:rPr>
              <w:t>投标人提供针对本包的配套服务设施设备的产品选型进行说明，包括但不限于①根据招标文件要求提供产品详细的技术指标说明②产品寿命及使用效果。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8配套服务情况.docx</w:t>
            </w:r>
          </w:p>
        </w:tc>
      </w:tr>
      <w:tr>
        <w:tc>
          <w:tcPr>
            <w:tcW w:type="dxa" w:w="831"/>
            <w:vMerge/>
          </w:tcP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投标人提供与国内各家正规出版社有合作关系的出版社名录清单，并附合作关系证明材料，包括但不限于处于有效期内的合作协议或合同等复印件。每提供一份有效证明得1分，最高得10分。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9与出版社合作关系.docx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针对本项目设有固定的项目负责人，项目负责人具有相关项目实施经验，提供拟派项目负责人身份证、工作履历以及在职证明（劳动合同或2026年1月1日以来任意一个月的本单位的社保缴纳证明）。满足上述要求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10项目负责人.docx</w:t>
            </w:r>
          </w:p>
        </w:tc>
      </w:tr>
      <w:tr>
        <w:tc>
          <w:tcPr>
            <w:tcW w:type="dxa" w:w="831"/>
            <w:vMerge/>
          </w:tcPr>
          <w:p/>
        </w:tc>
        <w:tc>
          <w:tcPr>
            <w:tcW w:type="dxa" w:w="1661"/>
          </w:tcPr>
          <w:p>
            <w:pPr>
              <w:pStyle w:val="null3"/>
            </w:pPr>
            <w:r>
              <w:rPr>
                <w:rFonts w:ascii="仿宋_GB2312" w:hAnsi="仿宋_GB2312" w:cs="仿宋_GB2312" w:eastAsia="仿宋_GB2312"/>
              </w:rPr>
              <w:t>图书编目</w:t>
            </w:r>
          </w:p>
        </w:tc>
        <w:tc>
          <w:tcPr>
            <w:tcW w:type="dxa" w:w="2492"/>
          </w:tcPr>
          <w:p>
            <w:pPr>
              <w:pStyle w:val="null3"/>
            </w:pPr>
            <w:r>
              <w:rPr>
                <w:rFonts w:ascii="仿宋_GB2312" w:hAnsi="仿宋_GB2312" w:cs="仿宋_GB2312" w:eastAsia="仿宋_GB2312"/>
              </w:rPr>
              <w:t>1、提供拟派本项目的编目人员清单，每有一人具备CALIS编目证书计2分，最高4分。须提供人员证书及在职证明材料（劳动合同或近半年来任意一个月的本单位社保缴纳证明），未提供不予计分。 2、投标人承诺派驻分编人员统一服从采购人资源建设中心管理，不得私自改变原有的编目流程。提供此承诺计2分，否则不计分。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11图书编目.docx</w:t>
            </w:r>
          </w:p>
        </w:tc>
      </w:tr>
      <w:tr>
        <w:tc>
          <w:tcPr>
            <w:tcW w:type="dxa" w:w="831"/>
            <w:vMerge/>
          </w:tcPr>
          <w:p/>
        </w:tc>
        <w:tc>
          <w:tcPr>
            <w:tcW w:type="dxa" w:w="1661"/>
          </w:tcPr>
          <w:p>
            <w:pPr>
              <w:pStyle w:val="null3"/>
            </w:pPr>
            <w:r>
              <w:rPr>
                <w:rFonts w:ascii="仿宋_GB2312" w:hAnsi="仿宋_GB2312" w:cs="仿宋_GB2312" w:eastAsia="仿宋_GB2312"/>
              </w:rPr>
              <w:t>预订图书到货率</w:t>
            </w:r>
          </w:p>
        </w:tc>
        <w:tc>
          <w:tcPr>
            <w:tcW w:type="dxa" w:w="2492"/>
          </w:tcPr>
          <w:p>
            <w:pPr>
              <w:pStyle w:val="null3"/>
            </w:pPr>
            <w:r>
              <w:rPr>
                <w:rFonts w:ascii="仿宋_GB2312" w:hAnsi="仿宋_GB2312" w:cs="仿宋_GB2312" w:eastAsia="仿宋_GB2312"/>
              </w:rPr>
              <w:t>投标人预订图书到货率在满足招标文件要求的（预订图书两个月到货，到货率95%）基础上，在此基础上，每高一个百分点，加1分；满分3分。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1、投标人提供针对本包的售后服务人员清单，5人及以上的得4分；3-5人（含3人，不含5人）得2分；其余不得分。 备注：须提供售后服务人员身份证以及在职证明（劳动合同或2026年1月1日以来任意一个月的本单位的社保缴纳证明），未提供的不予认定。 2、投标人提供针对本包的退换图书时效承诺，在满足招标文件要求的（应在15个工作日内完成）基础上，每提前2个工作日加1分，满分4分。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12售后.docx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承诺，如若中标，每年分别组织根据图书馆需求安排采购人参加全国大型书市及大学出版社书市，或根据采购任务安排图书现采服务，并承担现采人员的相关费用（包括交通费、食宿费、书市门票费等）。每年1次者计2分，每年可提供2次及以上者计4分。 2、提供投标人2023年1月1日以来任意一年度至少1次的现采服务记录证明材料。满足此要求计2分，否则不计分。 3、投标人承诺，如若中标，每年配合图书馆宣传阅读推广活动，提供图书宣传资料，协助开展全国知名专家讲座活动等提升借阅量的举措。每年1次者计2分，每年可提供2次及以上者计4分。（投标人须提供承诺函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提供投标人自2023年1月1日以来同类项目业绩（以合同签订时间为准），每提供1个有效业绩得2分，最多得10分,不提供得0分。 备注：须提供合同扫描件并加盖投标人公章。合同扫描件，必须清晰体现签约主体和日期、合同名称及内容等核心要素，否则不计为有效业绩。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详见附件：12周转场地承诺.docx</w:t>
      </w:r>
    </w:p>
    <w:p>
      <w:pPr>
        <w:pStyle w:val="null3"/>
        <w:ind w:firstLine="960"/>
      </w:pPr>
      <w:r>
        <w:rPr>
          <w:rFonts w:ascii="仿宋_GB2312" w:hAnsi="仿宋_GB2312" w:cs="仿宋_GB2312" w:eastAsia="仿宋_GB2312"/>
        </w:rPr>
        <w:t>详见附件：13售后.docx</w:t>
      </w:r>
    </w:p>
    <w:p>
      <w:pPr>
        <w:pStyle w:val="null3"/>
        <w:ind w:firstLine="960"/>
      </w:pPr>
      <w:r>
        <w:rPr>
          <w:rFonts w:ascii="仿宋_GB2312" w:hAnsi="仿宋_GB2312" w:cs="仿宋_GB2312" w:eastAsia="仿宋_GB2312"/>
        </w:rPr>
        <w:t>详见附件：14服务承诺.docx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详见附件：16标★参数承诺函.docx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详见附件：12周转场地承诺.docx</w:t>
      </w:r>
    </w:p>
    <w:p>
      <w:pPr>
        <w:pStyle w:val="null3"/>
        <w:ind w:firstLine="960"/>
      </w:pPr>
      <w:r>
        <w:rPr>
          <w:rFonts w:ascii="仿宋_GB2312" w:hAnsi="仿宋_GB2312" w:cs="仿宋_GB2312" w:eastAsia="仿宋_GB2312"/>
        </w:rPr>
        <w:t>详见附件：13售后.docx</w:t>
      </w:r>
    </w:p>
    <w:p>
      <w:pPr>
        <w:pStyle w:val="null3"/>
        <w:ind w:firstLine="960"/>
      </w:pPr>
      <w:r>
        <w:rPr>
          <w:rFonts w:ascii="仿宋_GB2312" w:hAnsi="仿宋_GB2312" w:cs="仿宋_GB2312" w:eastAsia="仿宋_GB2312"/>
        </w:rPr>
        <w:t>详见附件：14服务承诺.docx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详见附件：16标★参数承诺函.docx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详见附件：12周转场地承诺.docx</w:t>
      </w:r>
    </w:p>
    <w:p>
      <w:pPr>
        <w:pStyle w:val="null3"/>
        <w:ind w:firstLine="960"/>
      </w:pPr>
      <w:r>
        <w:rPr>
          <w:rFonts w:ascii="仿宋_GB2312" w:hAnsi="仿宋_GB2312" w:cs="仿宋_GB2312" w:eastAsia="仿宋_GB2312"/>
        </w:rPr>
        <w:t>详见附件：13售后.docx</w:t>
      </w:r>
    </w:p>
    <w:p>
      <w:pPr>
        <w:pStyle w:val="null3"/>
        <w:ind w:firstLine="960"/>
      </w:pPr>
      <w:r>
        <w:rPr>
          <w:rFonts w:ascii="仿宋_GB2312" w:hAnsi="仿宋_GB2312" w:cs="仿宋_GB2312" w:eastAsia="仿宋_GB2312"/>
        </w:rPr>
        <w:t>详见附件：14服务承诺.docx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详见附件：16标★参数承诺函.docx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详见附件：12售后.docx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详见附件：15标★参数承诺函.docx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详见附件：12售后.docx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详见附件：15标★参数承诺函.docx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详见附件：5供货服务方案.docx</w:t>
      </w:r>
    </w:p>
    <w:p>
      <w:pPr>
        <w:pStyle w:val="null3"/>
        <w:ind w:firstLine="960"/>
      </w:pPr>
      <w:r>
        <w:rPr>
          <w:rFonts w:ascii="仿宋_GB2312" w:hAnsi="仿宋_GB2312" w:cs="仿宋_GB2312" w:eastAsia="仿宋_GB2312"/>
        </w:rPr>
        <w:t>详见附件：6质量保证方案.docx</w:t>
      </w:r>
    </w:p>
    <w:p>
      <w:pPr>
        <w:pStyle w:val="null3"/>
        <w:ind w:firstLine="960"/>
      </w:pPr>
      <w:r>
        <w:rPr>
          <w:rFonts w:ascii="仿宋_GB2312" w:hAnsi="仿宋_GB2312" w:cs="仿宋_GB2312" w:eastAsia="仿宋_GB2312"/>
        </w:rPr>
        <w:t>详见附件：7图书加工服务.docx</w:t>
      </w:r>
    </w:p>
    <w:p>
      <w:pPr>
        <w:pStyle w:val="null3"/>
        <w:ind w:firstLine="960"/>
      </w:pPr>
      <w:r>
        <w:rPr>
          <w:rFonts w:ascii="仿宋_GB2312" w:hAnsi="仿宋_GB2312" w:cs="仿宋_GB2312" w:eastAsia="仿宋_GB2312"/>
        </w:rPr>
        <w:t>详见附件：8配套服务情况.docx</w:t>
      </w:r>
    </w:p>
    <w:p>
      <w:pPr>
        <w:pStyle w:val="null3"/>
        <w:ind w:firstLine="960"/>
      </w:pPr>
      <w:r>
        <w:rPr>
          <w:rFonts w:ascii="仿宋_GB2312" w:hAnsi="仿宋_GB2312" w:cs="仿宋_GB2312" w:eastAsia="仿宋_GB2312"/>
        </w:rPr>
        <w:t>详见附件：9与出版社合作关系.docx</w:t>
      </w:r>
    </w:p>
    <w:p>
      <w:pPr>
        <w:pStyle w:val="null3"/>
        <w:ind w:firstLine="960"/>
      </w:pPr>
      <w:r>
        <w:rPr>
          <w:rFonts w:ascii="仿宋_GB2312" w:hAnsi="仿宋_GB2312" w:cs="仿宋_GB2312" w:eastAsia="仿宋_GB2312"/>
        </w:rPr>
        <w:t>详见附件：10项目负责人.docx</w:t>
      </w:r>
    </w:p>
    <w:p>
      <w:pPr>
        <w:pStyle w:val="null3"/>
        <w:ind w:firstLine="960"/>
      </w:pPr>
      <w:r>
        <w:rPr>
          <w:rFonts w:ascii="仿宋_GB2312" w:hAnsi="仿宋_GB2312" w:cs="仿宋_GB2312" w:eastAsia="仿宋_GB2312"/>
        </w:rPr>
        <w:t>详见附件：11图书编目.docx</w:t>
      </w:r>
    </w:p>
    <w:p>
      <w:pPr>
        <w:pStyle w:val="null3"/>
        <w:ind w:firstLine="960"/>
      </w:pPr>
      <w:r>
        <w:rPr>
          <w:rFonts w:ascii="仿宋_GB2312" w:hAnsi="仿宋_GB2312" w:cs="仿宋_GB2312" w:eastAsia="仿宋_GB2312"/>
        </w:rPr>
        <w:t>详见附件：12售后.docx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详见附件：15标★参数承诺函.docx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