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-组网技术方案</w:t>
      </w:r>
      <w:bookmarkEnd w:id="0"/>
    </w:p>
    <w:p w14:paraId="6CE9D5D9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07C5A"/>
    <w:rsid w:val="43D0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42FD5237318D4C6B8969F0EC1130D069_11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