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99C46">
      <w:pPr>
        <w:pStyle w:val="4"/>
        <w:jc w:val="center"/>
        <w:outlineLvl w:val="1"/>
        <w:rPr>
          <w:rFonts w:hint="default" w:ascii="宋体" w:hAnsi="宋体" w:eastAsia="宋体" w:cs="宋体"/>
          <w:b/>
          <w:bCs/>
          <w:color w:val="000000" w:themeColor="text1"/>
          <w:sz w:val="28"/>
          <w:szCs w:val="28"/>
          <w:lang w:eastAsia="zh-CN"/>
          <w14:textFill>
            <w14:solidFill>
              <w14:schemeClr w14:val="tx1"/>
            </w14:solidFill>
          </w14:textFill>
        </w:rPr>
      </w:pPr>
      <w:r>
        <w:rPr>
          <w:rFonts w:ascii="宋体" w:hAnsi="宋体" w:eastAsia="宋体" w:cs="宋体"/>
          <w:b/>
          <w:bCs/>
          <w:color w:val="000000" w:themeColor="text1"/>
          <w:sz w:val="28"/>
          <w:szCs w:val="28"/>
          <w:lang w:eastAsia="zh-CN"/>
          <w14:textFill>
            <w14:solidFill>
              <w14:schemeClr w14:val="tx1"/>
            </w14:solidFill>
          </w14:textFill>
        </w:rPr>
        <w:t>陕西省高速公路收费中心中心线路租用及数据端口服务项目</w:t>
      </w:r>
    </w:p>
    <w:p w14:paraId="322707C1">
      <w:pPr>
        <w:pStyle w:val="4"/>
        <w:jc w:val="center"/>
        <w:outlineLvl w:val="1"/>
        <w:rPr>
          <w:rFonts w:ascii="宋体" w:hAnsi="宋体" w:eastAsia="宋体" w:cs="宋体"/>
          <w:b/>
          <w:bCs/>
          <w:color w:val="000000" w:themeColor="text1"/>
          <w:sz w:val="28"/>
          <w:szCs w:val="28"/>
          <w14:textFill>
            <w14:solidFill>
              <w14:schemeClr w14:val="tx1"/>
            </w14:solidFill>
          </w14:textFill>
        </w:rPr>
      </w:pPr>
      <w:r>
        <w:rPr>
          <w:rFonts w:ascii="宋体" w:hAnsi="宋体" w:eastAsia="宋体" w:cs="宋体"/>
          <w:b/>
          <w:bCs/>
          <w:color w:val="000000" w:themeColor="text1"/>
          <w:sz w:val="28"/>
          <w:szCs w:val="28"/>
          <w:lang w:eastAsia="zh-CN"/>
          <w14:textFill>
            <w14:solidFill>
              <w14:schemeClr w14:val="tx1"/>
            </w14:solidFill>
          </w14:textFill>
        </w:rPr>
        <w:t>服务合同</w:t>
      </w:r>
    </w:p>
    <w:p w14:paraId="1E61547A">
      <w:pPr>
        <w:spacing w:line="360" w:lineRule="auto"/>
        <w:ind w:firstLine="480" w:firstLineChars="200"/>
        <w:jc w:val="center"/>
        <w:rPr>
          <w:rFonts w:hint="eastAsia"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（此合同样本仅供参考，合同具体细则以双方协定为准）</w:t>
      </w:r>
    </w:p>
    <w:p w14:paraId="16F28C3D">
      <w:pPr>
        <w:spacing w:line="480" w:lineRule="auto"/>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甲方：</w:t>
      </w:r>
      <w:r>
        <w:rPr>
          <w:rFonts w:hint="eastAsia" w:ascii="宋体" w:hAnsi="宋体" w:cs="宋体"/>
          <w:b/>
          <w:bCs/>
          <w:color w:val="000000" w:themeColor="text1"/>
          <w:sz w:val="24"/>
          <w:u w:val="single"/>
          <w14:textFill>
            <w14:solidFill>
              <w14:schemeClr w14:val="tx1"/>
            </w14:solidFill>
          </w14:textFill>
        </w:rPr>
        <w:t>陕西省高速公路收费中心</w:t>
      </w:r>
    </w:p>
    <w:p w14:paraId="71FAB14F">
      <w:pPr>
        <w:widowControl/>
        <w:autoSpaceDE w:val="0"/>
        <w:autoSpaceDN w:val="0"/>
        <w:adjustRightInd w:val="0"/>
        <w:snapToGrid w:val="0"/>
        <w:spacing w:line="360" w:lineRule="auto"/>
        <w:textAlignment w:val="baseline"/>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乙方：</w:t>
      </w:r>
    </w:p>
    <w:p w14:paraId="397129E6">
      <w:pPr>
        <w:widowControl/>
        <w:autoSpaceDE w:val="0"/>
        <w:autoSpaceDN w:val="0"/>
        <w:adjustRightInd w:val="0"/>
        <w:snapToGrid w:val="0"/>
        <w:spacing w:line="360" w:lineRule="auto"/>
        <w:ind w:firstLine="400" w:firstLineChars="200"/>
        <w:textAlignment w:val="baseline"/>
        <w:rPr>
          <w:rFonts w:hint="eastAsia" w:ascii="宋体" w:hAnsi="宋体" w:cs="宋体"/>
          <w:color w:val="000000" w:themeColor="text1"/>
          <w:sz w:val="24"/>
          <w14:textFill>
            <w14:solidFill>
              <w14:schemeClr w14:val="tx1"/>
            </w14:solidFill>
          </w14:textFill>
        </w:rPr>
      </w:pPr>
      <w:r>
        <w:rPr>
          <w:rFonts w:hint="eastAsia" w:ascii="宋体" w:hAnsi="宋体" w:cs="宋体"/>
          <w:sz w:val="20"/>
          <w:szCs w:val="20"/>
          <w:lang w:eastAsia="zh-Hans"/>
        </w:rPr>
        <w:t>根据《中华人民共和国民法典》、《中华人民共和国政府采购法》及</w:t>
      </w:r>
      <w:r>
        <w:rPr>
          <w:rFonts w:hint="eastAsia" w:ascii="宋体" w:hAnsi="宋体" w:cs="宋体"/>
          <w:sz w:val="20"/>
          <w:szCs w:val="20"/>
        </w:rPr>
        <w:t>其</w:t>
      </w:r>
      <w:r>
        <w:rPr>
          <w:rFonts w:hint="eastAsia" w:ascii="宋体" w:hAnsi="宋体" w:cs="宋体"/>
          <w:sz w:val="20"/>
          <w:szCs w:val="20"/>
          <w:lang w:eastAsia="zh-Hans"/>
        </w:rPr>
        <w:t>实施条例</w:t>
      </w:r>
      <w:r>
        <w:rPr>
          <w:rFonts w:hint="eastAsia" w:ascii="宋体" w:hAnsi="宋体" w:cs="宋体"/>
          <w:sz w:val="20"/>
          <w:szCs w:val="20"/>
        </w:rPr>
        <w:t>陕西省高速公路收费中心中心线路租用及数据端口服务项目</w:t>
      </w:r>
      <w:r>
        <w:rPr>
          <w:rFonts w:hint="eastAsia" w:ascii="宋体" w:hAnsi="宋体" w:cs="宋体"/>
          <w:sz w:val="20"/>
          <w:szCs w:val="20"/>
          <w:lang w:eastAsia="zh-Hans"/>
        </w:rPr>
        <w:t>（项目编号：</w:t>
      </w:r>
      <w:r>
        <w:rPr>
          <w:rFonts w:ascii="宋体" w:hAnsi="宋体" w:cs="宋体"/>
          <w:sz w:val="20"/>
          <w:szCs w:val="20"/>
        </w:rPr>
        <w:t>LZBE2026-273</w:t>
      </w:r>
      <w:r>
        <w:rPr>
          <w:rFonts w:hint="eastAsia" w:ascii="宋体" w:hAnsi="宋体" w:cs="宋体"/>
          <w:sz w:val="20"/>
          <w:szCs w:val="20"/>
          <w:lang w:eastAsia="zh-Hans"/>
        </w:rPr>
        <w:t>）的</w:t>
      </w:r>
      <w:r>
        <w:rPr>
          <w:rFonts w:hint="eastAsia" w:ascii="宋体" w:hAnsi="宋体" w:cs="宋体"/>
          <w:sz w:val="20"/>
          <w:szCs w:val="20"/>
        </w:rPr>
        <w:t>磋商</w:t>
      </w:r>
      <w:r>
        <w:rPr>
          <w:rFonts w:hint="eastAsia" w:ascii="宋体" w:hAnsi="宋体" w:cs="宋体"/>
          <w:sz w:val="20"/>
          <w:szCs w:val="20"/>
          <w:lang w:eastAsia="zh-Hans"/>
        </w:rPr>
        <w:t>文件、</w:t>
      </w:r>
      <w:r>
        <w:rPr>
          <w:rFonts w:hint="eastAsia" w:ascii="宋体" w:hAnsi="宋体" w:cs="宋体"/>
          <w:sz w:val="20"/>
          <w:szCs w:val="20"/>
        </w:rPr>
        <w:t>响应</w:t>
      </w:r>
      <w:r>
        <w:rPr>
          <w:rFonts w:hint="eastAsia" w:ascii="宋体" w:hAnsi="宋体" w:cs="宋体"/>
          <w:sz w:val="20"/>
          <w:szCs w:val="20"/>
          <w:lang w:eastAsia="zh-Hans"/>
        </w:rPr>
        <w:t>文件等有关规定，为确保甲方采购项目的顺利实施，甲、乙双方在平等自愿原则下签订本合同，并共同遵守如下条款：</w:t>
      </w:r>
    </w:p>
    <w:p w14:paraId="45611C52">
      <w:pPr>
        <w:widowControl/>
        <w:autoSpaceDE w:val="0"/>
        <w:autoSpaceDN w:val="0"/>
        <w:adjustRightInd w:val="0"/>
        <w:snapToGrid w:val="0"/>
        <w:spacing w:line="360" w:lineRule="auto"/>
        <w:ind w:firstLine="402" w:firstLineChars="200"/>
        <w:textAlignment w:val="baseline"/>
        <w:rPr>
          <w:rFonts w:hint="eastAsia" w:ascii="宋体" w:hAnsi="宋体" w:cs="宋体"/>
          <w:b/>
          <w:bCs/>
          <w:color w:val="000000" w:themeColor="text1"/>
          <w:sz w:val="20"/>
          <w:szCs w:val="20"/>
          <w:u w:val="single"/>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一、服务内容：</w:t>
      </w:r>
    </w:p>
    <w:p w14:paraId="39883F5F">
      <w:pPr>
        <w:widowControl/>
        <w:autoSpaceDE w:val="0"/>
        <w:autoSpaceDN w:val="0"/>
        <w:adjustRightInd w:val="0"/>
        <w:snapToGrid w:val="0"/>
        <w:spacing w:line="360" w:lineRule="auto"/>
        <w:ind w:firstLine="402" w:firstLineChars="200"/>
        <w:textAlignment w:val="baseline"/>
        <w:rPr>
          <w:rFonts w:hint="eastAsia" w:ascii="宋体" w:hAnsi="宋体" w:cs="宋体"/>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二、合同价款</w:t>
      </w:r>
      <w:bookmarkStart w:id="0" w:name="_GoBack"/>
      <w:bookmarkEnd w:id="0"/>
    </w:p>
    <w:p w14:paraId="3AF3E139">
      <w:pPr>
        <w:widowControl/>
        <w:autoSpaceDE w:val="0"/>
        <w:autoSpaceDN w:val="0"/>
        <w:adjustRightInd w:val="0"/>
        <w:snapToGrid w:val="0"/>
        <w:spacing w:line="360" w:lineRule="auto"/>
        <w:ind w:firstLine="400" w:firstLineChars="200"/>
        <w:textAlignment w:val="baseline"/>
        <w:rPr>
          <w:rFonts w:hint="eastAsia" w:ascii="宋体" w:hAnsi="宋体" w:cs="宋体"/>
          <w:sz w:val="20"/>
          <w:szCs w:val="20"/>
          <w:lang w:eastAsia="zh-Hans"/>
        </w:rPr>
      </w:pPr>
      <w:r>
        <w:rPr>
          <w:rFonts w:hint="eastAsia" w:ascii="宋体" w:hAnsi="宋体" w:cs="宋体"/>
          <w:sz w:val="20"/>
          <w:szCs w:val="20"/>
          <w:lang w:eastAsia="zh-Hans"/>
        </w:rPr>
        <w:t>（一）合同总价款为人民币（大写）         (￥          ) 。</w:t>
      </w:r>
    </w:p>
    <w:p w14:paraId="39142D03">
      <w:pPr>
        <w:widowControl/>
        <w:autoSpaceDE w:val="0"/>
        <w:autoSpaceDN w:val="0"/>
        <w:adjustRightInd w:val="0"/>
        <w:snapToGrid w:val="0"/>
        <w:spacing w:line="360" w:lineRule="auto"/>
        <w:ind w:firstLine="400" w:firstLineChars="200"/>
        <w:textAlignment w:val="baseline"/>
        <w:rPr>
          <w:rFonts w:hint="eastAsia" w:ascii="宋体" w:hAnsi="宋体" w:cs="宋体"/>
          <w:color w:val="000000" w:themeColor="text1"/>
          <w:sz w:val="20"/>
          <w:szCs w:val="20"/>
          <w14:textFill>
            <w14:solidFill>
              <w14:schemeClr w14:val="tx1"/>
            </w14:solidFill>
          </w14:textFill>
        </w:rPr>
      </w:pPr>
      <w:r>
        <w:rPr>
          <w:rFonts w:hint="eastAsia" w:ascii="宋体" w:hAnsi="宋体" w:cs="宋体"/>
          <w:sz w:val="20"/>
          <w:szCs w:val="20"/>
          <w:lang w:eastAsia="zh-Hans"/>
        </w:rPr>
        <w:t>（二）合同总价包括但不限于实施费用、其他费用以及国家按现行税率征收的一切税费。</w:t>
      </w:r>
    </w:p>
    <w:p w14:paraId="560F95BE">
      <w:pPr>
        <w:widowControl/>
        <w:autoSpaceDE w:val="0"/>
        <w:autoSpaceDN w:val="0"/>
        <w:adjustRightInd w:val="0"/>
        <w:snapToGrid w:val="0"/>
        <w:spacing w:line="360" w:lineRule="auto"/>
        <w:ind w:firstLine="400" w:firstLineChars="200"/>
        <w:textAlignment w:val="baseline"/>
        <w:rPr>
          <w:rFonts w:hint="eastAsia" w:ascii="宋体" w:hAnsi="宋体" w:cs="宋体"/>
          <w:color w:val="000000" w:themeColor="text1"/>
          <w:sz w:val="20"/>
          <w:szCs w:val="20"/>
          <w14:textFill>
            <w14:solidFill>
              <w14:schemeClr w14:val="tx1"/>
            </w14:solidFill>
          </w14:textFill>
        </w:rPr>
      </w:pPr>
      <w:r>
        <w:rPr>
          <w:rFonts w:hint="eastAsia" w:ascii="宋体" w:hAnsi="宋体" w:cs="宋体"/>
          <w:sz w:val="20"/>
          <w:szCs w:val="20"/>
          <w:lang w:eastAsia="zh-Hans"/>
        </w:rPr>
        <w:t>（三）合同总价一次性包死</w:t>
      </w:r>
      <w:r>
        <w:rPr>
          <w:rFonts w:hint="eastAsia" w:ascii="宋体" w:hAnsi="宋体" w:cs="宋体"/>
          <w:color w:val="000000" w:themeColor="text1"/>
          <w:sz w:val="20"/>
          <w:szCs w:val="20"/>
          <w14:textFill>
            <w14:solidFill>
              <w14:schemeClr w14:val="tx1"/>
            </w14:solidFill>
          </w14:textFill>
        </w:rPr>
        <w:t>。</w:t>
      </w:r>
    </w:p>
    <w:p w14:paraId="2EF08912">
      <w:pPr>
        <w:widowControl/>
        <w:autoSpaceDE w:val="0"/>
        <w:autoSpaceDN w:val="0"/>
        <w:adjustRightInd w:val="0"/>
        <w:snapToGrid w:val="0"/>
        <w:spacing w:line="360" w:lineRule="auto"/>
        <w:ind w:firstLine="402" w:firstLineChars="200"/>
        <w:textAlignment w:val="baseline"/>
        <w:rPr>
          <w:rFonts w:hint="eastAsia" w:ascii="宋体" w:hAnsi="宋体" w:cs="宋体"/>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三、付款方式</w:t>
      </w:r>
    </w:p>
    <w:p w14:paraId="272EE68D">
      <w:pPr>
        <w:widowControl/>
        <w:autoSpaceDE w:val="0"/>
        <w:autoSpaceDN w:val="0"/>
        <w:adjustRightInd w:val="0"/>
        <w:snapToGrid w:val="0"/>
        <w:spacing w:line="360" w:lineRule="auto"/>
        <w:ind w:firstLine="402" w:firstLineChars="200"/>
        <w:textAlignment w:val="baseline"/>
        <w:rPr>
          <w:rFonts w:hint="eastAsia" w:ascii="宋体" w:hAnsi="宋体" w:cs="宋体"/>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四、</w:t>
      </w:r>
      <w:r>
        <w:rPr>
          <w:rFonts w:hint="eastAsia" w:ascii="宋体" w:hAnsi="宋体" w:cs="宋体"/>
          <w:b/>
          <w:bCs/>
          <w:color w:val="000000" w:themeColor="text1"/>
          <w:sz w:val="20"/>
          <w:szCs w:val="20"/>
          <w:shd w:val="clear" w:color="auto" w:fill="FFFFFF"/>
          <w14:textFill>
            <w14:solidFill>
              <w14:schemeClr w14:val="tx1"/>
            </w14:solidFill>
          </w14:textFill>
        </w:rPr>
        <w:t>服务期：</w:t>
      </w:r>
    </w:p>
    <w:p w14:paraId="4D4F7B20">
      <w:pPr>
        <w:widowControl/>
        <w:autoSpaceDE w:val="0"/>
        <w:autoSpaceDN w:val="0"/>
        <w:adjustRightInd w:val="0"/>
        <w:snapToGrid w:val="0"/>
        <w:spacing w:line="360" w:lineRule="auto"/>
        <w:ind w:firstLine="402" w:firstLineChars="200"/>
        <w:textAlignment w:val="baseline"/>
        <w:rPr>
          <w:rFonts w:hint="eastAsia" w:ascii="宋体" w:hAnsi="宋体" w:cs="宋体"/>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五、服务地点：</w:t>
      </w:r>
      <w:r>
        <w:rPr>
          <w:rFonts w:hint="eastAsia" w:ascii="宋体" w:hAnsi="宋体" w:cs="宋体"/>
          <w:color w:val="000000" w:themeColor="text1"/>
          <w:sz w:val="20"/>
          <w:szCs w:val="20"/>
          <w:shd w:val="clear" w:color="auto" w:fill="FFFFFF"/>
          <w14:textFill>
            <w14:solidFill>
              <w14:schemeClr w14:val="tx1"/>
            </w14:solidFill>
          </w14:textFill>
        </w:rPr>
        <w:t>陕西省高速公路收费中心</w:t>
      </w:r>
      <w:r>
        <w:rPr>
          <w:rFonts w:hint="eastAsia" w:ascii="宋体" w:hAnsi="宋体" w:cs="宋体"/>
          <w:color w:val="000000" w:themeColor="text1"/>
          <w:sz w:val="20"/>
          <w:szCs w:val="20"/>
          <w14:textFill>
            <w14:solidFill>
              <w14:schemeClr w14:val="tx1"/>
            </w14:solidFill>
          </w14:textFill>
        </w:rPr>
        <w:t>。</w:t>
      </w:r>
    </w:p>
    <w:p w14:paraId="7D335489">
      <w:pPr>
        <w:snapToGrid w:val="0"/>
        <w:spacing w:line="360" w:lineRule="auto"/>
        <w:ind w:firstLine="402" w:firstLineChars="200"/>
        <w:rPr>
          <w:rFonts w:hint="eastAsia" w:ascii="宋体" w:hAnsi="宋体" w:cs="宋体"/>
          <w:b/>
          <w:bCs/>
          <w:color w:val="000000" w:themeColor="text1"/>
          <w:sz w:val="20"/>
          <w:szCs w:val="20"/>
          <w:shd w:val="clear" w:color="auto" w:fill="FFFFFF"/>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六、</w:t>
      </w:r>
      <w:r>
        <w:rPr>
          <w:rFonts w:hint="eastAsia" w:ascii="宋体" w:hAnsi="宋体" w:cs="宋体"/>
          <w:b/>
          <w:bCs/>
          <w:color w:val="000000" w:themeColor="text1"/>
          <w:sz w:val="20"/>
          <w:szCs w:val="20"/>
          <w:shd w:val="clear" w:color="auto" w:fill="FFFFFF"/>
          <w14:textFill>
            <w14:solidFill>
              <w14:schemeClr w14:val="tx1"/>
            </w14:solidFill>
          </w14:textFill>
        </w:rPr>
        <w:t>服务承诺：</w:t>
      </w:r>
    </w:p>
    <w:p w14:paraId="353F0AC6">
      <w:pPr>
        <w:snapToGrid w:val="0"/>
        <w:spacing w:line="360" w:lineRule="auto"/>
        <w:ind w:firstLine="400" w:firstLineChars="200"/>
        <w:rPr>
          <w:rFonts w:hint="eastAsia" w:ascii="宋体" w:hAnsi="宋体" w:cs="宋体"/>
          <w:color w:val="000000" w:themeColor="text1"/>
          <w:sz w:val="20"/>
          <w:szCs w:val="20"/>
          <w:shd w:val="clear" w:color="auto" w:fill="FFFFFF"/>
          <w14:textFill>
            <w14:solidFill>
              <w14:schemeClr w14:val="tx1"/>
            </w14:solidFill>
          </w14:textFill>
        </w:rPr>
      </w:pPr>
      <w:r>
        <w:rPr>
          <w:rFonts w:hint="eastAsia" w:ascii="宋体" w:hAnsi="宋体" w:cs="宋体"/>
          <w:color w:val="000000" w:themeColor="text1"/>
          <w:sz w:val="20"/>
          <w:szCs w:val="20"/>
          <w:shd w:val="clear" w:color="auto" w:fill="FFFFFF"/>
          <w14:textFill>
            <w14:solidFill>
              <w14:schemeClr w14:val="tx1"/>
            </w14:solidFill>
          </w14:textFill>
        </w:rPr>
        <w:t>乙方需派一名项目经理：姓名：</w:t>
      </w:r>
      <w:r>
        <w:rPr>
          <w:rFonts w:hint="eastAsia" w:ascii="宋体" w:hAnsi="宋体" w:cs="宋体"/>
          <w:color w:val="000000" w:themeColor="text1"/>
          <w:sz w:val="20"/>
          <w:szCs w:val="20"/>
          <w:u w:val="single"/>
          <w:shd w:val="clear" w:color="auto" w:fill="FFFFFF"/>
          <w14:textFill>
            <w14:solidFill>
              <w14:schemeClr w14:val="tx1"/>
            </w14:solidFill>
          </w14:textFill>
        </w:rPr>
        <w:t xml:space="preserve">       </w:t>
      </w:r>
      <w:r>
        <w:rPr>
          <w:rFonts w:hint="eastAsia" w:ascii="宋体" w:hAnsi="宋体" w:cs="宋体"/>
          <w:color w:val="000000" w:themeColor="text1"/>
          <w:sz w:val="20"/>
          <w:szCs w:val="20"/>
          <w:shd w:val="clear" w:color="auto" w:fill="FFFFFF"/>
          <w14:textFill>
            <w14:solidFill>
              <w14:schemeClr w14:val="tx1"/>
            </w14:solidFill>
          </w14:textFill>
        </w:rPr>
        <w:t>性别：</w:t>
      </w:r>
      <w:r>
        <w:rPr>
          <w:rFonts w:hint="eastAsia" w:ascii="宋体" w:hAnsi="宋体" w:cs="宋体"/>
          <w:color w:val="000000" w:themeColor="text1"/>
          <w:sz w:val="20"/>
          <w:szCs w:val="20"/>
          <w:u w:val="single"/>
          <w:shd w:val="clear" w:color="auto" w:fill="FFFFFF"/>
          <w14:textFill>
            <w14:solidFill>
              <w14:schemeClr w14:val="tx1"/>
            </w14:solidFill>
          </w14:textFill>
        </w:rPr>
        <w:t xml:space="preserve">         </w:t>
      </w:r>
      <w:r>
        <w:rPr>
          <w:rFonts w:hint="eastAsia" w:ascii="宋体" w:hAnsi="宋体" w:cs="宋体"/>
          <w:color w:val="000000" w:themeColor="text1"/>
          <w:sz w:val="20"/>
          <w:szCs w:val="20"/>
          <w:shd w:val="clear" w:color="auto" w:fill="FFFFFF"/>
          <w14:textFill>
            <w14:solidFill>
              <w14:schemeClr w14:val="tx1"/>
            </w14:solidFill>
          </w14:textFill>
        </w:rPr>
        <w:t>联系电话：</w:t>
      </w:r>
      <w:r>
        <w:rPr>
          <w:rFonts w:hint="eastAsia" w:ascii="宋体" w:hAnsi="宋体" w:cs="宋体"/>
          <w:color w:val="000000" w:themeColor="text1"/>
          <w:sz w:val="20"/>
          <w:szCs w:val="20"/>
          <w:u w:val="single"/>
          <w:shd w:val="clear" w:color="auto" w:fill="FFFFFF"/>
          <w14:textFill>
            <w14:solidFill>
              <w14:schemeClr w14:val="tx1"/>
            </w14:solidFill>
          </w14:textFill>
        </w:rPr>
        <w:t xml:space="preserve">          </w:t>
      </w:r>
      <w:r>
        <w:rPr>
          <w:rFonts w:hint="eastAsia" w:ascii="宋体" w:hAnsi="宋体" w:cs="宋体"/>
          <w:color w:val="000000" w:themeColor="text1"/>
          <w:sz w:val="20"/>
          <w:szCs w:val="20"/>
          <w:shd w:val="clear" w:color="auto" w:fill="FFFFFF"/>
          <w14:textFill>
            <w14:solidFill>
              <w14:schemeClr w14:val="tx1"/>
            </w14:solidFill>
          </w14:textFill>
        </w:rPr>
        <w:t>，直接与甲方沟通，项目经理接收甲方提出的问题与要求，并及时向公司申请调动资源，解决在项目实施过程中遇到的问题。</w:t>
      </w:r>
    </w:p>
    <w:p w14:paraId="4E8D2346">
      <w:pPr>
        <w:snapToGrid w:val="0"/>
        <w:spacing w:line="360" w:lineRule="auto"/>
        <w:ind w:firstLine="402" w:firstLineChars="200"/>
        <w:rPr>
          <w:rFonts w:hint="eastAsia" w:ascii="宋体" w:hAnsi="宋体" w:cs="宋体"/>
          <w:b/>
          <w:bCs/>
          <w:color w:val="000000" w:themeColor="text1"/>
          <w:sz w:val="20"/>
          <w:szCs w:val="20"/>
          <w:shd w:val="clear" w:color="auto" w:fill="FFFFFF"/>
          <w14:textFill>
            <w14:solidFill>
              <w14:schemeClr w14:val="tx1"/>
            </w14:solidFill>
          </w14:textFill>
        </w:rPr>
      </w:pPr>
      <w:r>
        <w:rPr>
          <w:rFonts w:hint="eastAsia" w:ascii="宋体" w:hAnsi="宋体" w:cs="宋体"/>
          <w:b/>
          <w:bCs/>
          <w:color w:val="000000" w:themeColor="text1"/>
          <w:sz w:val="20"/>
          <w:szCs w:val="20"/>
          <w:shd w:val="clear" w:color="auto" w:fill="FFFFFF"/>
          <w14:textFill>
            <w14:solidFill>
              <w14:schemeClr w14:val="tx1"/>
            </w14:solidFill>
          </w14:textFill>
        </w:rPr>
        <w:t>七、质量保证</w:t>
      </w:r>
    </w:p>
    <w:p w14:paraId="178F0A00">
      <w:pPr>
        <w:snapToGrid w:val="0"/>
        <w:spacing w:line="360" w:lineRule="auto"/>
        <w:ind w:firstLine="400" w:firstLineChars="200"/>
        <w:rPr>
          <w:rFonts w:hint="eastAsia" w:ascii="宋体" w:hAnsi="宋体" w:cs="宋体"/>
          <w:color w:val="000000" w:themeColor="text1"/>
          <w:sz w:val="20"/>
          <w:szCs w:val="20"/>
          <w:shd w:val="clear" w:color="auto" w:fill="FFFFFF"/>
          <w14:textFill>
            <w14:solidFill>
              <w14:schemeClr w14:val="tx1"/>
            </w14:solidFill>
          </w14:textFill>
        </w:rPr>
      </w:pPr>
      <w:r>
        <w:rPr>
          <w:rFonts w:hint="eastAsia" w:ascii="宋体" w:hAnsi="宋体" w:cs="宋体"/>
          <w:color w:val="000000" w:themeColor="text1"/>
          <w:sz w:val="20"/>
          <w:szCs w:val="20"/>
          <w:shd w:val="clear" w:color="auto" w:fill="FFFFFF"/>
          <w14:textFill>
            <w14:solidFill>
              <w14:schemeClr w14:val="tx1"/>
            </w14:solidFill>
          </w14:textFill>
        </w:rPr>
        <w:t>所有内容按照国家相关规范及标准，确保达到甲方要求。</w:t>
      </w:r>
    </w:p>
    <w:p w14:paraId="657F661C">
      <w:pPr>
        <w:snapToGrid w:val="0"/>
        <w:spacing w:line="360" w:lineRule="auto"/>
        <w:ind w:firstLine="402" w:firstLineChars="200"/>
        <w:rPr>
          <w:rFonts w:hint="eastAsia" w:ascii="宋体" w:hAnsi="宋体" w:cs="宋体"/>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八、其它事项</w:t>
      </w:r>
    </w:p>
    <w:p w14:paraId="637D1E48">
      <w:pPr>
        <w:snapToGrid w:val="0"/>
        <w:spacing w:line="360" w:lineRule="auto"/>
        <w:ind w:firstLine="400" w:firstLineChars="200"/>
        <w:rPr>
          <w:rFonts w:hint="eastAsia" w:ascii="宋体" w:hAnsi="宋体" w:cs="宋体"/>
          <w:color w:val="000000" w:themeColor="text1"/>
          <w:sz w:val="20"/>
          <w:szCs w:val="20"/>
          <w:shd w:val="clear" w:color="auto" w:fill="FFFFFF"/>
          <w14:textFill>
            <w14:solidFill>
              <w14:schemeClr w14:val="tx1"/>
            </w14:solidFill>
          </w14:textFill>
        </w:rPr>
      </w:pPr>
      <w:r>
        <w:rPr>
          <w:rFonts w:hint="eastAsia" w:ascii="宋体" w:hAnsi="宋体" w:cs="宋体"/>
          <w:color w:val="000000" w:themeColor="text1"/>
          <w:sz w:val="20"/>
          <w:szCs w:val="20"/>
          <w:shd w:val="clear" w:color="auto" w:fill="FFFFFF"/>
          <w14:textFill>
            <w14:solidFill>
              <w14:schemeClr w14:val="tx1"/>
            </w14:solidFill>
          </w14:textFill>
        </w:rPr>
        <w:t>（一）乙方不得转让、分包给其它单位或个人。</w:t>
      </w:r>
    </w:p>
    <w:p w14:paraId="51FF8F64">
      <w:pPr>
        <w:snapToGrid w:val="0"/>
        <w:spacing w:line="360" w:lineRule="auto"/>
        <w:ind w:firstLine="400" w:firstLineChars="200"/>
        <w:rPr>
          <w:rFonts w:hint="eastAsia" w:ascii="宋体" w:hAnsi="宋体" w:cs="宋体"/>
          <w:color w:val="000000" w:themeColor="text1"/>
          <w:sz w:val="20"/>
          <w:szCs w:val="20"/>
          <w:shd w:val="clear" w:color="auto" w:fill="FFFFFF"/>
          <w14:textFill>
            <w14:solidFill>
              <w14:schemeClr w14:val="tx1"/>
            </w14:solidFill>
          </w14:textFill>
        </w:rPr>
      </w:pPr>
      <w:r>
        <w:rPr>
          <w:rFonts w:hint="eastAsia" w:ascii="宋体" w:hAnsi="宋体" w:cs="宋体"/>
          <w:color w:val="000000" w:themeColor="text1"/>
          <w:sz w:val="20"/>
          <w:szCs w:val="20"/>
          <w:shd w:val="clear" w:color="auto" w:fill="FFFFFF"/>
          <w14:textFill>
            <w14:solidFill>
              <w14:schemeClr w14:val="tx1"/>
            </w14:solidFill>
          </w14:textFill>
        </w:rPr>
        <w:t>（二）乙方的响应文件和承诺等内容将列入合同。</w:t>
      </w:r>
    </w:p>
    <w:p w14:paraId="542CC3FF">
      <w:pPr>
        <w:snapToGrid w:val="0"/>
        <w:spacing w:line="360" w:lineRule="auto"/>
        <w:ind w:firstLine="402" w:firstLineChars="200"/>
        <w:rPr>
          <w:rFonts w:hint="eastAsia" w:ascii="宋体" w:hAnsi="宋体" w:cs="宋体"/>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九、违约责任</w:t>
      </w:r>
    </w:p>
    <w:p w14:paraId="3632C32A">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1.出现下列情况，每次扣除维护服务费1000元，从当期维护服务费中扣除。</w:t>
      </w:r>
    </w:p>
    <w:p w14:paraId="0CD35F2A">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（1）应做好巡检，形成巡检记录，因巡检不到位造成故障不能及时发现处置，每次扣除服务费1000元。</w:t>
      </w:r>
    </w:p>
    <w:p w14:paraId="72296F16">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（2）若专线未达到要求带宽，对业务产生较大影响的，每次扣除服务费1000元。</w:t>
      </w:r>
    </w:p>
    <w:p w14:paraId="73C32922">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2.出现下列情况，每次扣除维护服务费2000元，从当期维护服务费中扣除。</w:t>
      </w:r>
    </w:p>
    <w:p w14:paraId="6DAFA559">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（1）未及时发现处置网络故障的，造成网络一般故障。</w:t>
      </w:r>
    </w:p>
    <w:p w14:paraId="5E17325D">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（2）节假日、重要活动等特殊时期的保障，应加强值班值守，若发现有人擅离职守。</w:t>
      </w:r>
    </w:p>
    <w:p w14:paraId="2A0BE306">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（3）遇有网络故障，未在两小时内到达现场。</w:t>
      </w:r>
    </w:p>
    <w:p w14:paraId="61DCB1D5">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3.发生重大网络故障的，将按照国家，部、省网络相关规定，根据造成的实际损失、影响，按照相应的违约责任扣除服务费。</w:t>
      </w:r>
    </w:p>
    <w:p w14:paraId="4FD8551F">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4.因供应商原因，导致合同无法按时签订的，视为对项目的自动放弃，采购方有权取消供应商的中标或成交资格、并有权依据采购文件中的约定及相关法律规定，追究供应商的违约责任。</w:t>
      </w:r>
    </w:p>
    <w:p w14:paraId="3D70B9A0">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5.供应商如不能及时开具全额发票或采购人要求的保函，采购人有权延时付款且不承担违约责任，直至供应商开具全额发票或采购人要求的保函后再进行付款。</w:t>
      </w:r>
    </w:p>
    <w:p w14:paraId="3F2599CB">
      <w:pPr>
        <w:widowControl/>
        <w:autoSpaceDE w:val="0"/>
        <w:autoSpaceDN w:val="0"/>
        <w:adjustRightInd w:val="0"/>
        <w:snapToGrid w:val="0"/>
        <w:spacing w:line="360" w:lineRule="auto"/>
        <w:ind w:firstLine="402" w:firstLineChars="200"/>
        <w:textAlignment w:val="baseline"/>
        <w:rPr>
          <w:rFonts w:hint="eastAsia" w:ascii="宋体" w:hAnsi="宋体" w:cs="宋体"/>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十、保密规定</w:t>
      </w:r>
    </w:p>
    <w:p w14:paraId="2089DB69">
      <w:pPr>
        <w:widowControl/>
        <w:autoSpaceDE w:val="0"/>
        <w:autoSpaceDN w:val="0"/>
        <w:adjustRightInd w:val="0"/>
        <w:snapToGrid w:val="0"/>
        <w:spacing w:line="360" w:lineRule="auto"/>
        <w:ind w:firstLine="400" w:firstLineChars="200"/>
        <w:textAlignment w:val="baseline"/>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1.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63B31CBD">
      <w:pPr>
        <w:widowControl/>
        <w:autoSpaceDE w:val="0"/>
        <w:autoSpaceDN w:val="0"/>
        <w:adjustRightInd w:val="0"/>
        <w:snapToGrid w:val="0"/>
        <w:spacing w:line="360" w:lineRule="auto"/>
        <w:ind w:firstLine="400" w:firstLineChars="200"/>
        <w:textAlignment w:val="baseline"/>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2.保密要求</w:t>
      </w:r>
    </w:p>
    <w:p w14:paraId="69627771">
      <w:pPr>
        <w:widowControl/>
        <w:autoSpaceDE w:val="0"/>
        <w:autoSpaceDN w:val="0"/>
        <w:adjustRightInd w:val="0"/>
        <w:snapToGrid w:val="0"/>
        <w:spacing w:line="360" w:lineRule="auto"/>
        <w:ind w:firstLine="400" w:firstLineChars="200"/>
        <w:textAlignment w:val="baseline"/>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项目实施过程中所收集、产生的所有与本项目相关的文档、资料，包括文字、图片、表格、数字、数据等各种形式所属权均归属省收费中心，供应商必须对获悉的保密信息负有完全和严格的保密义务，供应商及服务人员应按照要求签署保密协议。未经省收费中心事先书面同意，供应商不得传输、复制、转让、泄露信息至非交易所属单位。</w:t>
      </w:r>
    </w:p>
    <w:p w14:paraId="018D22C4">
      <w:pPr>
        <w:snapToGrid w:val="0"/>
        <w:spacing w:line="360" w:lineRule="auto"/>
        <w:ind w:firstLine="402" w:firstLineChars="200"/>
        <w:rPr>
          <w:rFonts w:hint="eastAsia" w:ascii="宋体" w:hAnsi="宋体" w:cs="宋体"/>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十一、合同争议解决的方式</w:t>
      </w:r>
    </w:p>
    <w:p w14:paraId="1E7B5E38">
      <w:pPr>
        <w:snapToGrid w:val="0"/>
        <w:spacing w:line="360" w:lineRule="auto"/>
        <w:ind w:firstLine="400" w:firstLineChars="200"/>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本合同在履行过程中发生争议的，由甲、乙双方协商解决，协商不成的，双方同意提交甲方所在地人民法院裁决。</w:t>
      </w:r>
    </w:p>
    <w:p w14:paraId="7DDA59D7">
      <w:pPr>
        <w:snapToGrid w:val="0"/>
        <w:spacing w:line="360" w:lineRule="auto"/>
        <w:ind w:firstLine="402" w:firstLineChars="200"/>
        <w:rPr>
          <w:rFonts w:hint="eastAsia" w:ascii="宋体" w:hAnsi="宋体" w:cs="宋体"/>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十二、其他事项</w:t>
      </w:r>
    </w:p>
    <w:p w14:paraId="3CB58E18">
      <w:pPr>
        <w:snapToGrid w:val="0"/>
        <w:spacing w:line="360" w:lineRule="auto"/>
        <w:rPr>
          <w:rFonts w:hint="eastAsia" w:ascii="宋体" w:hAnsi="宋体" w:cs="宋体"/>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 xml:space="preserve">    </w:t>
      </w:r>
      <w:r>
        <w:rPr>
          <w:rFonts w:hint="eastAsia" w:ascii="宋体" w:hAnsi="宋体" w:cs="宋体"/>
          <w:color w:val="000000" w:themeColor="text1"/>
          <w:sz w:val="20"/>
          <w:szCs w:val="20"/>
          <w14:textFill>
            <w14:solidFill>
              <w14:schemeClr w14:val="tx1"/>
            </w14:solidFill>
          </w14:textFill>
        </w:rPr>
        <w:t>1、本项目不允许分包。</w:t>
      </w:r>
    </w:p>
    <w:p w14:paraId="1C19100E">
      <w:pPr>
        <w:snapToGrid w:val="0"/>
        <w:spacing w:line="360" w:lineRule="auto"/>
        <w:ind w:left="-2" w:leftChars="-1" w:firstLine="400" w:firstLineChars="200"/>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2、本合同一式捌份，甲方执</w:t>
      </w:r>
      <w:r>
        <w:rPr>
          <w:rFonts w:hint="eastAsia" w:ascii="宋体" w:hAnsi="宋体" w:cs="宋体"/>
          <w:b/>
          <w:bCs/>
          <w:color w:val="000000" w:themeColor="text1"/>
          <w:sz w:val="20"/>
          <w:szCs w:val="20"/>
          <w14:textFill>
            <w14:solidFill>
              <w14:schemeClr w14:val="tx1"/>
            </w14:solidFill>
          </w14:textFill>
        </w:rPr>
        <w:t>肆</w:t>
      </w:r>
      <w:r>
        <w:rPr>
          <w:rFonts w:hint="eastAsia" w:ascii="宋体" w:hAnsi="宋体" w:cs="宋体"/>
          <w:color w:val="000000" w:themeColor="text1"/>
          <w:sz w:val="20"/>
          <w:szCs w:val="20"/>
          <w14:textFill>
            <w14:solidFill>
              <w14:schemeClr w14:val="tx1"/>
            </w14:solidFill>
          </w14:textFill>
        </w:rPr>
        <w:t>份，乙方执</w:t>
      </w:r>
      <w:r>
        <w:rPr>
          <w:rFonts w:hint="eastAsia" w:ascii="宋体" w:hAnsi="宋体" w:cs="宋体"/>
          <w:b/>
          <w:bCs/>
          <w:color w:val="000000" w:themeColor="text1"/>
          <w:sz w:val="20"/>
          <w:szCs w:val="20"/>
          <w14:textFill>
            <w14:solidFill>
              <w14:schemeClr w14:val="tx1"/>
            </w14:solidFill>
          </w14:textFill>
        </w:rPr>
        <w:t>肆</w:t>
      </w:r>
      <w:r>
        <w:rPr>
          <w:rFonts w:hint="eastAsia" w:ascii="宋体" w:hAnsi="宋体" w:cs="宋体"/>
          <w:color w:val="000000" w:themeColor="text1"/>
          <w:sz w:val="20"/>
          <w:szCs w:val="20"/>
          <w14:textFill>
            <w14:solidFill>
              <w14:schemeClr w14:val="tx1"/>
            </w14:solidFill>
          </w14:textFill>
        </w:rPr>
        <w:t>份，自双签字盖章之日起生效。</w:t>
      </w:r>
    </w:p>
    <w:tbl>
      <w:tblPr>
        <w:tblStyle w:val="2"/>
        <w:tblpPr w:leftFromText="180" w:rightFromText="180" w:vertAnchor="text" w:horzAnchor="page" w:tblpXSpec="center" w:tblpY="30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5"/>
        <w:gridCol w:w="4326"/>
      </w:tblGrid>
      <w:tr w14:paraId="7D067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vAlign w:val="center"/>
          </w:tcPr>
          <w:p w14:paraId="08899AB1">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b/>
                <w:color w:val="000000" w:themeColor="text1"/>
                <w:sz w:val="20"/>
                <w:szCs w:val="20"/>
                <w14:textFill>
                  <w14:solidFill>
                    <w14:schemeClr w14:val="tx1"/>
                  </w14:solidFill>
                </w14:textFill>
              </w:rPr>
              <w:t>甲方：（盖章）陕西省高速公路收费中心</w:t>
            </w:r>
          </w:p>
        </w:tc>
        <w:tc>
          <w:tcPr>
            <w:tcW w:w="4326" w:type="dxa"/>
            <w:vAlign w:val="center"/>
          </w:tcPr>
          <w:p w14:paraId="22003538">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b/>
                <w:color w:val="000000" w:themeColor="text1"/>
                <w:sz w:val="20"/>
                <w:szCs w:val="20"/>
                <w14:textFill>
                  <w14:solidFill>
                    <w14:schemeClr w14:val="tx1"/>
                  </w14:solidFill>
                </w14:textFill>
              </w:rPr>
              <w:t>乙方：（盖章）</w:t>
            </w:r>
          </w:p>
        </w:tc>
      </w:tr>
      <w:tr w14:paraId="79954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55" w:type="dxa"/>
            <w:vAlign w:val="center"/>
          </w:tcPr>
          <w:p w14:paraId="7B69F557">
            <w:pPr>
              <w:snapToGrid w:val="0"/>
              <w:spacing w:line="360" w:lineRule="auto"/>
              <w:rPr>
                <w:rFonts w:hint="eastAsia" w:ascii="宋体" w:hAnsi="宋体" w:cs="宋体"/>
                <w:color w:val="000000" w:themeColor="text1"/>
                <w:sz w:val="20"/>
                <w:szCs w:val="20"/>
                <w14:textFill>
                  <w14:solidFill>
                    <w14:schemeClr w14:val="tx1"/>
                  </w14:solidFill>
                </w14:textFill>
              </w:rPr>
            </w:pPr>
          </w:p>
          <w:p w14:paraId="2AF6081D">
            <w:pPr>
              <w:snapToGrid w:val="0"/>
              <w:spacing w:line="360" w:lineRule="auto"/>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法人（签字或盖章）：</w:t>
            </w:r>
          </w:p>
          <w:p w14:paraId="3BA1FD9A">
            <w:pPr>
              <w:snapToGrid w:val="0"/>
              <w:spacing w:line="360" w:lineRule="auto"/>
              <w:rPr>
                <w:rFonts w:hint="eastAsia" w:ascii="宋体" w:hAnsi="宋体" w:cs="宋体"/>
                <w:color w:val="000000" w:themeColor="text1"/>
                <w:sz w:val="20"/>
                <w:szCs w:val="20"/>
                <w14:textFill>
                  <w14:solidFill>
                    <w14:schemeClr w14:val="tx1"/>
                  </w14:solidFill>
                </w14:textFill>
              </w:rPr>
            </w:pPr>
          </w:p>
        </w:tc>
        <w:tc>
          <w:tcPr>
            <w:tcW w:w="4326" w:type="dxa"/>
            <w:vAlign w:val="center"/>
          </w:tcPr>
          <w:p w14:paraId="508AD835">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法人（签字或盖章）：</w:t>
            </w:r>
          </w:p>
        </w:tc>
      </w:tr>
      <w:tr w14:paraId="51A88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4955" w:type="dxa"/>
            <w:vAlign w:val="center"/>
          </w:tcPr>
          <w:p w14:paraId="6F9A719C">
            <w:pPr>
              <w:snapToGrid w:val="0"/>
              <w:spacing w:line="360" w:lineRule="auto"/>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委托代理人：</w:t>
            </w:r>
          </w:p>
        </w:tc>
        <w:tc>
          <w:tcPr>
            <w:tcW w:w="4326" w:type="dxa"/>
            <w:vAlign w:val="center"/>
          </w:tcPr>
          <w:p w14:paraId="13056962">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委托代理人：</w:t>
            </w:r>
          </w:p>
        </w:tc>
      </w:tr>
      <w:tr w14:paraId="7891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4955" w:type="dxa"/>
            <w:vAlign w:val="center"/>
          </w:tcPr>
          <w:p w14:paraId="48D8402E">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办公地址：</w:t>
            </w:r>
          </w:p>
        </w:tc>
        <w:tc>
          <w:tcPr>
            <w:tcW w:w="4326" w:type="dxa"/>
            <w:vAlign w:val="center"/>
          </w:tcPr>
          <w:p w14:paraId="2B22FEB4">
            <w:pPr>
              <w:snapToGrid w:val="0"/>
              <w:spacing w:line="360" w:lineRule="auto"/>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办公地址：</w:t>
            </w:r>
          </w:p>
        </w:tc>
      </w:tr>
      <w:tr w14:paraId="49B56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4955" w:type="dxa"/>
            <w:vAlign w:val="center"/>
          </w:tcPr>
          <w:p w14:paraId="12FC565E">
            <w:pPr>
              <w:snapToGrid w:val="0"/>
              <w:spacing w:line="360" w:lineRule="auto"/>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0"/>
                <w:szCs w:val="20"/>
                <w14:textFill>
                  <w14:solidFill>
                    <w14:schemeClr w14:val="tx1"/>
                  </w14:solidFill>
                </w14:textFill>
              </w:rPr>
              <w:t>电    话：</w:t>
            </w:r>
          </w:p>
        </w:tc>
        <w:tc>
          <w:tcPr>
            <w:tcW w:w="4326" w:type="dxa"/>
            <w:vAlign w:val="center"/>
          </w:tcPr>
          <w:p w14:paraId="7589FCD5">
            <w:pPr>
              <w:snapToGrid w:val="0"/>
              <w:spacing w:line="360" w:lineRule="auto"/>
              <w:ind w:left="4600" w:hanging="4600" w:hangingChars="2300"/>
              <w:jc w:val="left"/>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电    话：</w:t>
            </w:r>
          </w:p>
        </w:tc>
      </w:tr>
      <w:tr w14:paraId="05299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vAlign w:val="center"/>
          </w:tcPr>
          <w:p w14:paraId="4F9A1964">
            <w:pPr>
              <w:snapToGrid w:val="0"/>
              <w:spacing w:line="360" w:lineRule="auto"/>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传    真：</w:t>
            </w:r>
          </w:p>
        </w:tc>
        <w:tc>
          <w:tcPr>
            <w:tcW w:w="4326" w:type="dxa"/>
            <w:vAlign w:val="center"/>
          </w:tcPr>
          <w:p w14:paraId="65CD0444">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传    真：</w:t>
            </w:r>
          </w:p>
        </w:tc>
      </w:tr>
      <w:tr w14:paraId="5E98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vAlign w:val="center"/>
          </w:tcPr>
          <w:p w14:paraId="27918202">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开户银行：</w:t>
            </w:r>
          </w:p>
        </w:tc>
        <w:tc>
          <w:tcPr>
            <w:tcW w:w="4326" w:type="dxa"/>
            <w:vAlign w:val="center"/>
          </w:tcPr>
          <w:p w14:paraId="14355F5F">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开户银行：</w:t>
            </w:r>
          </w:p>
        </w:tc>
      </w:tr>
      <w:tr w14:paraId="22550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vAlign w:val="center"/>
          </w:tcPr>
          <w:p w14:paraId="18D0CD79">
            <w:pPr>
              <w:snapToGrid w:val="0"/>
              <w:spacing w:line="360" w:lineRule="auto"/>
              <w:jc w:val="left"/>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帐号：</w:t>
            </w:r>
          </w:p>
        </w:tc>
        <w:tc>
          <w:tcPr>
            <w:tcW w:w="4326" w:type="dxa"/>
            <w:vAlign w:val="center"/>
          </w:tcPr>
          <w:p w14:paraId="1D676331">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账号：</w:t>
            </w:r>
          </w:p>
        </w:tc>
      </w:tr>
      <w:tr w14:paraId="4BA3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4955" w:type="dxa"/>
            <w:vAlign w:val="center"/>
          </w:tcPr>
          <w:p w14:paraId="32DAA8BE">
            <w:pPr>
              <w:snapToGrid w:val="0"/>
              <w:spacing w:line="360" w:lineRule="auto"/>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日   期：    年  月  日</w:t>
            </w:r>
          </w:p>
        </w:tc>
        <w:tc>
          <w:tcPr>
            <w:tcW w:w="4326" w:type="dxa"/>
            <w:vAlign w:val="center"/>
          </w:tcPr>
          <w:p w14:paraId="098843F0">
            <w:pPr>
              <w:snapToGrid w:val="0"/>
              <w:spacing w:line="360" w:lineRule="auto"/>
              <w:rPr>
                <w:rFonts w:hint="eastAsia" w:ascii="宋体" w:hAnsi="宋体" w:cs="宋体"/>
                <w:color w:val="000000" w:themeColor="text1"/>
                <w:spacing w:val="2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日    期：    年  月  日</w:t>
            </w:r>
          </w:p>
        </w:tc>
      </w:tr>
    </w:tbl>
    <w:p w14:paraId="72B72B7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3A2"/>
    <w:rsid w:val="00025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2026-05-27T09:02:00Z</dcterms:created>
  <dc:creator>833</dc:creator>
  <cp:lastModifiedBy>833</cp:lastModifiedBy>
  <dcterms:modified xsi:type="dcterms:W3CDTF">2026-05-27T09:02:37Z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8649E763CEB348EDB762BB9F96416531_11</vt:lpwstr>
  </property>
  <property fmtid="{D5CDD505-2E9C-101B-9397-08002B2CF9AE}" pid="4" name="KSOTemplateDocerSaveRecord">
    <vt:lpwstr>eyJoZGlkIjoiNTI1OGU5NzEwNjlmOTA0NzYwMTIyZGJlNThjMzMxOGYiLCJ1c2VySWQiOiIzMTI3MDEwNzEifQ==</vt:lpwstr>
  </property>
</Properties>
</file>