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100"/>
        <w:gridCol w:w="6677"/>
      </w:tblGrid>
      <w:tr w14:paraId="4D16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45" w:type="dxa"/>
            <w:vAlign w:val="center"/>
          </w:tcPr>
          <w:p w14:paraId="12BBB5D6">
            <w:pPr>
              <w:snapToGrid w:val="0"/>
              <w:jc w:val="center"/>
              <w:rPr>
                <w:rFonts w:ascii="宋体" w:hAnsi="宋体" w:cs="宋体"/>
                <w:b/>
                <w:bCs/>
              </w:rPr>
            </w:pPr>
            <w:r>
              <w:rPr>
                <w:rFonts w:hint="eastAsia" w:ascii="宋体" w:hAnsi="宋体" w:cs="宋体"/>
                <w:b/>
                <w:bCs/>
              </w:rPr>
              <w:t>序号</w:t>
            </w:r>
          </w:p>
        </w:tc>
        <w:tc>
          <w:tcPr>
            <w:tcW w:w="1100" w:type="dxa"/>
            <w:vAlign w:val="center"/>
          </w:tcPr>
          <w:p w14:paraId="55A7E4BE">
            <w:pPr>
              <w:snapToGrid w:val="0"/>
              <w:jc w:val="center"/>
              <w:rPr>
                <w:rFonts w:ascii="宋体" w:hAnsi="宋体" w:cs="宋体"/>
                <w:b/>
                <w:bCs/>
              </w:rPr>
            </w:pPr>
            <w:r>
              <w:rPr>
                <w:rFonts w:hint="eastAsia" w:ascii="宋体" w:hAnsi="宋体" w:cs="宋体"/>
                <w:b/>
                <w:bCs/>
              </w:rPr>
              <w:t>模块</w:t>
            </w:r>
          </w:p>
        </w:tc>
        <w:tc>
          <w:tcPr>
            <w:tcW w:w="6677" w:type="dxa"/>
            <w:vAlign w:val="center"/>
          </w:tcPr>
          <w:p w14:paraId="765B39D6">
            <w:pPr>
              <w:snapToGrid w:val="0"/>
              <w:jc w:val="center"/>
              <w:rPr>
                <w:rFonts w:ascii="宋体" w:hAnsi="宋体" w:cs="宋体"/>
                <w:b/>
                <w:bCs/>
              </w:rPr>
            </w:pPr>
            <w:r>
              <w:rPr>
                <w:rFonts w:hint="eastAsia" w:ascii="宋体" w:hAnsi="宋体" w:cs="宋体"/>
                <w:b/>
                <w:bCs/>
              </w:rPr>
              <w:t>详细要求</w:t>
            </w:r>
          </w:p>
        </w:tc>
      </w:tr>
      <w:tr w14:paraId="187B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Align w:val="center"/>
          </w:tcPr>
          <w:p w14:paraId="76A30203">
            <w:pPr>
              <w:snapToGrid w:val="0"/>
              <w:jc w:val="center"/>
              <w:rPr>
                <w:rFonts w:ascii="宋体" w:hAnsi="宋体" w:cs="宋体"/>
              </w:rPr>
            </w:pPr>
            <w:r>
              <w:rPr>
                <w:rFonts w:hint="eastAsia" w:ascii="宋体" w:hAnsi="宋体" w:cs="宋体"/>
              </w:rPr>
              <w:t>1</w:t>
            </w:r>
          </w:p>
        </w:tc>
        <w:tc>
          <w:tcPr>
            <w:tcW w:w="1100" w:type="dxa"/>
            <w:vAlign w:val="center"/>
          </w:tcPr>
          <w:p w14:paraId="0851E7CC">
            <w:pPr>
              <w:snapToGrid w:val="0"/>
              <w:jc w:val="center"/>
              <w:rPr>
                <w:rFonts w:ascii="宋体" w:hAnsi="宋体" w:cs="宋体"/>
              </w:rPr>
            </w:pPr>
            <w:r>
              <w:rPr>
                <w:rFonts w:hint="eastAsia" w:ascii="宋体" w:hAnsi="宋体" w:cs="宋体"/>
              </w:rPr>
              <w:t>总体</w:t>
            </w:r>
          </w:p>
          <w:p w14:paraId="132AAEC9">
            <w:pPr>
              <w:snapToGrid w:val="0"/>
              <w:jc w:val="center"/>
              <w:rPr>
                <w:rFonts w:ascii="宋体" w:hAnsi="宋体" w:cs="宋体"/>
              </w:rPr>
            </w:pPr>
            <w:r>
              <w:rPr>
                <w:rFonts w:hint="eastAsia" w:ascii="宋体" w:hAnsi="宋体" w:cs="宋体"/>
              </w:rPr>
              <w:t>要求</w:t>
            </w:r>
          </w:p>
        </w:tc>
        <w:tc>
          <w:tcPr>
            <w:tcW w:w="6677" w:type="dxa"/>
            <w:vAlign w:val="center"/>
          </w:tcPr>
          <w:p w14:paraId="682D6FF7">
            <w:pPr>
              <w:pStyle w:val="2"/>
              <w:numPr>
                <w:ilvl w:val="3"/>
                <w:numId w:val="0"/>
              </w:numPr>
              <w:tabs>
                <w:tab w:val="left" w:pos="1680"/>
              </w:tabs>
            </w:pPr>
            <w:r>
              <w:rPr>
                <w:szCs w:val="24"/>
              </w:rPr>
              <w:t>(1)</w:t>
            </w:r>
            <w:r>
              <w:rPr>
                <w:rFonts w:hint="eastAsia"/>
              </w:rPr>
              <w:t>对接学校统一身份认证系统，与学校统一信息门户进行数据集成，实现用户统一、数据统一管理。</w:t>
            </w:r>
          </w:p>
          <w:p w14:paraId="5102838E">
            <w:pPr>
              <w:pStyle w:val="2"/>
              <w:numPr>
                <w:ilvl w:val="3"/>
                <w:numId w:val="0"/>
              </w:numPr>
              <w:tabs>
                <w:tab w:val="left" w:pos="1680"/>
              </w:tabs>
            </w:pPr>
            <w:r>
              <w:rPr>
                <w:szCs w:val="24"/>
              </w:rPr>
              <w:t>(2)</w:t>
            </w:r>
            <w:r>
              <w:rPr>
                <w:rFonts w:hint="eastAsia"/>
              </w:rPr>
              <w:t>采用B/S结构，基于J2EE架构，页面采用Web2.0 AJAX开发，不需要另行安装插件就可以需保障支持IE9及以上版本、safari、Firefox、chrome等浏览器。</w:t>
            </w:r>
          </w:p>
          <w:p w14:paraId="7F9AE2EB">
            <w:pPr>
              <w:pStyle w:val="2"/>
              <w:numPr>
                <w:ilvl w:val="3"/>
                <w:numId w:val="0"/>
              </w:numPr>
              <w:tabs>
                <w:tab w:val="left" w:pos="1680"/>
              </w:tabs>
            </w:pPr>
            <w:r>
              <w:rPr>
                <w:szCs w:val="24"/>
              </w:rPr>
              <w:t>(3)</w:t>
            </w:r>
            <w:r>
              <w:rPr>
                <w:rFonts w:hint="eastAsia"/>
              </w:rPr>
              <w:t>具有移动客户端，需保障支持iOS和Android操作系统。</w:t>
            </w:r>
          </w:p>
          <w:p w14:paraId="49C5150A">
            <w:pPr>
              <w:pStyle w:val="2"/>
              <w:numPr>
                <w:ilvl w:val="3"/>
                <w:numId w:val="0"/>
              </w:numPr>
              <w:tabs>
                <w:tab w:val="left" w:pos="1680"/>
              </w:tabs>
            </w:pPr>
            <w:r>
              <w:rPr>
                <w:szCs w:val="24"/>
              </w:rPr>
              <w:t>(4)</w:t>
            </w:r>
            <w:r>
              <w:rPr>
                <w:rFonts w:hint="eastAsia"/>
              </w:rPr>
              <w:t>微服务基座作为基础平台，各系统模块均基于微服务基座之上，最终形成一体化，具有统一的PC端门户、用户个人空间、移动端APP。</w:t>
            </w:r>
          </w:p>
          <w:p w14:paraId="726ED860">
            <w:pPr>
              <w:pStyle w:val="2"/>
              <w:numPr>
                <w:ilvl w:val="3"/>
                <w:numId w:val="0"/>
              </w:numPr>
              <w:tabs>
                <w:tab w:val="left" w:pos="1680"/>
              </w:tabs>
            </w:pPr>
            <w:r>
              <w:rPr>
                <w:szCs w:val="24"/>
              </w:rPr>
              <w:t>(5)</w:t>
            </w:r>
            <w:r>
              <w:rPr>
                <w:rFonts w:hint="eastAsia"/>
              </w:rPr>
              <w:t>系统设计满足大规模用户使用、需保障支持分布式部署，应满足万人在线学习的性能要求。</w:t>
            </w:r>
          </w:p>
          <w:p w14:paraId="29090CEB">
            <w:pPr>
              <w:pStyle w:val="2"/>
              <w:numPr>
                <w:ilvl w:val="3"/>
                <w:numId w:val="0"/>
              </w:numPr>
              <w:tabs>
                <w:tab w:val="left" w:pos="1680"/>
              </w:tabs>
            </w:pPr>
            <w:r>
              <w:rPr>
                <w:szCs w:val="24"/>
              </w:rPr>
              <w:t>(6)</w:t>
            </w:r>
            <w:r>
              <w:rPr>
                <w:rFonts w:hint="eastAsia"/>
              </w:rPr>
              <w:t>具有先进性、可移植性、开放性和兼容性，需保障支持标准化多媒体课件。需保障支持随用户使用量的增大而只需增加相应的硬件即可。</w:t>
            </w:r>
          </w:p>
          <w:p w14:paraId="0A1EBDEE">
            <w:pPr>
              <w:pStyle w:val="2"/>
              <w:numPr>
                <w:ilvl w:val="3"/>
                <w:numId w:val="0"/>
              </w:numPr>
              <w:tabs>
                <w:tab w:val="left" w:pos="1680"/>
              </w:tabs>
            </w:pPr>
            <w:r>
              <w:rPr>
                <w:szCs w:val="24"/>
              </w:rPr>
              <w:t>(7)</w:t>
            </w:r>
            <w:r>
              <w:rPr>
                <w:rFonts w:hint="eastAsia"/>
              </w:rPr>
              <w:t>需保障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tc>
      </w:tr>
      <w:tr w14:paraId="3F264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Align w:val="center"/>
          </w:tcPr>
          <w:p w14:paraId="1B05085F">
            <w:pPr>
              <w:snapToGrid w:val="0"/>
              <w:jc w:val="center"/>
              <w:rPr>
                <w:rFonts w:ascii="宋体" w:hAnsi="宋体" w:cs="宋体"/>
              </w:rPr>
            </w:pPr>
            <w:r>
              <w:rPr>
                <w:rFonts w:hint="eastAsia" w:ascii="宋体" w:hAnsi="宋体" w:cs="宋体"/>
              </w:rPr>
              <w:t>2</w:t>
            </w:r>
          </w:p>
        </w:tc>
        <w:tc>
          <w:tcPr>
            <w:tcW w:w="1100" w:type="dxa"/>
            <w:vAlign w:val="center"/>
          </w:tcPr>
          <w:p w14:paraId="7C78DB1F">
            <w:pPr>
              <w:snapToGrid w:val="0"/>
              <w:jc w:val="center"/>
              <w:rPr>
                <w:rFonts w:ascii="宋体" w:hAnsi="宋体" w:cs="宋体"/>
              </w:rPr>
            </w:pPr>
            <w:r>
              <w:rPr>
                <w:rFonts w:hint="eastAsia" w:ascii="宋体" w:hAnsi="宋体" w:cs="宋体"/>
              </w:rPr>
              <w:t>微服务基座</w:t>
            </w:r>
          </w:p>
        </w:tc>
        <w:tc>
          <w:tcPr>
            <w:tcW w:w="6677" w:type="dxa"/>
            <w:vAlign w:val="center"/>
          </w:tcPr>
          <w:p w14:paraId="286A1FA2">
            <w:pPr>
              <w:snapToGrid w:val="0"/>
              <w:jc w:val="left"/>
              <w:rPr>
                <w:rFonts w:ascii="宋体" w:hAnsi="宋体" w:cs="宋体"/>
                <w:b/>
                <w:bCs/>
              </w:rPr>
            </w:pPr>
            <w:r>
              <w:rPr>
                <w:rFonts w:hint="eastAsia" w:ascii="宋体" w:hAnsi="宋体" w:cs="宋体"/>
                <w:b/>
                <w:bCs/>
              </w:rPr>
              <w:t>2.1.用户管理</w:t>
            </w:r>
          </w:p>
          <w:p w14:paraId="27AF556D">
            <w:pPr>
              <w:pStyle w:val="2"/>
              <w:numPr>
                <w:ilvl w:val="3"/>
                <w:numId w:val="0"/>
              </w:numPr>
              <w:tabs>
                <w:tab w:val="left" w:pos="1680"/>
              </w:tabs>
            </w:pPr>
            <w:r>
              <w:rPr>
                <w:szCs w:val="24"/>
              </w:rPr>
              <w:t>(8)</w:t>
            </w:r>
            <w:r>
              <w:rPr>
                <w:rFonts w:hint="eastAsia"/>
              </w:rPr>
              <w:t>服务平台需提供用户管理模块，可以实现平台内用户数据管理和用户角色管理，需保障支持对用户基本信息、角色权限的管理，包括用户的增加、修改、移除、统一查询等。</w:t>
            </w:r>
          </w:p>
          <w:p w14:paraId="30FFE8A8">
            <w:pPr>
              <w:pStyle w:val="2"/>
              <w:numPr>
                <w:ilvl w:val="3"/>
                <w:numId w:val="0"/>
              </w:numPr>
              <w:tabs>
                <w:tab w:val="left" w:pos="1680"/>
              </w:tabs>
            </w:pPr>
            <w:r>
              <w:rPr>
                <w:szCs w:val="24"/>
              </w:rPr>
              <w:t>(9)</w:t>
            </w:r>
            <w:r>
              <w:rPr>
                <w:rFonts w:hint="eastAsia"/>
              </w:rPr>
              <w:t>需保障支持单次管理和批量管理用户数据，提供导入模板，导入用户数据。</w:t>
            </w:r>
          </w:p>
          <w:p w14:paraId="65CA9E69">
            <w:pPr>
              <w:snapToGrid w:val="0"/>
              <w:jc w:val="left"/>
              <w:rPr>
                <w:rFonts w:ascii="宋体" w:hAnsi="宋体" w:cs="宋体"/>
                <w:b/>
                <w:bCs/>
              </w:rPr>
            </w:pPr>
            <w:r>
              <w:rPr>
                <w:rFonts w:hint="eastAsia" w:ascii="宋体" w:hAnsi="宋体" w:cs="宋体"/>
                <w:b/>
                <w:bCs/>
              </w:rPr>
              <w:t>2.2.角色与组织架构管理</w:t>
            </w:r>
          </w:p>
          <w:p w14:paraId="16E5267D">
            <w:pPr>
              <w:pStyle w:val="2"/>
              <w:numPr>
                <w:ilvl w:val="3"/>
                <w:numId w:val="0"/>
              </w:numPr>
              <w:tabs>
                <w:tab w:val="left" w:pos="1680"/>
              </w:tabs>
            </w:pPr>
            <w:r>
              <w:rPr>
                <w:szCs w:val="24"/>
              </w:rPr>
              <w:t>(10)</w:t>
            </w:r>
            <w:r>
              <w:rPr>
                <w:rFonts w:hint="eastAsia"/>
              </w:rPr>
              <w:t>角色管理包括角色增加、删除、修改等，需保障支持各角色人员统一管理，单次管理或批量管理用户角色信息。</w:t>
            </w:r>
          </w:p>
          <w:p w14:paraId="1DFCA927">
            <w:pPr>
              <w:pStyle w:val="2"/>
              <w:numPr>
                <w:ilvl w:val="3"/>
                <w:numId w:val="0"/>
              </w:numPr>
              <w:tabs>
                <w:tab w:val="left" w:pos="1680"/>
              </w:tabs>
            </w:pPr>
            <w:r>
              <w:rPr>
                <w:szCs w:val="24"/>
              </w:rPr>
              <w:t>(11)</w:t>
            </w:r>
            <w:r>
              <w:rPr>
                <w:rFonts w:hint="eastAsia"/>
              </w:rPr>
              <w:t>需保障支持可对用户行为数据进行统计分析，输出活跃用户分类统计、用户留存趋势可视化图表。</w:t>
            </w:r>
          </w:p>
          <w:p w14:paraId="2C92B672">
            <w:pPr>
              <w:pStyle w:val="2"/>
              <w:numPr>
                <w:ilvl w:val="3"/>
                <w:numId w:val="0"/>
              </w:numPr>
              <w:tabs>
                <w:tab w:val="left" w:pos="1680"/>
              </w:tabs>
            </w:pPr>
            <w:r>
              <w:rPr>
                <w:szCs w:val="24"/>
              </w:rPr>
              <w:t>(12)</w:t>
            </w:r>
            <w:r>
              <w:rPr>
                <w:rFonts w:hint="eastAsia"/>
              </w:rPr>
              <w:t>系统需保障支持通过角色管理配置用户身份及对应权限，涵盖课程负责人、专业负责人、院系管理员、校级管理员等角色。需保障支持为课程负责人、专业负责人按课程或专业维度分配数据管理权限，分别在课程空间、专业工作台中开展课程数据维护与培养方案管理。</w:t>
            </w:r>
          </w:p>
          <w:p w14:paraId="7E38117E">
            <w:pPr>
              <w:pStyle w:val="2"/>
              <w:numPr>
                <w:ilvl w:val="3"/>
                <w:numId w:val="0"/>
              </w:numPr>
              <w:tabs>
                <w:tab w:val="left" w:pos="1680"/>
              </w:tabs>
            </w:pPr>
            <w:r>
              <w:rPr>
                <w:szCs w:val="24"/>
              </w:rPr>
              <w:t>(13)</w:t>
            </w:r>
            <w:r>
              <w:rPr>
                <w:rFonts w:hint="eastAsia"/>
              </w:rPr>
              <w:t>通过角色管理，可设置用户所属角色，并分配用户权限及设置管理员管理范围。</w:t>
            </w:r>
          </w:p>
          <w:p w14:paraId="38F83095">
            <w:pPr>
              <w:pStyle w:val="2"/>
              <w:numPr>
                <w:ilvl w:val="3"/>
                <w:numId w:val="0"/>
              </w:numPr>
              <w:tabs>
                <w:tab w:val="left" w:pos="1680"/>
              </w:tabs>
            </w:pPr>
            <w:r>
              <w:rPr>
                <w:szCs w:val="24"/>
              </w:rPr>
              <w:t>(14)</w:t>
            </w:r>
            <w:r>
              <w:rPr>
                <w:rFonts w:hint="eastAsia"/>
              </w:rPr>
              <w:t>需保障支持为一个用户设置多个角色。</w:t>
            </w:r>
          </w:p>
          <w:p w14:paraId="75DD238A">
            <w:pPr>
              <w:pStyle w:val="2"/>
              <w:numPr>
                <w:ilvl w:val="3"/>
                <w:numId w:val="0"/>
              </w:numPr>
              <w:tabs>
                <w:tab w:val="left" w:pos="1680"/>
              </w:tabs>
            </w:pPr>
            <w:r>
              <w:rPr>
                <w:szCs w:val="24"/>
              </w:rPr>
              <w:t>(15)</w:t>
            </w:r>
            <w:r>
              <w:rPr>
                <w:rFonts w:hint="eastAsia"/>
              </w:rPr>
              <w:t>需保障支持多套组织架构，不同的组织架构可满足不同业务下的用户框架设置，也可以根据业务系统关联组织架构实现不同业务系统对组织架构的管理。</w:t>
            </w:r>
          </w:p>
          <w:p w14:paraId="1FA62AF1">
            <w:pPr>
              <w:snapToGrid w:val="0"/>
              <w:jc w:val="left"/>
              <w:rPr>
                <w:rFonts w:ascii="宋体" w:hAnsi="宋体" w:cs="宋体"/>
                <w:b/>
                <w:bCs/>
              </w:rPr>
            </w:pPr>
            <w:r>
              <w:rPr>
                <w:rFonts w:hint="eastAsia" w:ascii="宋体" w:hAnsi="宋体" w:cs="宋体"/>
                <w:b/>
                <w:bCs/>
              </w:rPr>
              <w:t>2.3.应用管理</w:t>
            </w:r>
          </w:p>
          <w:p w14:paraId="583F6EFC">
            <w:pPr>
              <w:pStyle w:val="2"/>
              <w:numPr>
                <w:ilvl w:val="3"/>
                <w:numId w:val="0"/>
              </w:numPr>
              <w:tabs>
                <w:tab w:val="left" w:pos="1680"/>
              </w:tabs>
            </w:pPr>
            <w:r>
              <w:rPr>
                <w:szCs w:val="24"/>
              </w:rPr>
              <w:t>(16)</w:t>
            </w:r>
            <w:r>
              <w:rPr>
                <w:rFonts w:hint="eastAsia"/>
              </w:rPr>
              <w:t>需保障支持管理单位下应用信息，包括图标、名称。</w:t>
            </w:r>
          </w:p>
          <w:p w14:paraId="269C4A5F">
            <w:pPr>
              <w:pStyle w:val="2"/>
              <w:numPr>
                <w:ilvl w:val="3"/>
                <w:numId w:val="0"/>
              </w:numPr>
              <w:tabs>
                <w:tab w:val="left" w:pos="1680"/>
              </w:tabs>
            </w:pPr>
            <w:r>
              <w:rPr>
                <w:szCs w:val="24"/>
              </w:rPr>
              <w:t>(17)</w:t>
            </w:r>
            <w:r>
              <w:rPr>
                <w:rFonts w:hint="eastAsia"/>
              </w:rPr>
              <w:t>需保障支持设置应用使用角色与标签。</w:t>
            </w:r>
          </w:p>
          <w:p w14:paraId="1288999C">
            <w:pPr>
              <w:pStyle w:val="2"/>
              <w:numPr>
                <w:ilvl w:val="3"/>
                <w:numId w:val="0"/>
              </w:numPr>
              <w:tabs>
                <w:tab w:val="left" w:pos="1680"/>
              </w:tabs>
            </w:pPr>
            <w:r>
              <w:rPr>
                <w:szCs w:val="24"/>
              </w:rPr>
              <w:t>(18)</w:t>
            </w:r>
            <w:r>
              <w:rPr>
                <w:rFonts w:hint="eastAsia"/>
              </w:rPr>
              <w:t>需保障支持对接外部应用与自定义配置应用。</w:t>
            </w:r>
          </w:p>
          <w:p w14:paraId="79FE52F5">
            <w:pPr>
              <w:pStyle w:val="2"/>
              <w:numPr>
                <w:ilvl w:val="3"/>
                <w:numId w:val="0"/>
              </w:numPr>
              <w:tabs>
                <w:tab w:val="left" w:pos="1680"/>
              </w:tabs>
            </w:pPr>
            <w:r>
              <w:rPr>
                <w:szCs w:val="24"/>
              </w:rPr>
              <w:t>(19)</w:t>
            </w:r>
            <w:r>
              <w:rPr>
                <w:rFonts w:hint="eastAsia"/>
              </w:rPr>
              <w:t>根据专业应用场景需保障表单引擎、预约引擎、审批引擎、知识挑战引擎、提供图表引擎、信息查询应用引擎、资讯采集引擎、共读引擎、应用包引擎、资源引擎、网页引擎，利用引擎应用快速便捷地搭建学校需要的专业信息收集、数据采集、业务审批等功能，实现良好的使用体验。</w:t>
            </w:r>
          </w:p>
          <w:p w14:paraId="16FB7D7D">
            <w:pPr>
              <w:snapToGrid w:val="0"/>
              <w:jc w:val="left"/>
              <w:rPr>
                <w:rFonts w:ascii="宋体" w:hAnsi="宋体" w:cs="宋体"/>
                <w:b/>
                <w:bCs/>
              </w:rPr>
            </w:pPr>
            <w:r>
              <w:rPr>
                <w:rFonts w:hint="eastAsia" w:ascii="宋体" w:hAnsi="宋体" w:cs="宋体"/>
                <w:b/>
                <w:bCs/>
              </w:rPr>
              <w:t>2.4.终端管理</w:t>
            </w:r>
          </w:p>
          <w:p w14:paraId="50CE75C2">
            <w:pPr>
              <w:pStyle w:val="2"/>
              <w:numPr>
                <w:ilvl w:val="3"/>
                <w:numId w:val="0"/>
              </w:numPr>
              <w:tabs>
                <w:tab w:val="left" w:pos="1680"/>
              </w:tabs>
            </w:pPr>
            <w:r>
              <w:rPr>
                <w:szCs w:val="24"/>
              </w:rPr>
              <w:t>(20)</w:t>
            </w:r>
            <w:r>
              <w:rPr>
                <w:rFonts w:hint="eastAsia"/>
              </w:rPr>
              <w:t>具有多终端服务管理界面，实现基于同一平台轻松管理个人空间、门户、移动端、微信端、大数据屏等多个设备终端界面设计和信息展示。</w:t>
            </w:r>
          </w:p>
          <w:p w14:paraId="688BBEB0">
            <w:pPr>
              <w:pStyle w:val="2"/>
              <w:numPr>
                <w:ilvl w:val="3"/>
                <w:numId w:val="0"/>
              </w:numPr>
              <w:tabs>
                <w:tab w:val="left" w:pos="1680"/>
              </w:tabs>
            </w:pPr>
            <w:r>
              <w:rPr>
                <w:szCs w:val="24"/>
              </w:rPr>
              <w:t>(21)</w:t>
            </w:r>
            <w:r>
              <w:rPr>
                <w:rFonts w:hint="eastAsia"/>
              </w:rPr>
              <w:t>▲需保障支持创建多个角色空间，满足不同角色权限的使用，空间配置可以实现页面内容和页面样式的设置。</w:t>
            </w:r>
          </w:p>
          <w:p w14:paraId="10D28705">
            <w:pPr>
              <w:pStyle w:val="2"/>
              <w:numPr>
                <w:ilvl w:val="3"/>
                <w:numId w:val="0"/>
              </w:numPr>
              <w:tabs>
                <w:tab w:val="left" w:pos="1680"/>
              </w:tabs>
            </w:pPr>
            <w:r>
              <w:rPr>
                <w:szCs w:val="24"/>
              </w:rPr>
              <w:t>(22)</w:t>
            </w:r>
            <w:r>
              <w:rPr>
                <w:rFonts w:hint="eastAsia"/>
              </w:rPr>
              <w:t>具有可视化全功能后台，最大限度地方便管理员自主管理和个性化配置应用栏目。</w:t>
            </w:r>
          </w:p>
          <w:p w14:paraId="19B20269">
            <w:pPr>
              <w:pStyle w:val="2"/>
              <w:numPr>
                <w:ilvl w:val="3"/>
                <w:numId w:val="0"/>
              </w:numPr>
              <w:tabs>
                <w:tab w:val="left" w:pos="1680"/>
              </w:tabs>
            </w:pPr>
            <w:r>
              <w:rPr>
                <w:szCs w:val="24"/>
              </w:rPr>
              <w:t>(23)</w:t>
            </w:r>
            <w:r>
              <w:rPr>
                <w:rFonts w:hint="eastAsia"/>
                <w:szCs w:val="24"/>
              </w:rPr>
              <w:t>●</w:t>
            </w:r>
            <w:r>
              <w:rPr>
                <w:rFonts w:hint="eastAsia"/>
              </w:rPr>
              <w:t>移动端页面需保障支持按照角色进行设置，针对不同角色可设置不同版式的页面展示效果；不同角色的页面中可添加不同的微服务应用，满足不同用户的个性化需求，提高用户的使用体验。需保障支持自定义设置移动端首页，提供三种首页模版供其选择使用。需保障支持自定义首页布局，提供5种以上布局样式，在布局中，需保障支持添加管理和教学所需要的应用模块，可以通过拖拽方式嵌入基础应用如轮播图、搜索、多图列表等应用，对应用进行详细的设置，需保障支持添加管理和教学所需要的应用模块。（现场演示）</w:t>
            </w:r>
          </w:p>
        </w:tc>
      </w:tr>
      <w:tr w14:paraId="0B7D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Align w:val="center"/>
          </w:tcPr>
          <w:p w14:paraId="41AD58DF">
            <w:pPr>
              <w:snapToGrid w:val="0"/>
              <w:jc w:val="center"/>
              <w:rPr>
                <w:rFonts w:ascii="宋体" w:hAnsi="宋体" w:cs="宋体"/>
              </w:rPr>
            </w:pPr>
            <w:r>
              <w:rPr>
                <w:rFonts w:hint="eastAsia" w:ascii="宋体" w:hAnsi="宋体" w:cs="宋体"/>
              </w:rPr>
              <w:t>3</w:t>
            </w:r>
          </w:p>
        </w:tc>
        <w:tc>
          <w:tcPr>
            <w:tcW w:w="1100" w:type="dxa"/>
            <w:vAlign w:val="center"/>
          </w:tcPr>
          <w:p w14:paraId="5621C371">
            <w:pPr>
              <w:snapToGrid w:val="0"/>
              <w:jc w:val="center"/>
              <w:rPr>
                <w:rFonts w:ascii="宋体" w:hAnsi="宋体" w:cs="宋体"/>
              </w:rPr>
            </w:pPr>
            <w:bookmarkStart w:id="0" w:name="_Toc5164"/>
            <w:bookmarkStart w:id="1" w:name="_Toc8278"/>
            <w:bookmarkStart w:id="2" w:name="_Toc30122"/>
            <w:bookmarkStart w:id="3" w:name="_Toc31219"/>
            <w:r>
              <w:rPr>
                <w:rFonts w:hint="eastAsia" w:ascii="宋体" w:hAnsi="宋体" w:cs="宋体"/>
              </w:rPr>
              <w:t>平台</w:t>
            </w:r>
          </w:p>
          <w:p w14:paraId="2E4ED310">
            <w:pPr>
              <w:snapToGrid w:val="0"/>
              <w:jc w:val="center"/>
              <w:rPr>
                <w:rFonts w:ascii="宋体" w:hAnsi="宋体" w:cs="宋体"/>
              </w:rPr>
            </w:pPr>
            <w:r>
              <w:rPr>
                <w:rFonts w:hint="eastAsia" w:ascii="宋体" w:hAnsi="宋体" w:cs="宋体"/>
              </w:rPr>
              <w:t>要求</w:t>
            </w:r>
            <w:bookmarkEnd w:id="0"/>
            <w:bookmarkEnd w:id="1"/>
            <w:bookmarkEnd w:id="2"/>
            <w:bookmarkEnd w:id="3"/>
          </w:p>
        </w:tc>
        <w:tc>
          <w:tcPr>
            <w:tcW w:w="6677" w:type="dxa"/>
            <w:vAlign w:val="center"/>
          </w:tcPr>
          <w:p w14:paraId="00C35AC1">
            <w:pPr>
              <w:snapToGrid w:val="0"/>
              <w:jc w:val="left"/>
              <w:rPr>
                <w:rFonts w:ascii="宋体" w:hAnsi="宋体" w:cs="宋体"/>
                <w:b/>
                <w:bCs/>
              </w:rPr>
            </w:pPr>
            <w:r>
              <w:rPr>
                <w:rFonts w:hint="eastAsia" w:ascii="宋体" w:hAnsi="宋体" w:cs="宋体"/>
                <w:b/>
                <w:bCs/>
              </w:rPr>
              <w:t>3.1.智汇陕邮一体化平台门户</w:t>
            </w:r>
          </w:p>
          <w:p w14:paraId="4D8536C7">
            <w:pPr>
              <w:pStyle w:val="2"/>
              <w:numPr>
                <w:ilvl w:val="3"/>
                <w:numId w:val="0"/>
              </w:numPr>
              <w:tabs>
                <w:tab w:val="left" w:pos="1680"/>
              </w:tabs>
            </w:pPr>
            <w:r>
              <w:rPr>
                <w:szCs w:val="24"/>
              </w:rPr>
              <w:t>(24)</w:t>
            </w:r>
            <w:r>
              <w:rPr>
                <w:rFonts w:hint="eastAsia"/>
              </w:rPr>
              <w:t>需保障支持学校建设个性化门户网站，展示学校精品课程，发布新闻公告，名师风采展示等，需保障支持自定义配置个性化导航栏、组件、应用、数据源，本项目系统所需搭建门户的，都应基于本模块搭建。</w:t>
            </w:r>
          </w:p>
          <w:p w14:paraId="4B6332C9">
            <w:pPr>
              <w:pStyle w:val="2"/>
              <w:numPr>
                <w:ilvl w:val="3"/>
                <w:numId w:val="0"/>
              </w:numPr>
              <w:tabs>
                <w:tab w:val="left" w:pos="1680"/>
              </w:tabs>
            </w:pPr>
            <w:r>
              <w:rPr>
                <w:szCs w:val="24"/>
              </w:rPr>
              <w:t>(25)</w:t>
            </w:r>
            <w:r>
              <w:rPr>
                <w:rFonts w:hint="eastAsia"/>
                <w:szCs w:val="24"/>
              </w:rPr>
              <w:t>●</w:t>
            </w:r>
            <w:r>
              <w:rPr>
                <w:rFonts w:hint="eastAsia"/>
              </w:rPr>
              <w:t>页面需保障支持用户自定义模块布局，需保障支持拖拽式调整同一模块内不同栏目的位置，需保障支持用户自定义对页面背景、音乐、主题色及简体或繁体字的转换设置。每一个模块内的数据来源均需保障支持人工培植；可以是外部数据接入，直接复用已有接口，也可以直接从数据中心抽调。（现场演示）</w:t>
            </w:r>
          </w:p>
          <w:p w14:paraId="0ADA5DE0">
            <w:pPr>
              <w:pStyle w:val="2"/>
              <w:numPr>
                <w:ilvl w:val="3"/>
                <w:numId w:val="0"/>
              </w:numPr>
              <w:tabs>
                <w:tab w:val="left" w:pos="1680"/>
              </w:tabs>
            </w:pPr>
            <w:r>
              <w:rPr>
                <w:szCs w:val="24"/>
              </w:rPr>
              <w:t>(26)</w:t>
            </w:r>
            <w:r>
              <w:rPr>
                <w:rFonts w:hint="eastAsia"/>
              </w:rPr>
              <w:t>提供多种网页模板，选择模板后可快速生新网站。</w:t>
            </w:r>
          </w:p>
          <w:p w14:paraId="161770AF">
            <w:pPr>
              <w:pStyle w:val="2"/>
              <w:numPr>
                <w:ilvl w:val="3"/>
                <w:numId w:val="0"/>
              </w:numPr>
              <w:tabs>
                <w:tab w:val="left" w:pos="1680"/>
              </w:tabs>
            </w:pPr>
            <w:r>
              <w:rPr>
                <w:szCs w:val="24"/>
              </w:rPr>
              <w:t>(27)</w:t>
            </w:r>
            <w:r>
              <w:rPr>
                <w:rFonts w:hint="eastAsia"/>
              </w:rPr>
              <w:t>需保障支持自定义网站主题颜色，统一页面上的应用、图标等相关视觉元素。</w:t>
            </w:r>
          </w:p>
          <w:p w14:paraId="7DB57D48">
            <w:pPr>
              <w:pStyle w:val="2"/>
              <w:numPr>
                <w:ilvl w:val="3"/>
                <w:numId w:val="0"/>
              </w:numPr>
              <w:tabs>
                <w:tab w:val="left" w:pos="1680"/>
              </w:tabs>
            </w:pPr>
            <w:r>
              <w:rPr>
                <w:szCs w:val="24"/>
              </w:rPr>
              <w:t>(28)</w:t>
            </w:r>
            <w:r>
              <w:rPr>
                <w:rFonts w:hint="eastAsia"/>
              </w:rPr>
              <w:t>需保障支持添加和编辑布局模块，可实现快速将网页分隔为固定比例的布局，放入布局中的模块自适应布局的宽高。</w:t>
            </w:r>
          </w:p>
          <w:p w14:paraId="0FB0EFBA">
            <w:pPr>
              <w:pStyle w:val="2"/>
              <w:numPr>
                <w:ilvl w:val="3"/>
                <w:numId w:val="0"/>
              </w:numPr>
              <w:tabs>
                <w:tab w:val="left" w:pos="1680"/>
              </w:tabs>
            </w:pPr>
            <w:r>
              <w:rPr>
                <w:szCs w:val="24"/>
              </w:rPr>
              <w:t>(29)</w:t>
            </w:r>
            <w:r>
              <w:rPr>
                <w:rFonts w:hint="eastAsia"/>
              </w:rPr>
              <w:t>▲需保障支持添加和设置应用基础模块，包含图标列表、图文列表、轮播图、多图列表、搜索、文本列表、图表、表格、搜索列表、文本、图片、按钮、视频、搜索条、天气、日期、插件、IP、地图等多种基础模块用以生成网站应用模块和页面，满足绝大部分网站内容的展现形式。</w:t>
            </w:r>
          </w:p>
          <w:p w14:paraId="7DC33E7C">
            <w:pPr>
              <w:pStyle w:val="2"/>
              <w:numPr>
                <w:ilvl w:val="3"/>
                <w:numId w:val="0"/>
              </w:numPr>
              <w:tabs>
                <w:tab w:val="left" w:pos="1680"/>
              </w:tabs>
            </w:pPr>
            <w:r>
              <w:rPr>
                <w:szCs w:val="24"/>
              </w:rPr>
              <w:t>(30)</w:t>
            </w:r>
            <w:r>
              <w:rPr>
                <w:rFonts w:hint="eastAsia"/>
              </w:rPr>
              <w:t>需保障支持设置全局模块，包含头部、全局轮播图、底部、飘窗、快捷入口等模块，需保障支持隐藏或开启全局模块。</w:t>
            </w:r>
          </w:p>
          <w:p w14:paraId="6B092784">
            <w:pPr>
              <w:pStyle w:val="2"/>
              <w:numPr>
                <w:ilvl w:val="3"/>
                <w:numId w:val="0"/>
              </w:numPr>
              <w:tabs>
                <w:tab w:val="left" w:pos="1680"/>
              </w:tabs>
            </w:pPr>
            <w:r>
              <w:rPr>
                <w:szCs w:val="24"/>
              </w:rPr>
              <w:t>(31)</w:t>
            </w:r>
            <w:r>
              <w:rPr>
                <w:rFonts w:hint="eastAsia"/>
              </w:rPr>
              <w:t>需保障支持网站内增加、修改、删除新页面。新页面包含所有的编辑功能，可拖拽式编辑的页面、内容页、侧边导航页等，建设多个新页面可快速实现专业、学科分页、分站点等需求。</w:t>
            </w:r>
          </w:p>
          <w:p w14:paraId="579F6860">
            <w:pPr>
              <w:pStyle w:val="2"/>
              <w:numPr>
                <w:ilvl w:val="3"/>
                <w:numId w:val="0"/>
              </w:numPr>
              <w:tabs>
                <w:tab w:val="left" w:pos="1680"/>
              </w:tabs>
            </w:pPr>
            <w:r>
              <w:rPr>
                <w:szCs w:val="24"/>
              </w:rPr>
              <w:t>(32)</w:t>
            </w:r>
            <w:r>
              <w:rPr>
                <w:rFonts w:hint="eastAsia"/>
              </w:rPr>
              <w:t>个性化配置各业务网站门户登陆页面，需保障支持多种登陆方式，需保障支持自定义域名或使用学校域名。</w:t>
            </w:r>
          </w:p>
          <w:p w14:paraId="6125326D">
            <w:pPr>
              <w:pStyle w:val="2"/>
              <w:numPr>
                <w:ilvl w:val="3"/>
                <w:numId w:val="0"/>
              </w:numPr>
              <w:tabs>
                <w:tab w:val="left" w:pos="1680"/>
              </w:tabs>
            </w:pPr>
            <w:r>
              <w:rPr>
                <w:szCs w:val="24"/>
              </w:rPr>
              <w:t>(33)</w:t>
            </w:r>
            <w:r>
              <w:rPr>
                <w:rFonts w:hint="eastAsia"/>
              </w:rPr>
              <w:t>需保障支持配置微服务架构基座中应用、数据、接口至门户中显示；需保障支持自定义搭建PC端、移动端、H5个性化门户，满足不同场景下使用需求。</w:t>
            </w:r>
          </w:p>
          <w:p w14:paraId="4210F584">
            <w:pPr>
              <w:pStyle w:val="2"/>
              <w:numPr>
                <w:ilvl w:val="3"/>
                <w:numId w:val="0"/>
              </w:numPr>
              <w:tabs>
                <w:tab w:val="left" w:pos="1680"/>
              </w:tabs>
            </w:pPr>
            <w:r>
              <w:rPr>
                <w:szCs w:val="24"/>
              </w:rPr>
              <w:t>(34)</w:t>
            </w:r>
            <w:r>
              <w:rPr>
                <w:rFonts w:hint="eastAsia"/>
              </w:rPr>
              <w:t>须提供专题宣传和展示功能，展示高技能人才集群培养新闻、通知、会议、成果等。至少包含专业、课程、教材、教师、实习实训开发5个项目模块，展示每个项目的建设成果。</w:t>
            </w:r>
          </w:p>
          <w:p w14:paraId="0827A29C">
            <w:pPr>
              <w:pStyle w:val="2"/>
              <w:numPr>
                <w:ilvl w:val="3"/>
                <w:numId w:val="0"/>
              </w:numPr>
              <w:tabs>
                <w:tab w:val="left" w:pos="1680"/>
              </w:tabs>
            </w:pPr>
            <w:r>
              <w:rPr>
                <w:szCs w:val="24"/>
              </w:rPr>
              <w:t>(35)</w:t>
            </w:r>
            <w:r>
              <w:rPr>
                <w:rFonts w:hint="eastAsia"/>
              </w:rPr>
              <w:t>需保障支持系统对移动端APP的门户进行配置，配置操作需要简单明了。模拟手机界面采用可视化拖拽的形式添加如图片、检索、推荐、功能等。并能根据我校不同身份的用户配置不同的移动端APP门户界面。</w:t>
            </w:r>
          </w:p>
          <w:p w14:paraId="218B16F8">
            <w:pPr>
              <w:snapToGrid w:val="0"/>
              <w:jc w:val="left"/>
              <w:rPr>
                <w:rFonts w:ascii="宋体" w:hAnsi="宋体" w:cs="宋体"/>
                <w:b/>
                <w:bCs/>
              </w:rPr>
            </w:pPr>
            <w:r>
              <w:rPr>
                <w:rFonts w:hint="eastAsia" w:ascii="宋体" w:hAnsi="宋体" w:cs="宋体"/>
                <w:b/>
                <w:bCs/>
              </w:rPr>
              <w:t>3.2.智慧教学平台</w:t>
            </w:r>
          </w:p>
          <w:p w14:paraId="73A8993B">
            <w:pPr>
              <w:snapToGrid w:val="0"/>
              <w:jc w:val="left"/>
              <w:rPr>
                <w:rFonts w:ascii="宋体" w:hAnsi="宋体" w:cs="宋体"/>
                <w:b/>
                <w:bCs/>
              </w:rPr>
            </w:pPr>
            <w:r>
              <w:rPr>
                <w:rFonts w:hint="eastAsia" w:ascii="宋体" w:hAnsi="宋体" w:cs="宋体"/>
                <w:b/>
                <w:bCs/>
              </w:rPr>
              <w:t>3.2.1.课程建设服务</w:t>
            </w:r>
          </w:p>
          <w:p w14:paraId="12F13BE4">
            <w:pPr>
              <w:pStyle w:val="2"/>
              <w:numPr>
                <w:ilvl w:val="3"/>
                <w:numId w:val="0"/>
              </w:numPr>
              <w:tabs>
                <w:tab w:val="left" w:pos="1680"/>
              </w:tabs>
            </w:pPr>
            <w:r>
              <w:rPr>
                <w:szCs w:val="24"/>
              </w:rPr>
              <w:t>(36)</w:t>
            </w:r>
            <w:r>
              <w:rPr>
                <w:rFonts w:hint="eastAsia"/>
              </w:rPr>
              <w:t>需保障支持制作富媒体课程，提供多套精美网络课程建课模板</w:t>
            </w:r>
          </w:p>
          <w:p w14:paraId="2F319B6D">
            <w:pPr>
              <w:pStyle w:val="2"/>
              <w:numPr>
                <w:ilvl w:val="3"/>
                <w:numId w:val="0"/>
              </w:numPr>
              <w:tabs>
                <w:tab w:val="left" w:pos="1680"/>
              </w:tabs>
            </w:pPr>
            <w:r>
              <w:rPr>
                <w:szCs w:val="24"/>
              </w:rPr>
              <w:t>(37)</w:t>
            </w:r>
            <w:r>
              <w:rPr>
                <w:rFonts w:hint="eastAsia"/>
              </w:rPr>
              <w:t>需保障支持使用课程资源包建课，课程资源包需整合本科、中高职、基础教育等各层次院校，各学科、专业的资源，教师可以在建课时引用课程资源包中的章节、课件、资料、题库、作业、试卷等内容</w:t>
            </w:r>
          </w:p>
          <w:p w14:paraId="36242EC5">
            <w:pPr>
              <w:pStyle w:val="2"/>
              <w:numPr>
                <w:ilvl w:val="3"/>
                <w:numId w:val="0"/>
              </w:numPr>
              <w:tabs>
                <w:tab w:val="left" w:pos="1680"/>
              </w:tabs>
            </w:pPr>
            <w:r>
              <w:rPr>
                <w:szCs w:val="24"/>
              </w:rPr>
              <w:t>(38)</w:t>
            </w:r>
            <w:r>
              <w:rPr>
                <w:rFonts w:hint="eastAsia"/>
              </w:rPr>
              <w:t>需保障支持可以自定义课程的介绍、课程封面、教学要求、教师团队等</w:t>
            </w:r>
          </w:p>
          <w:p w14:paraId="691D0C77">
            <w:pPr>
              <w:pStyle w:val="2"/>
              <w:numPr>
                <w:ilvl w:val="3"/>
                <w:numId w:val="0"/>
              </w:numPr>
              <w:tabs>
                <w:tab w:val="left" w:pos="1680"/>
              </w:tabs>
            </w:pPr>
            <w:r>
              <w:rPr>
                <w:szCs w:val="24"/>
              </w:rPr>
              <w:t>(39)</w:t>
            </w:r>
            <w:r>
              <w:rPr>
                <w:rFonts w:hint="eastAsia"/>
              </w:rPr>
              <w:t>需保障支持课程虚拟展厅一站式创建与动态管理：</w:t>
            </w:r>
          </w:p>
          <w:p w14:paraId="3B40FDE6">
            <w:pPr>
              <w:pStyle w:val="2"/>
              <w:numPr>
                <w:ilvl w:val="3"/>
                <w:numId w:val="0"/>
              </w:numPr>
              <w:tabs>
                <w:tab w:val="left" w:pos="1680"/>
              </w:tabs>
            </w:pPr>
            <w:r>
              <w:rPr>
                <w:szCs w:val="24"/>
              </w:rPr>
              <w:t>(40)</w:t>
            </w:r>
            <w:r>
              <w:rPr>
                <w:rFonts w:hint="eastAsia"/>
              </w:rPr>
              <w:t>通过填写基础课程信息并选用预设三维空间模板，即可高效生成标准化虚拟展厅，并自动嵌入课程门户页面。需保障支持网页端免插件访问。提供多模式沉浸式交互，包括：自由探索；智能导览；多媒体内容融合展示；AI伴学服务</w:t>
            </w:r>
          </w:p>
          <w:p w14:paraId="070CC260">
            <w:pPr>
              <w:pStyle w:val="2"/>
              <w:numPr>
                <w:ilvl w:val="3"/>
                <w:numId w:val="0"/>
              </w:numPr>
              <w:tabs>
                <w:tab w:val="left" w:pos="1680"/>
              </w:tabs>
            </w:pPr>
            <w:r>
              <w:rPr>
                <w:szCs w:val="24"/>
              </w:rPr>
              <w:t>(41)</w:t>
            </w:r>
            <w:r>
              <w:rPr>
                <w:rFonts w:hint="eastAsia"/>
              </w:rPr>
              <w:t>课程展厅灵活编辑与管理：需保障专属课程虚拟展厅可视化编辑后台，需保障支持用户对已生成展厅进行动态内容维护，包括：1）实时更新文案/图文/音视频等素材；模块化编排：通过可视化拖拽进行增删或调整内容模块（如课程大纲、师资团队、成果展示等）；3）平台需内置几十种不同风格的展板样式及公共3D模型库，需保障支持自定义上传3D模型。4）需保障支持配置语音讲解和设置区域触发，实现个性化展厅建设与持续内容维护</w:t>
            </w:r>
          </w:p>
          <w:p w14:paraId="7952A1D8">
            <w:pPr>
              <w:pStyle w:val="2"/>
              <w:numPr>
                <w:ilvl w:val="3"/>
                <w:numId w:val="0"/>
              </w:numPr>
              <w:tabs>
                <w:tab w:val="left" w:pos="1680"/>
              </w:tabs>
            </w:pPr>
            <w:r>
              <w:rPr>
                <w:szCs w:val="24"/>
              </w:rPr>
              <w:t>(42)</w:t>
            </w:r>
            <w:r>
              <w:rPr>
                <w:rFonts w:hint="eastAsia"/>
              </w:rPr>
              <w:t>需保障支持教师通过平台上传课程所需要的视频、文档、图片、音频、图书、公式、符号、附件、网页、动画等资源。需保障支持添加平台提供的海量图书、期刊、视频等资源</w:t>
            </w:r>
          </w:p>
          <w:p w14:paraId="0C35E006">
            <w:pPr>
              <w:pStyle w:val="2"/>
              <w:numPr>
                <w:ilvl w:val="3"/>
                <w:numId w:val="0"/>
              </w:numPr>
              <w:tabs>
                <w:tab w:val="left" w:pos="1680"/>
              </w:tabs>
            </w:pPr>
            <w:r>
              <w:rPr>
                <w:szCs w:val="24"/>
              </w:rPr>
              <w:t>(43)</w:t>
            </w:r>
            <w:r>
              <w:rPr>
                <w:rFonts w:hint="eastAsia"/>
              </w:rPr>
              <w:t>需保障支持课程教学流程管理，在课程章节学习过程中添加讨论、章节测验、投票问卷等</w:t>
            </w:r>
          </w:p>
          <w:p w14:paraId="02ED6B0E">
            <w:pPr>
              <w:pStyle w:val="2"/>
              <w:numPr>
                <w:ilvl w:val="3"/>
                <w:numId w:val="0"/>
              </w:numPr>
              <w:tabs>
                <w:tab w:val="left" w:pos="1680"/>
              </w:tabs>
            </w:pPr>
            <w:r>
              <w:rPr>
                <w:szCs w:val="24"/>
              </w:rPr>
              <w:t>(44)</w:t>
            </w:r>
            <w:r>
              <w:rPr>
                <w:rFonts w:hint="eastAsia"/>
              </w:rPr>
              <w:t>需保障支持实现课程知识单元化，每个知识单元聚合富媒体教学资源，并在同一个页面中进行显示。每个课程单元可设置多个标签页</w:t>
            </w:r>
          </w:p>
          <w:p w14:paraId="0B565C78">
            <w:pPr>
              <w:pStyle w:val="2"/>
              <w:numPr>
                <w:ilvl w:val="3"/>
                <w:numId w:val="0"/>
              </w:numPr>
              <w:tabs>
                <w:tab w:val="left" w:pos="1680"/>
              </w:tabs>
            </w:pPr>
            <w:r>
              <w:rPr>
                <w:szCs w:val="24"/>
              </w:rPr>
              <w:t>(45)</w:t>
            </w:r>
            <w:r>
              <w:rPr>
                <w:rFonts w:hint="eastAsia"/>
              </w:rPr>
              <w:t>需保障支持rmvb、3gp、mpg、mpeg、mov、wmv、avi、mkv、mp4、flv、vob、f4v等高清和网络格式视频上传，视频上传后自动转码，无需下载可以直接在线进行播放</w:t>
            </w:r>
          </w:p>
          <w:p w14:paraId="0FF4EFBC">
            <w:pPr>
              <w:pStyle w:val="2"/>
              <w:numPr>
                <w:ilvl w:val="3"/>
                <w:numId w:val="0"/>
              </w:numPr>
              <w:tabs>
                <w:tab w:val="left" w:pos="1680"/>
              </w:tabs>
            </w:pPr>
            <w:r>
              <w:rPr>
                <w:szCs w:val="24"/>
              </w:rPr>
              <w:t>(46)</w:t>
            </w:r>
            <w:r>
              <w:rPr>
                <w:rFonts w:hint="eastAsia"/>
              </w:rPr>
              <w:t>需保障支持多种文档格式的上传，包括DOC、PPT、PDF、TXT、XLSX等格式，上传后自动转码，无需下载可以直接在线阅读</w:t>
            </w:r>
          </w:p>
          <w:p w14:paraId="5B3D6F24">
            <w:pPr>
              <w:pStyle w:val="2"/>
              <w:numPr>
                <w:ilvl w:val="3"/>
                <w:numId w:val="0"/>
              </w:numPr>
              <w:tabs>
                <w:tab w:val="left" w:pos="1680"/>
              </w:tabs>
            </w:pPr>
            <w:r>
              <w:rPr>
                <w:szCs w:val="24"/>
              </w:rPr>
              <w:t>(47)</w:t>
            </w:r>
            <w:r>
              <w:rPr>
                <w:rFonts w:hint="eastAsia"/>
              </w:rPr>
              <w:t>需保障支持将资源先批量上传至个人云盘中，然后在课程中引用；需保障支持超大文件（2G以上）上传</w:t>
            </w:r>
          </w:p>
          <w:p w14:paraId="2FA07626">
            <w:pPr>
              <w:pStyle w:val="2"/>
              <w:numPr>
                <w:ilvl w:val="3"/>
                <w:numId w:val="0"/>
              </w:numPr>
              <w:tabs>
                <w:tab w:val="left" w:pos="1680"/>
              </w:tabs>
            </w:pPr>
            <w:r>
              <w:rPr>
                <w:szCs w:val="24"/>
              </w:rPr>
              <w:t>(48)</w:t>
            </w:r>
            <w:r>
              <w:rPr>
                <w:rFonts w:hint="eastAsia"/>
              </w:rPr>
              <w:t>需保障支持视频中任意时间点插入互动测验：上传视频后，可以在任意时间点插入测试题，包含单选题、多选题和判断题；需保障支持测验题目从题库选题；需保障支持设置答错是否允许继续观看视频，如果答错，需保障支持设置回看多少分钟，或者设置回看时间段；需保障支持学生作答后查看答案</w:t>
            </w:r>
          </w:p>
          <w:p w14:paraId="60B3C9EC">
            <w:pPr>
              <w:pStyle w:val="2"/>
              <w:numPr>
                <w:ilvl w:val="3"/>
                <w:numId w:val="0"/>
              </w:numPr>
              <w:tabs>
                <w:tab w:val="left" w:pos="1680"/>
              </w:tabs>
            </w:pPr>
            <w:r>
              <w:rPr>
                <w:szCs w:val="24"/>
              </w:rPr>
              <w:t>(49)</w:t>
            </w:r>
            <w:r>
              <w:rPr>
                <w:rFonts w:hint="eastAsia"/>
              </w:rPr>
              <w:t>需保障支持视频任意时间点插入图片、插入知识点、插入批注、插入测验、导入字幕、插入PPT。需保障支持插入的图片、知识点、批注、测验、PPT在时间轴上任意拖动。需保障支持插入的PPT可以任意拖动位置，并可以跟视频窗口进行切换。需保障支持观看视频时的弹幕功能</w:t>
            </w:r>
          </w:p>
          <w:p w14:paraId="3A8FF6EE">
            <w:pPr>
              <w:pStyle w:val="2"/>
              <w:numPr>
                <w:ilvl w:val="3"/>
                <w:numId w:val="0"/>
              </w:numPr>
              <w:tabs>
                <w:tab w:val="left" w:pos="1680"/>
              </w:tabs>
            </w:pPr>
            <w:r>
              <w:rPr>
                <w:szCs w:val="24"/>
              </w:rPr>
              <w:t>(50)</w:t>
            </w:r>
            <w:r>
              <w:rPr>
                <w:rFonts w:hint="eastAsia"/>
              </w:rPr>
              <w:t>需保障支持视频的虚拟剪辑，可拖动视频播放的起始点、终止点将视频文件按照课程要求剪辑成适当长度，教师可手动输入时间点，进行视频在线虚拟剪辑</w:t>
            </w:r>
          </w:p>
          <w:p w14:paraId="186703C2">
            <w:pPr>
              <w:pStyle w:val="2"/>
              <w:numPr>
                <w:ilvl w:val="3"/>
                <w:numId w:val="0"/>
              </w:numPr>
              <w:tabs>
                <w:tab w:val="left" w:pos="1680"/>
              </w:tabs>
            </w:pPr>
            <w:r>
              <w:rPr>
                <w:szCs w:val="24"/>
              </w:rPr>
              <w:t>(51)</w:t>
            </w:r>
            <w:r>
              <w:rPr>
                <w:rFonts w:hint="eastAsia"/>
              </w:rPr>
              <w:t>需保障支持视频替换功能，替换学习视频后，不影响学生已产生的学习记录和成绩</w:t>
            </w:r>
          </w:p>
          <w:p w14:paraId="4BEE5049">
            <w:pPr>
              <w:pStyle w:val="2"/>
              <w:numPr>
                <w:ilvl w:val="3"/>
                <w:numId w:val="0"/>
              </w:numPr>
              <w:tabs>
                <w:tab w:val="left" w:pos="1680"/>
              </w:tabs>
            </w:pPr>
            <w:r>
              <w:rPr>
                <w:szCs w:val="24"/>
              </w:rPr>
              <w:t>(52)</w:t>
            </w:r>
            <w:r>
              <w:rPr>
                <w:rFonts w:hint="eastAsia"/>
              </w:rPr>
              <w:t>需保障支持可视化的公式编辑器，可在线进行公式的录入与编辑</w:t>
            </w:r>
          </w:p>
          <w:p w14:paraId="7499F9CA">
            <w:pPr>
              <w:pStyle w:val="2"/>
              <w:numPr>
                <w:ilvl w:val="3"/>
                <w:numId w:val="0"/>
              </w:numPr>
              <w:tabs>
                <w:tab w:val="left" w:pos="1680"/>
              </w:tabs>
            </w:pPr>
            <w:r>
              <w:rPr>
                <w:szCs w:val="24"/>
              </w:rPr>
              <w:t>(53)</w:t>
            </w:r>
            <w:r>
              <w:rPr>
                <w:rFonts w:hint="eastAsia"/>
              </w:rPr>
              <w:t>需保障支持在线录音功能，录完的声音可直接在线播放</w:t>
            </w:r>
          </w:p>
          <w:p w14:paraId="4CAF4399">
            <w:pPr>
              <w:pStyle w:val="2"/>
              <w:numPr>
                <w:ilvl w:val="3"/>
                <w:numId w:val="0"/>
              </w:numPr>
              <w:tabs>
                <w:tab w:val="left" w:pos="1680"/>
              </w:tabs>
            </w:pPr>
            <w:r>
              <w:rPr>
                <w:szCs w:val="24"/>
              </w:rPr>
              <w:t>(54)</w:t>
            </w:r>
            <w:r>
              <w:rPr>
                <w:rFonts w:hint="eastAsia"/>
                <w:szCs w:val="24"/>
              </w:rPr>
              <w:t>●</w:t>
            </w:r>
            <w:r>
              <w:rPr>
                <w:rFonts w:hint="eastAsia"/>
              </w:rPr>
              <w:t>需保障支持知识点拓展阅读功能，可以根据一个关键词自动生成相关知识点的知识树，插入到课程单元中，并自动推送知识点相关的图书、期刊、报纸等资料。（现场演示）</w:t>
            </w:r>
          </w:p>
          <w:p w14:paraId="247DBECE">
            <w:pPr>
              <w:pStyle w:val="2"/>
              <w:numPr>
                <w:ilvl w:val="3"/>
                <w:numId w:val="0"/>
              </w:numPr>
              <w:tabs>
                <w:tab w:val="left" w:pos="1680"/>
              </w:tabs>
            </w:pPr>
            <w:r>
              <w:rPr>
                <w:szCs w:val="24"/>
              </w:rPr>
              <w:t>(55)</w:t>
            </w:r>
            <w:r>
              <w:rPr>
                <w:rFonts w:hint="eastAsia"/>
              </w:rPr>
              <w:t>需保障支持将录制好的速课插入到课程章节内，并需保障支持设置为任务点</w:t>
            </w:r>
          </w:p>
          <w:p w14:paraId="7181D112">
            <w:pPr>
              <w:pStyle w:val="2"/>
              <w:numPr>
                <w:ilvl w:val="3"/>
                <w:numId w:val="0"/>
              </w:numPr>
              <w:tabs>
                <w:tab w:val="left" w:pos="1680"/>
              </w:tabs>
            </w:pPr>
            <w:r>
              <w:rPr>
                <w:szCs w:val="24"/>
              </w:rPr>
              <w:t>(56)</w:t>
            </w:r>
            <w:r>
              <w:rPr>
                <w:rFonts w:hint="eastAsia"/>
              </w:rPr>
              <w:t>需保障支持将直播插入课程章节中作为任务点</w:t>
            </w:r>
          </w:p>
          <w:p w14:paraId="400235EF">
            <w:pPr>
              <w:snapToGrid w:val="0"/>
              <w:jc w:val="left"/>
              <w:rPr>
                <w:rFonts w:ascii="宋体" w:hAnsi="宋体" w:cs="宋体"/>
                <w:b/>
                <w:bCs/>
              </w:rPr>
            </w:pPr>
            <w:r>
              <w:rPr>
                <w:rFonts w:hint="eastAsia" w:ascii="宋体" w:hAnsi="宋体" w:cs="宋体"/>
                <w:b/>
                <w:bCs/>
              </w:rPr>
              <w:t>3.2.2.教学管理</w:t>
            </w:r>
          </w:p>
          <w:p w14:paraId="28E35913">
            <w:pPr>
              <w:pStyle w:val="2"/>
              <w:numPr>
                <w:ilvl w:val="3"/>
                <w:numId w:val="0"/>
              </w:numPr>
              <w:tabs>
                <w:tab w:val="left" w:pos="1680"/>
              </w:tabs>
            </w:pPr>
            <w:r>
              <w:rPr>
                <w:szCs w:val="24"/>
              </w:rPr>
              <w:t>(57)</w:t>
            </w:r>
            <w:r>
              <w:rPr>
                <w:rFonts w:hint="eastAsia"/>
              </w:rPr>
              <w:t>需保障支持辅助教学、混合式教学、纯网络教学、直播课等多种教学模式。</w:t>
            </w:r>
          </w:p>
          <w:p w14:paraId="41430D1A">
            <w:pPr>
              <w:pStyle w:val="2"/>
              <w:numPr>
                <w:ilvl w:val="3"/>
                <w:numId w:val="0"/>
              </w:numPr>
              <w:tabs>
                <w:tab w:val="left" w:pos="1680"/>
              </w:tabs>
            </w:pPr>
            <w:r>
              <w:rPr>
                <w:szCs w:val="24"/>
              </w:rPr>
              <w:t>(58)</w:t>
            </w:r>
            <w:r>
              <w:rPr>
                <w:rFonts w:hint="eastAsia"/>
              </w:rPr>
              <w:t>教师端需保障班级管理、教师团队管理、助教管理、课程管理、操作日志、课程评审、统计等</w:t>
            </w:r>
          </w:p>
          <w:p w14:paraId="1323796F">
            <w:pPr>
              <w:pStyle w:val="2"/>
              <w:numPr>
                <w:ilvl w:val="3"/>
                <w:numId w:val="0"/>
              </w:numPr>
              <w:tabs>
                <w:tab w:val="left" w:pos="1680"/>
              </w:tabs>
            </w:pPr>
            <w:r>
              <w:rPr>
                <w:szCs w:val="24"/>
              </w:rPr>
              <w:t>(59)</w:t>
            </w:r>
            <w:r>
              <w:rPr>
                <w:rFonts w:hint="eastAsia"/>
              </w:rPr>
              <w:t>需保障支持提供当前学习过程实时监管。提供学习进度统计功能、成绩统计并需保障支持导出</w:t>
            </w:r>
          </w:p>
          <w:p w14:paraId="0CC52E80">
            <w:pPr>
              <w:pStyle w:val="2"/>
              <w:numPr>
                <w:ilvl w:val="3"/>
                <w:numId w:val="0"/>
              </w:numPr>
              <w:tabs>
                <w:tab w:val="left" w:pos="1680"/>
              </w:tabs>
            </w:pPr>
            <w:r>
              <w:rPr>
                <w:szCs w:val="24"/>
              </w:rPr>
              <w:t>(60)</w:t>
            </w:r>
            <w:r>
              <w:rPr>
                <w:rFonts w:hint="eastAsia"/>
              </w:rPr>
              <w:t>需保障支持辅助教学活动功能，包括发布作业、在线考试、讨论、发布课堂活动：投票、选人、分组任务等</w:t>
            </w:r>
          </w:p>
          <w:p w14:paraId="13D588DB">
            <w:pPr>
              <w:pStyle w:val="2"/>
              <w:numPr>
                <w:ilvl w:val="3"/>
                <w:numId w:val="0"/>
              </w:numPr>
              <w:tabs>
                <w:tab w:val="left" w:pos="1680"/>
              </w:tabs>
            </w:pPr>
            <w:r>
              <w:rPr>
                <w:szCs w:val="24"/>
              </w:rPr>
              <w:t>(61)</w:t>
            </w:r>
            <w:r>
              <w:rPr>
                <w:rFonts w:hint="eastAsia"/>
              </w:rPr>
              <w:t>需保障支持上传ppt，并基于PPT的某一页内容添加课堂互动及资源进行展示</w:t>
            </w:r>
          </w:p>
          <w:p w14:paraId="5DE6A118">
            <w:pPr>
              <w:pStyle w:val="2"/>
              <w:numPr>
                <w:ilvl w:val="3"/>
                <w:numId w:val="0"/>
              </w:numPr>
              <w:tabs>
                <w:tab w:val="left" w:pos="1680"/>
              </w:tabs>
            </w:pPr>
            <w:r>
              <w:rPr>
                <w:szCs w:val="24"/>
              </w:rPr>
              <w:t>(62)</w:t>
            </w:r>
            <w:r>
              <w:rPr>
                <w:rFonts w:hint="eastAsia"/>
              </w:rPr>
              <w:t>需保障支持进行备课教案的填写并插入课堂活动</w:t>
            </w:r>
          </w:p>
          <w:p w14:paraId="5D925BAA">
            <w:pPr>
              <w:pStyle w:val="2"/>
              <w:numPr>
                <w:ilvl w:val="3"/>
                <w:numId w:val="0"/>
              </w:numPr>
              <w:tabs>
                <w:tab w:val="left" w:pos="1680"/>
              </w:tabs>
            </w:pPr>
            <w:r>
              <w:rPr>
                <w:szCs w:val="24"/>
              </w:rPr>
              <w:t>(63)</w:t>
            </w:r>
            <w:r>
              <w:rPr>
                <w:rFonts w:hint="eastAsia"/>
              </w:rPr>
              <w:t>需保障支持班级管理，包括新建班级，班级重命名、删除班级、分配班级、添加学生、导出班级学生名单等</w:t>
            </w:r>
          </w:p>
          <w:p w14:paraId="6B97F618">
            <w:pPr>
              <w:pStyle w:val="2"/>
              <w:numPr>
                <w:ilvl w:val="3"/>
                <w:numId w:val="0"/>
              </w:numPr>
              <w:tabs>
                <w:tab w:val="left" w:pos="1680"/>
              </w:tabs>
            </w:pPr>
            <w:r>
              <w:rPr>
                <w:szCs w:val="24"/>
              </w:rPr>
              <w:t>(64)</w:t>
            </w:r>
            <w:r>
              <w:rPr>
                <w:rFonts w:hint="eastAsia"/>
              </w:rPr>
              <w:t>需保障支持对课程中的视频、作业、考试、测验、章节学习次数、直播课观看时长、线下考试成绩等做权重设置</w:t>
            </w:r>
          </w:p>
          <w:p w14:paraId="62CC3A13">
            <w:pPr>
              <w:pStyle w:val="2"/>
              <w:numPr>
                <w:ilvl w:val="3"/>
                <w:numId w:val="0"/>
              </w:numPr>
              <w:tabs>
                <w:tab w:val="left" w:pos="1680"/>
              </w:tabs>
            </w:pPr>
            <w:r>
              <w:rPr>
                <w:szCs w:val="24"/>
              </w:rPr>
              <w:t>(65)</w:t>
            </w:r>
            <w:r>
              <w:rPr>
                <w:rFonts w:hint="eastAsia"/>
              </w:rPr>
              <w:t>需保障支持针对作业、考试、分组任务模块进行成绩明细分配</w:t>
            </w:r>
          </w:p>
          <w:p w14:paraId="7B6D0E17">
            <w:pPr>
              <w:pStyle w:val="2"/>
              <w:numPr>
                <w:ilvl w:val="3"/>
                <w:numId w:val="0"/>
              </w:numPr>
              <w:tabs>
                <w:tab w:val="left" w:pos="1680"/>
              </w:tabs>
            </w:pPr>
            <w:r>
              <w:rPr>
                <w:szCs w:val="24"/>
              </w:rPr>
              <w:t>(66)</w:t>
            </w:r>
            <w:r>
              <w:rPr>
                <w:rFonts w:hint="eastAsia"/>
              </w:rPr>
              <w:t>需保障支持课程负责人添加教师团队成员或者助教共建同一门课程，并且可以对共建教师或者助教的权限进行设置</w:t>
            </w:r>
          </w:p>
          <w:p w14:paraId="469F2BB3">
            <w:pPr>
              <w:pStyle w:val="2"/>
              <w:numPr>
                <w:ilvl w:val="3"/>
                <w:numId w:val="0"/>
              </w:numPr>
              <w:tabs>
                <w:tab w:val="left" w:pos="1680"/>
              </w:tabs>
            </w:pPr>
            <w:r>
              <w:rPr>
                <w:szCs w:val="24"/>
              </w:rPr>
              <w:t>(67)</w:t>
            </w:r>
            <w:r>
              <w:rPr>
                <w:rFonts w:hint="eastAsia"/>
              </w:rPr>
              <w:t>需保障支持课程管理，设置课程基本信息、教师端配置、学生端配置、课程设置</w:t>
            </w:r>
          </w:p>
          <w:p w14:paraId="0CB56526">
            <w:pPr>
              <w:pStyle w:val="2"/>
              <w:numPr>
                <w:ilvl w:val="3"/>
                <w:numId w:val="0"/>
              </w:numPr>
              <w:tabs>
                <w:tab w:val="left" w:pos="1680"/>
              </w:tabs>
            </w:pPr>
            <w:r>
              <w:rPr>
                <w:szCs w:val="24"/>
              </w:rPr>
              <w:t>(68)</w:t>
            </w:r>
            <w:r>
              <w:rPr>
                <w:rFonts w:hint="eastAsia"/>
              </w:rPr>
              <w:t>需保障课程编辑的详细操作日志和学生退课日志，便于追溯问题、查找原因</w:t>
            </w:r>
          </w:p>
          <w:p w14:paraId="5E019CF5">
            <w:pPr>
              <w:pStyle w:val="2"/>
              <w:numPr>
                <w:ilvl w:val="3"/>
                <w:numId w:val="0"/>
              </w:numPr>
              <w:tabs>
                <w:tab w:val="left" w:pos="1680"/>
              </w:tabs>
            </w:pPr>
            <w:r>
              <w:rPr>
                <w:szCs w:val="24"/>
              </w:rPr>
              <w:t>(69)</w:t>
            </w:r>
            <w:r>
              <w:rPr>
                <w:rFonts w:hint="eastAsia"/>
              </w:rPr>
              <w:t>需保障支持导出课程评审材料，包括课程评审链接、申报数据表、课程评审报告等</w:t>
            </w:r>
          </w:p>
          <w:p w14:paraId="0EE097C6">
            <w:pPr>
              <w:snapToGrid w:val="0"/>
              <w:jc w:val="left"/>
              <w:rPr>
                <w:rFonts w:ascii="宋体" w:hAnsi="宋体" w:cs="宋体"/>
                <w:b/>
                <w:bCs/>
              </w:rPr>
            </w:pPr>
            <w:r>
              <w:rPr>
                <w:rFonts w:hint="eastAsia" w:ascii="宋体" w:hAnsi="宋体" w:cs="宋体"/>
                <w:b/>
                <w:bCs/>
              </w:rPr>
              <w:t>3.2.3.作业管理</w:t>
            </w:r>
          </w:p>
          <w:p w14:paraId="0D15450C">
            <w:pPr>
              <w:pStyle w:val="2"/>
              <w:numPr>
                <w:ilvl w:val="3"/>
                <w:numId w:val="0"/>
              </w:numPr>
              <w:tabs>
                <w:tab w:val="left" w:pos="1680"/>
              </w:tabs>
            </w:pPr>
            <w:r>
              <w:rPr>
                <w:szCs w:val="24"/>
              </w:rPr>
              <w:t>(70)</w:t>
            </w:r>
            <w:r>
              <w:rPr>
                <w:rFonts w:hint="eastAsia"/>
              </w:rPr>
              <w:t>需保障支持新建作业，作业题目可以在作业库自定义、题库调用或者智能导入，每次布置作业，自定义的题目具有保存到题库的功能</w:t>
            </w:r>
          </w:p>
          <w:p w14:paraId="44699933">
            <w:pPr>
              <w:pStyle w:val="2"/>
              <w:numPr>
                <w:ilvl w:val="3"/>
                <w:numId w:val="0"/>
              </w:numPr>
              <w:tabs>
                <w:tab w:val="left" w:pos="1680"/>
              </w:tabs>
            </w:pPr>
            <w:r>
              <w:rPr>
                <w:szCs w:val="24"/>
              </w:rPr>
              <w:t>(71)</w:t>
            </w:r>
            <w:r>
              <w:rPr>
                <w:rFonts w:hint="eastAsia"/>
              </w:rPr>
              <w:t>需保障支持教师随时查看学生作业的完成情况并对作业进行线上批阅打分，学生在线提交作业后，对于客观题系统能自动判分</w:t>
            </w:r>
          </w:p>
          <w:p w14:paraId="43B707BC">
            <w:pPr>
              <w:pStyle w:val="2"/>
              <w:numPr>
                <w:ilvl w:val="3"/>
                <w:numId w:val="0"/>
              </w:numPr>
              <w:tabs>
                <w:tab w:val="left" w:pos="1680"/>
              </w:tabs>
            </w:pPr>
            <w:r>
              <w:rPr>
                <w:szCs w:val="24"/>
              </w:rPr>
              <w:t>(72)</w:t>
            </w:r>
            <w:r>
              <w:rPr>
                <w:rFonts w:hint="eastAsia"/>
              </w:rPr>
              <w:t>需保障支持作业生生互评的功能，作业需保障支持设置教师批阅得分、学生批阅得分、互评参与情况之间占比。需保障支持设置学生批语字数限制、学生主观题评分范围、允许学生下载附件</w:t>
            </w:r>
          </w:p>
          <w:p w14:paraId="6C6B7025">
            <w:pPr>
              <w:pStyle w:val="2"/>
              <w:numPr>
                <w:ilvl w:val="3"/>
                <w:numId w:val="0"/>
              </w:numPr>
              <w:tabs>
                <w:tab w:val="left" w:pos="1680"/>
              </w:tabs>
            </w:pPr>
            <w:r>
              <w:rPr>
                <w:szCs w:val="24"/>
              </w:rPr>
              <w:t>(73)</w:t>
            </w:r>
            <w:r>
              <w:rPr>
                <w:rFonts w:hint="eastAsia"/>
              </w:rPr>
              <w:t>作业需保障支持文档、附件、视频、音频等形式，同时音视频需保障支持在线播放功能</w:t>
            </w:r>
          </w:p>
          <w:p w14:paraId="2CEC45B5">
            <w:pPr>
              <w:pStyle w:val="2"/>
              <w:numPr>
                <w:ilvl w:val="3"/>
                <w:numId w:val="0"/>
              </w:numPr>
              <w:tabs>
                <w:tab w:val="left" w:pos="1680"/>
              </w:tabs>
            </w:pPr>
            <w:r>
              <w:rPr>
                <w:szCs w:val="24"/>
              </w:rPr>
              <w:t>(74)</w:t>
            </w:r>
            <w:r>
              <w:rPr>
                <w:rFonts w:hint="eastAsia"/>
              </w:rPr>
              <w:t>需保障支持设置填空题是否为客观题的设定，当设填空题为客观题，系统可自动对其批阅</w:t>
            </w:r>
          </w:p>
          <w:p w14:paraId="77F9C2A4">
            <w:pPr>
              <w:pStyle w:val="2"/>
              <w:numPr>
                <w:ilvl w:val="3"/>
                <w:numId w:val="0"/>
              </w:numPr>
              <w:tabs>
                <w:tab w:val="left" w:pos="1680"/>
              </w:tabs>
            </w:pPr>
            <w:r>
              <w:rPr>
                <w:szCs w:val="24"/>
              </w:rPr>
              <w:t>(75)</w:t>
            </w:r>
            <w:r>
              <w:rPr>
                <w:rFonts w:hint="eastAsia"/>
              </w:rPr>
              <w:t>教师可随时设定作业答案是否公开、作业分数是否公开，可设定学生答案的字数范围及是否防止粘贴的功能</w:t>
            </w:r>
          </w:p>
          <w:p w14:paraId="477E67CD">
            <w:pPr>
              <w:pStyle w:val="2"/>
              <w:numPr>
                <w:ilvl w:val="3"/>
                <w:numId w:val="0"/>
              </w:numPr>
              <w:tabs>
                <w:tab w:val="left" w:pos="1680"/>
              </w:tabs>
            </w:pPr>
            <w:r>
              <w:rPr>
                <w:szCs w:val="24"/>
              </w:rPr>
              <w:t>(76)</w:t>
            </w:r>
            <w:r>
              <w:rPr>
                <w:rFonts w:hint="eastAsia"/>
              </w:rPr>
              <w:t>需保障支持对于未提交作业的学生发放督促通知</w:t>
            </w:r>
          </w:p>
          <w:p w14:paraId="6E48E089">
            <w:pPr>
              <w:pStyle w:val="2"/>
              <w:numPr>
                <w:ilvl w:val="3"/>
                <w:numId w:val="0"/>
              </w:numPr>
              <w:tabs>
                <w:tab w:val="left" w:pos="1680"/>
              </w:tabs>
            </w:pPr>
            <w:r>
              <w:rPr>
                <w:szCs w:val="24"/>
              </w:rPr>
              <w:t>(77)</w:t>
            </w:r>
            <w:r>
              <w:rPr>
                <w:rFonts w:hint="eastAsia"/>
              </w:rPr>
              <w:t>需保障支持作业按人发放，按班级发放，按组发放的功能</w:t>
            </w:r>
          </w:p>
          <w:p w14:paraId="364277F9">
            <w:pPr>
              <w:pStyle w:val="2"/>
              <w:numPr>
                <w:ilvl w:val="3"/>
                <w:numId w:val="0"/>
              </w:numPr>
              <w:tabs>
                <w:tab w:val="left" w:pos="1680"/>
              </w:tabs>
            </w:pPr>
            <w:r>
              <w:rPr>
                <w:szCs w:val="24"/>
              </w:rPr>
              <w:t>(78)</w:t>
            </w:r>
            <w:r>
              <w:rPr>
                <w:rFonts w:hint="eastAsia"/>
              </w:rPr>
              <w:t>需保障支持教师按人、按题目批阅、打回重做</w:t>
            </w:r>
          </w:p>
          <w:p w14:paraId="66288C32">
            <w:pPr>
              <w:pStyle w:val="2"/>
              <w:numPr>
                <w:ilvl w:val="3"/>
                <w:numId w:val="0"/>
              </w:numPr>
              <w:tabs>
                <w:tab w:val="left" w:pos="1680"/>
              </w:tabs>
            </w:pPr>
            <w:r>
              <w:rPr>
                <w:szCs w:val="24"/>
              </w:rPr>
              <w:t>(79)</w:t>
            </w:r>
            <w:r>
              <w:rPr>
                <w:rFonts w:hint="eastAsia"/>
              </w:rPr>
              <w:t>需保障支持导出作业成绩、导出作业附件</w:t>
            </w:r>
          </w:p>
          <w:p w14:paraId="15C99424">
            <w:pPr>
              <w:pStyle w:val="2"/>
              <w:numPr>
                <w:ilvl w:val="3"/>
                <w:numId w:val="0"/>
              </w:numPr>
              <w:tabs>
                <w:tab w:val="left" w:pos="1680"/>
              </w:tabs>
            </w:pPr>
            <w:r>
              <w:rPr>
                <w:szCs w:val="24"/>
              </w:rPr>
              <w:t>(80)</w:t>
            </w:r>
            <w:r>
              <w:rPr>
                <w:rFonts w:hint="eastAsia"/>
              </w:rPr>
              <w:t>需保障支持查看作业的每道题的正确率情况和答题详情并需保障支持导出</w:t>
            </w:r>
          </w:p>
          <w:p w14:paraId="6F922F42">
            <w:pPr>
              <w:pStyle w:val="2"/>
              <w:numPr>
                <w:ilvl w:val="3"/>
                <w:numId w:val="0"/>
              </w:numPr>
              <w:tabs>
                <w:tab w:val="left" w:pos="1680"/>
              </w:tabs>
            </w:pPr>
            <w:r>
              <w:rPr>
                <w:szCs w:val="24"/>
              </w:rPr>
              <w:t>(81)</w:t>
            </w:r>
            <w:r>
              <w:rPr>
                <w:rFonts w:hint="eastAsia"/>
              </w:rPr>
              <w:t>需保障支持设置任务学习完成的情况作为完成作业的条件</w:t>
            </w:r>
          </w:p>
          <w:p w14:paraId="106B8A61">
            <w:pPr>
              <w:pStyle w:val="2"/>
              <w:numPr>
                <w:ilvl w:val="3"/>
                <w:numId w:val="0"/>
              </w:numPr>
              <w:tabs>
                <w:tab w:val="left" w:pos="1680"/>
              </w:tabs>
            </w:pPr>
            <w:r>
              <w:rPr>
                <w:szCs w:val="24"/>
              </w:rPr>
              <w:t>(82)</w:t>
            </w:r>
            <w:r>
              <w:rPr>
                <w:rFonts w:hint="eastAsia"/>
              </w:rPr>
              <w:t>需保障支持在作业模块发起错题重练，需保障支持根据题目得分率筛选题目组成作业。</w:t>
            </w:r>
          </w:p>
          <w:p w14:paraId="378972E4">
            <w:pPr>
              <w:pStyle w:val="2"/>
              <w:numPr>
                <w:ilvl w:val="3"/>
                <w:numId w:val="0"/>
              </w:numPr>
              <w:tabs>
                <w:tab w:val="left" w:pos="1680"/>
              </w:tabs>
              <w:rPr>
                <w:szCs w:val="24"/>
              </w:rPr>
            </w:pPr>
            <w:r>
              <w:rPr>
                <w:szCs w:val="24"/>
              </w:rPr>
              <w:t>(83)</w:t>
            </w:r>
            <w:r>
              <w:rPr>
                <w:rFonts w:hint="eastAsia"/>
                <w:szCs w:val="24"/>
              </w:rPr>
              <w:t>●</w:t>
            </w:r>
            <w:r>
              <w:rPr>
                <w:rFonts w:hint="eastAsia"/>
              </w:rPr>
              <w:t>需保障支持简答题作业查重，需保障支持学生提交作业与正确答案对比，为阅卷教师提供参考。需保障支持班级内学生与学生之间的简答题作业答案重复率的对比。需保障支持老师在批改简答题时通过相似度查询系统，跟海量资源库文档内容进行比对，得出查重率，也可以给出查重报告，给老师提供作业打分依据。（现场演示）</w:t>
            </w:r>
          </w:p>
          <w:p w14:paraId="330DEC47">
            <w:pPr>
              <w:snapToGrid w:val="0"/>
              <w:jc w:val="left"/>
              <w:rPr>
                <w:rFonts w:ascii="宋体" w:hAnsi="宋体" w:cs="宋体"/>
                <w:b/>
                <w:bCs/>
              </w:rPr>
            </w:pPr>
            <w:r>
              <w:rPr>
                <w:rFonts w:hint="eastAsia" w:ascii="宋体" w:hAnsi="宋体" w:cs="宋体"/>
                <w:b/>
                <w:bCs/>
              </w:rPr>
              <w:t>3.2.4.考试管理</w:t>
            </w:r>
          </w:p>
          <w:p w14:paraId="29F42017">
            <w:pPr>
              <w:pStyle w:val="2"/>
              <w:numPr>
                <w:ilvl w:val="3"/>
                <w:numId w:val="0"/>
              </w:numPr>
              <w:tabs>
                <w:tab w:val="left" w:pos="1680"/>
              </w:tabs>
            </w:pPr>
            <w:r>
              <w:rPr>
                <w:szCs w:val="24"/>
              </w:rPr>
              <w:t>(84)</w:t>
            </w:r>
            <w:r>
              <w:rPr>
                <w:rFonts w:hint="eastAsia"/>
              </w:rPr>
              <w:t>需保障支持设置考试开始和结束时间、考试限时、限时提交规则、限时进入等</w:t>
            </w:r>
          </w:p>
          <w:p w14:paraId="25450A9E">
            <w:pPr>
              <w:pStyle w:val="2"/>
              <w:numPr>
                <w:ilvl w:val="3"/>
                <w:numId w:val="0"/>
              </w:numPr>
              <w:tabs>
                <w:tab w:val="left" w:pos="1680"/>
              </w:tabs>
            </w:pPr>
            <w:r>
              <w:rPr>
                <w:szCs w:val="24"/>
              </w:rPr>
              <w:t>(85)</w:t>
            </w:r>
            <w:r>
              <w:rPr>
                <w:rFonts w:hint="eastAsia"/>
              </w:rPr>
              <w:t>需保障支持手动创建试卷和随机组卷功能，随机组卷可以随机组若干套试卷发放给学生</w:t>
            </w:r>
          </w:p>
          <w:p w14:paraId="1841D588">
            <w:pPr>
              <w:pStyle w:val="2"/>
              <w:numPr>
                <w:ilvl w:val="3"/>
                <w:numId w:val="0"/>
              </w:numPr>
              <w:tabs>
                <w:tab w:val="left" w:pos="1680"/>
              </w:tabs>
            </w:pPr>
            <w:r>
              <w:rPr>
                <w:szCs w:val="24"/>
              </w:rPr>
              <w:t>(86)</w:t>
            </w:r>
            <w:r>
              <w:rPr>
                <w:rFonts w:hint="eastAsia"/>
              </w:rPr>
              <w:t>需保障支持设置任务学习完成的情况作为是否能参加考试的条件；需保障支持设置综合成绩达标情况作为是否能参加考试的条件</w:t>
            </w:r>
          </w:p>
          <w:p w14:paraId="4EF89D2F">
            <w:pPr>
              <w:pStyle w:val="2"/>
              <w:numPr>
                <w:ilvl w:val="3"/>
                <w:numId w:val="0"/>
              </w:numPr>
              <w:tabs>
                <w:tab w:val="left" w:pos="1680"/>
              </w:tabs>
            </w:pPr>
            <w:r>
              <w:rPr>
                <w:szCs w:val="24"/>
              </w:rPr>
              <w:t>(87)</w:t>
            </w:r>
            <w:r>
              <w:rPr>
                <w:rFonts w:hint="eastAsia"/>
              </w:rPr>
              <w:t>需保障支持设置学生端作答时上传的附件类型</w:t>
            </w:r>
          </w:p>
          <w:p w14:paraId="2A124310">
            <w:pPr>
              <w:pStyle w:val="2"/>
              <w:numPr>
                <w:ilvl w:val="3"/>
                <w:numId w:val="0"/>
              </w:numPr>
              <w:tabs>
                <w:tab w:val="left" w:pos="1680"/>
              </w:tabs>
            </w:pPr>
            <w:r>
              <w:rPr>
                <w:szCs w:val="24"/>
              </w:rPr>
              <w:t>(88)</w:t>
            </w:r>
            <w:r>
              <w:rPr>
                <w:rFonts w:hint="eastAsia"/>
              </w:rPr>
              <w:t>需保障支持考试客户端功能，需保障支持客户端独立进行考试</w:t>
            </w:r>
          </w:p>
          <w:p w14:paraId="06CB44BF">
            <w:pPr>
              <w:pStyle w:val="2"/>
              <w:numPr>
                <w:ilvl w:val="3"/>
                <w:numId w:val="0"/>
              </w:numPr>
              <w:tabs>
                <w:tab w:val="left" w:pos="1680"/>
              </w:tabs>
            </w:pPr>
            <w:r>
              <w:rPr>
                <w:szCs w:val="24"/>
              </w:rPr>
              <w:t>(89)</w:t>
            </w:r>
            <w:r>
              <w:rPr>
                <w:rFonts w:hint="eastAsia"/>
              </w:rPr>
              <w:t>需保障支持考试过程抓拍：开启后在考生的整个答题过程进行抓拍</w:t>
            </w:r>
          </w:p>
          <w:p w14:paraId="4E998FDF">
            <w:pPr>
              <w:pStyle w:val="2"/>
              <w:numPr>
                <w:ilvl w:val="3"/>
                <w:numId w:val="0"/>
              </w:numPr>
              <w:tabs>
                <w:tab w:val="left" w:pos="1680"/>
              </w:tabs>
            </w:pPr>
            <w:r>
              <w:rPr>
                <w:szCs w:val="24"/>
              </w:rPr>
              <w:t>(90)</w:t>
            </w:r>
            <w:r>
              <w:rPr>
                <w:rFonts w:hint="eastAsia"/>
              </w:rPr>
              <w:t>需保障支持考试过程切屏监控：在考生考试过程中全程监控考生的答题界面</w:t>
            </w:r>
          </w:p>
          <w:p w14:paraId="4AE72215">
            <w:pPr>
              <w:pStyle w:val="2"/>
              <w:numPr>
                <w:ilvl w:val="3"/>
                <w:numId w:val="0"/>
              </w:numPr>
              <w:tabs>
                <w:tab w:val="left" w:pos="1680"/>
              </w:tabs>
            </w:pPr>
            <w:r>
              <w:rPr>
                <w:szCs w:val="24"/>
              </w:rPr>
              <w:t>(91)</w:t>
            </w:r>
            <w:r>
              <w:rPr>
                <w:rFonts w:hint="eastAsia"/>
              </w:rPr>
              <w:t>需保障支持考试码设置，考试码在教师端显示，学生需输入考试码后才能参加考试</w:t>
            </w:r>
          </w:p>
          <w:p w14:paraId="13E82FC9">
            <w:pPr>
              <w:pStyle w:val="2"/>
              <w:numPr>
                <w:ilvl w:val="3"/>
                <w:numId w:val="0"/>
              </w:numPr>
              <w:tabs>
                <w:tab w:val="left" w:pos="1680"/>
              </w:tabs>
            </w:pPr>
            <w:r>
              <w:rPr>
                <w:szCs w:val="24"/>
              </w:rPr>
              <w:t>(92)</w:t>
            </w:r>
            <w:r>
              <w:rPr>
                <w:rFonts w:hint="eastAsia"/>
              </w:rPr>
              <w:t>需保障支持人脸识别，开启后考生在考试前需进行人脸核对，保证本人参考</w:t>
            </w:r>
          </w:p>
          <w:p w14:paraId="2F160A7E">
            <w:pPr>
              <w:pStyle w:val="2"/>
              <w:numPr>
                <w:ilvl w:val="3"/>
                <w:numId w:val="0"/>
              </w:numPr>
              <w:tabs>
                <w:tab w:val="left" w:pos="1680"/>
              </w:tabs>
            </w:pPr>
            <w:r>
              <w:rPr>
                <w:szCs w:val="24"/>
              </w:rPr>
              <w:t>(93)</w:t>
            </w:r>
            <w:r>
              <w:rPr>
                <w:rFonts w:hint="eastAsia"/>
              </w:rPr>
              <w:t>需保障支持设置考前多长时间可以进行考前准备</w:t>
            </w:r>
          </w:p>
          <w:p w14:paraId="2473B4E0">
            <w:pPr>
              <w:pStyle w:val="2"/>
              <w:numPr>
                <w:ilvl w:val="3"/>
                <w:numId w:val="0"/>
              </w:numPr>
              <w:tabs>
                <w:tab w:val="left" w:pos="1680"/>
              </w:tabs>
            </w:pPr>
            <w:r>
              <w:rPr>
                <w:szCs w:val="24"/>
              </w:rPr>
              <w:t>(94)</w:t>
            </w:r>
            <w:r>
              <w:rPr>
                <w:rFonts w:hint="eastAsia"/>
              </w:rPr>
              <w:t>需保障支持发布考试须知，可自定义编辑</w:t>
            </w:r>
          </w:p>
          <w:p w14:paraId="3D68EAD1">
            <w:pPr>
              <w:pStyle w:val="2"/>
              <w:numPr>
                <w:ilvl w:val="3"/>
                <w:numId w:val="0"/>
              </w:numPr>
              <w:tabs>
                <w:tab w:val="left" w:pos="1680"/>
              </w:tabs>
            </w:pPr>
            <w:r>
              <w:rPr>
                <w:szCs w:val="24"/>
              </w:rPr>
              <w:t>(95)</w:t>
            </w:r>
            <w:r>
              <w:rPr>
                <w:rFonts w:hint="eastAsia"/>
              </w:rPr>
              <w:t>需保障支持设置题目乱序、选项乱序；需保障支持设置指定IP参加考试、可以单题限时作答</w:t>
            </w:r>
          </w:p>
          <w:p w14:paraId="76DF4FCD">
            <w:pPr>
              <w:pStyle w:val="2"/>
              <w:numPr>
                <w:ilvl w:val="3"/>
                <w:numId w:val="0"/>
              </w:numPr>
              <w:tabs>
                <w:tab w:val="left" w:pos="1680"/>
              </w:tabs>
            </w:pPr>
            <w:r>
              <w:rPr>
                <w:szCs w:val="24"/>
              </w:rPr>
              <w:t>(96)</w:t>
            </w:r>
            <w:r>
              <w:rPr>
                <w:rFonts w:hint="eastAsia"/>
              </w:rPr>
              <w:t>需保障支持自动随机组卷，组多套试卷时，可设置试卷试题重复率为0或自定义重复率不高于1%到80%区间任意值</w:t>
            </w:r>
          </w:p>
          <w:p w14:paraId="3FF517A7">
            <w:pPr>
              <w:pStyle w:val="2"/>
              <w:numPr>
                <w:ilvl w:val="3"/>
                <w:numId w:val="0"/>
              </w:numPr>
              <w:tabs>
                <w:tab w:val="left" w:pos="1680"/>
              </w:tabs>
            </w:pPr>
            <w:r>
              <w:rPr>
                <w:szCs w:val="24"/>
              </w:rPr>
              <w:t>(97)</w:t>
            </w:r>
            <w:r>
              <w:rPr>
                <w:rFonts w:hint="eastAsia"/>
              </w:rPr>
              <w:t>允许学生考后查看试卷、允许学生查看题目对错、允许学生查看分数、允许学生查看题型分数、允许学生查看考试等级、允许学生查看排名、允许自定义设置学生考试完成后展示的提示信息</w:t>
            </w:r>
          </w:p>
          <w:p w14:paraId="4AAE6F53">
            <w:pPr>
              <w:pStyle w:val="2"/>
              <w:numPr>
                <w:ilvl w:val="3"/>
                <w:numId w:val="0"/>
              </w:numPr>
              <w:tabs>
                <w:tab w:val="left" w:pos="1680"/>
              </w:tabs>
            </w:pPr>
            <w:r>
              <w:rPr>
                <w:szCs w:val="24"/>
              </w:rPr>
              <w:t>(98)</w:t>
            </w:r>
            <w:r>
              <w:rPr>
                <w:rFonts w:hint="eastAsia"/>
              </w:rPr>
              <w:t>需保障支持设置考试及格标准以及重做设置</w:t>
            </w:r>
          </w:p>
          <w:p w14:paraId="61D27D18">
            <w:pPr>
              <w:pStyle w:val="2"/>
              <w:numPr>
                <w:ilvl w:val="3"/>
                <w:numId w:val="0"/>
              </w:numPr>
              <w:tabs>
                <w:tab w:val="left" w:pos="1680"/>
              </w:tabs>
            </w:pPr>
            <w:r>
              <w:rPr>
                <w:szCs w:val="24"/>
              </w:rPr>
              <w:t>(99)</w:t>
            </w:r>
            <w:r>
              <w:rPr>
                <w:rFonts w:hint="eastAsia"/>
              </w:rPr>
              <w:t>需保障支持生生互评的功能，设为互评的考试，需保障支持设置互评指标、互评时间、互评设置、匿名设置</w:t>
            </w:r>
          </w:p>
          <w:p w14:paraId="58822407">
            <w:pPr>
              <w:pStyle w:val="2"/>
              <w:numPr>
                <w:ilvl w:val="3"/>
                <w:numId w:val="0"/>
              </w:numPr>
              <w:tabs>
                <w:tab w:val="left" w:pos="1680"/>
              </w:tabs>
            </w:pPr>
            <w:r>
              <w:rPr>
                <w:szCs w:val="24"/>
              </w:rPr>
              <w:t>(100)</w:t>
            </w:r>
            <w:r>
              <w:rPr>
                <w:rFonts w:hint="eastAsia"/>
              </w:rPr>
              <w:t>需保障支持针对考试发布补考的功能；</w:t>
            </w:r>
          </w:p>
          <w:p w14:paraId="21119325">
            <w:pPr>
              <w:pStyle w:val="2"/>
              <w:numPr>
                <w:ilvl w:val="3"/>
                <w:numId w:val="0"/>
              </w:numPr>
              <w:tabs>
                <w:tab w:val="left" w:pos="1680"/>
              </w:tabs>
            </w:pPr>
            <w:r>
              <w:rPr>
                <w:szCs w:val="24"/>
              </w:rPr>
              <w:t>(101)</w:t>
            </w:r>
            <w:r>
              <w:rPr>
                <w:rFonts w:hint="eastAsia"/>
              </w:rPr>
              <w:t>需保障支持生成试卷分析报告，报告中需至少包含试卷难度、区分度统计，成绩正态分布，成绩标准差、方差等分析数据项</w:t>
            </w:r>
          </w:p>
          <w:p w14:paraId="52DED84C">
            <w:pPr>
              <w:pStyle w:val="2"/>
              <w:numPr>
                <w:ilvl w:val="3"/>
                <w:numId w:val="0"/>
              </w:numPr>
              <w:tabs>
                <w:tab w:val="left" w:pos="1680"/>
              </w:tabs>
            </w:pPr>
            <w:r>
              <w:rPr>
                <w:szCs w:val="24"/>
              </w:rPr>
              <w:t>(102)</w:t>
            </w:r>
            <w:r>
              <w:rPr>
                <w:rFonts w:hint="eastAsia"/>
              </w:rPr>
              <w:t>需保障支持在线阅卷，阅卷教师可在线打分、写评语，需保障支持在图片上进行批注</w:t>
            </w:r>
          </w:p>
          <w:p w14:paraId="1DE979E4">
            <w:pPr>
              <w:pStyle w:val="2"/>
              <w:numPr>
                <w:ilvl w:val="3"/>
                <w:numId w:val="0"/>
              </w:numPr>
              <w:tabs>
                <w:tab w:val="left" w:pos="1680"/>
              </w:tabs>
            </w:pPr>
            <w:r>
              <w:rPr>
                <w:szCs w:val="24"/>
              </w:rPr>
              <w:t>(103)</w:t>
            </w:r>
            <w:r>
              <w:rPr>
                <w:rFonts w:hint="eastAsia"/>
              </w:rPr>
              <w:t>需保障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p>
          <w:p w14:paraId="2ED54DE6">
            <w:pPr>
              <w:pStyle w:val="2"/>
              <w:numPr>
                <w:ilvl w:val="3"/>
                <w:numId w:val="0"/>
              </w:numPr>
              <w:tabs>
                <w:tab w:val="left" w:pos="1680"/>
              </w:tabs>
            </w:pPr>
            <w:r>
              <w:rPr>
                <w:szCs w:val="24"/>
              </w:rPr>
              <w:t>(104)</w:t>
            </w:r>
            <w:r>
              <w:rPr>
                <w:rFonts w:hint="eastAsia"/>
              </w:rPr>
              <w:t>需保障支持查看考生详情：监考教师可随时查看每位考生的考试行为记录，详情以时间轴形式呈现</w:t>
            </w:r>
          </w:p>
          <w:p w14:paraId="7C863B21">
            <w:pPr>
              <w:pStyle w:val="2"/>
              <w:numPr>
                <w:ilvl w:val="3"/>
                <w:numId w:val="0"/>
              </w:numPr>
              <w:tabs>
                <w:tab w:val="left" w:pos="1680"/>
              </w:tabs>
              <w:rPr>
                <w:szCs w:val="24"/>
              </w:rPr>
            </w:pPr>
            <w:r>
              <w:rPr>
                <w:szCs w:val="24"/>
              </w:rPr>
              <w:t>(105)</w:t>
            </w:r>
            <w:r>
              <w:rPr>
                <w:rFonts w:hint="eastAsia"/>
              </w:rPr>
              <w:t>需保障支持导出考试成绩、导出考试附件</w:t>
            </w:r>
          </w:p>
          <w:p w14:paraId="164153F3">
            <w:pPr>
              <w:snapToGrid w:val="0"/>
              <w:jc w:val="left"/>
              <w:rPr>
                <w:rFonts w:ascii="宋体" w:hAnsi="宋体" w:cs="宋体"/>
                <w:b/>
                <w:bCs/>
              </w:rPr>
            </w:pPr>
            <w:r>
              <w:rPr>
                <w:rFonts w:hint="eastAsia" w:ascii="宋体" w:hAnsi="宋体" w:cs="宋体"/>
                <w:b/>
                <w:bCs/>
              </w:rPr>
              <w:t>3.2.5.教学互动</w:t>
            </w:r>
          </w:p>
          <w:p w14:paraId="32B0E069">
            <w:pPr>
              <w:pStyle w:val="2"/>
              <w:numPr>
                <w:ilvl w:val="3"/>
                <w:numId w:val="0"/>
              </w:numPr>
              <w:tabs>
                <w:tab w:val="left" w:pos="1680"/>
              </w:tabs>
            </w:pPr>
            <w:r>
              <w:rPr>
                <w:szCs w:val="24"/>
              </w:rPr>
              <w:t>(106)</w:t>
            </w:r>
            <w:r>
              <w:rPr>
                <w:rFonts w:hint="eastAsia"/>
                <w:szCs w:val="24"/>
              </w:rPr>
              <w:t>●</w:t>
            </w:r>
            <w:r>
              <w:rPr>
                <w:rFonts w:hint="eastAsia"/>
              </w:rPr>
              <w:t>通知：可以在移动客户端选择给指定的人发送通知，并统计已读和未读名单。并与pc端无缝对接。针对未读通知，需保障支持短信提醒、电话提醒、微信提醒等提醒方式。（现场演示）</w:t>
            </w:r>
          </w:p>
          <w:p w14:paraId="2E2D5800">
            <w:pPr>
              <w:pStyle w:val="2"/>
              <w:numPr>
                <w:ilvl w:val="3"/>
                <w:numId w:val="0"/>
              </w:numPr>
              <w:tabs>
                <w:tab w:val="left" w:pos="1680"/>
              </w:tabs>
            </w:pPr>
            <w:r>
              <w:rPr>
                <w:szCs w:val="24"/>
              </w:rPr>
              <w:t>(107)</w:t>
            </w:r>
            <w:r>
              <w:rPr>
                <w:rFonts w:hint="eastAsia"/>
              </w:rPr>
              <w:t>学生和教师可以在讨论区中发起讨论，对非法讨论进行删除</w:t>
            </w:r>
          </w:p>
          <w:p w14:paraId="5943F8F8">
            <w:pPr>
              <w:pStyle w:val="2"/>
              <w:numPr>
                <w:ilvl w:val="3"/>
                <w:numId w:val="0"/>
              </w:numPr>
              <w:tabs>
                <w:tab w:val="left" w:pos="1680"/>
              </w:tabs>
            </w:pPr>
            <w:r>
              <w:rPr>
                <w:szCs w:val="24"/>
              </w:rPr>
              <w:t>(108)</w:t>
            </w:r>
            <w:r>
              <w:rPr>
                <w:rFonts w:hint="eastAsia"/>
              </w:rPr>
              <w:t>需保障支持教师导出讨论详情</w:t>
            </w:r>
          </w:p>
          <w:p w14:paraId="1C945E84">
            <w:pPr>
              <w:pStyle w:val="2"/>
              <w:numPr>
                <w:ilvl w:val="3"/>
                <w:numId w:val="0"/>
              </w:numPr>
              <w:tabs>
                <w:tab w:val="left" w:pos="1680"/>
              </w:tabs>
            </w:pPr>
            <w:r>
              <w:rPr>
                <w:szCs w:val="24"/>
              </w:rPr>
              <w:t>(109)</w:t>
            </w:r>
            <w:r>
              <w:rPr>
                <w:rFonts w:hint="eastAsia"/>
              </w:rPr>
              <w:t>需保障支持教师进行讨论设置，包括允许学生匿名发帖、只允许教师发帖、学生回复话题不允许粘贴等</w:t>
            </w:r>
          </w:p>
          <w:p w14:paraId="3B14CD2B">
            <w:pPr>
              <w:pStyle w:val="2"/>
              <w:numPr>
                <w:ilvl w:val="3"/>
                <w:numId w:val="0"/>
              </w:numPr>
              <w:tabs>
                <w:tab w:val="left" w:pos="1680"/>
              </w:tabs>
            </w:pPr>
            <w:r>
              <w:rPr>
                <w:szCs w:val="24"/>
              </w:rPr>
              <w:t>(110)</w:t>
            </w:r>
            <w:r>
              <w:rPr>
                <w:rFonts w:hint="eastAsia"/>
              </w:rPr>
              <w:t>需保障支持针对讨论话题生成AI智能总结</w:t>
            </w:r>
          </w:p>
          <w:p w14:paraId="3CA77D08">
            <w:pPr>
              <w:pStyle w:val="2"/>
              <w:numPr>
                <w:ilvl w:val="3"/>
                <w:numId w:val="0"/>
              </w:numPr>
              <w:tabs>
                <w:tab w:val="left" w:pos="1680"/>
              </w:tabs>
              <w:rPr>
                <w:szCs w:val="24"/>
              </w:rPr>
            </w:pPr>
            <w:r>
              <w:rPr>
                <w:szCs w:val="24"/>
              </w:rPr>
              <w:t>(111)</w:t>
            </w:r>
            <w:r>
              <w:rPr>
                <w:rFonts w:hint="eastAsia"/>
              </w:rPr>
              <w:t>需保障支持教师针对班级发布教学活动，如签到、选人、随堂测试、分组任务、投票等。需保障支持发布的各项活动进行数据导出。</w:t>
            </w:r>
          </w:p>
          <w:p w14:paraId="6805C2D6">
            <w:pPr>
              <w:snapToGrid w:val="0"/>
              <w:jc w:val="left"/>
              <w:rPr>
                <w:rFonts w:ascii="宋体" w:hAnsi="宋体" w:cs="宋体"/>
                <w:b/>
                <w:bCs/>
              </w:rPr>
            </w:pPr>
            <w:r>
              <w:rPr>
                <w:rFonts w:hint="eastAsia" w:ascii="宋体" w:hAnsi="宋体" w:cs="宋体"/>
                <w:b/>
                <w:bCs/>
              </w:rPr>
              <w:t>3.2.6.学习过程监控与管理</w:t>
            </w:r>
          </w:p>
          <w:p w14:paraId="44572CD6">
            <w:pPr>
              <w:pStyle w:val="2"/>
              <w:numPr>
                <w:ilvl w:val="3"/>
                <w:numId w:val="0"/>
              </w:numPr>
              <w:tabs>
                <w:tab w:val="left" w:pos="1680"/>
              </w:tabs>
            </w:pPr>
            <w:r>
              <w:rPr>
                <w:szCs w:val="24"/>
              </w:rPr>
              <w:t>(112)</w:t>
            </w:r>
            <w:r>
              <w:rPr>
                <w:rFonts w:hint="eastAsia"/>
              </w:rPr>
              <w:t>需保障支持学生进入课程、观看视频时进行人脸识别和抓拍。识别失败需保障支持记录并继续学习和不允许学习的配置</w:t>
            </w:r>
          </w:p>
          <w:p w14:paraId="4C9587D9">
            <w:pPr>
              <w:pStyle w:val="2"/>
              <w:numPr>
                <w:ilvl w:val="3"/>
                <w:numId w:val="0"/>
              </w:numPr>
              <w:tabs>
                <w:tab w:val="left" w:pos="1680"/>
              </w:tabs>
            </w:pPr>
            <w:r>
              <w:rPr>
                <w:szCs w:val="24"/>
              </w:rPr>
              <w:t>(113)</w:t>
            </w:r>
            <w:r>
              <w:rPr>
                <w:rFonts w:hint="eastAsia"/>
              </w:rPr>
              <w:t>需保障支持教师针对每一个教学班对每个章节学习内容进行“开放、定时开放、闯关模式开放、隐藏模式、复习模式”等设置</w:t>
            </w:r>
          </w:p>
          <w:p w14:paraId="6C08181F">
            <w:pPr>
              <w:pStyle w:val="2"/>
              <w:numPr>
                <w:ilvl w:val="3"/>
                <w:numId w:val="0"/>
              </w:numPr>
              <w:tabs>
                <w:tab w:val="left" w:pos="1680"/>
              </w:tabs>
            </w:pPr>
            <w:r>
              <w:rPr>
                <w:szCs w:val="24"/>
              </w:rPr>
              <w:t>(114)</w:t>
            </w:r>
            <w:r>
              <w:rPr>
                <w:rFonts w:hint="eastAsia"/>
              </w:rPr>
              <w:t>需保障支持教师将课程章节内视频、图书、章节测验等内容设置为任务点，灵活控制学生学习的情况</w:t>
            </w:r>
          </w:p>
          <w:p w14:paraId="3A22D61E">
            <w:pPr>
              <w:pStyle w:val="2"/>
              <w:numPr>
                <w:ilvl w:val="3"/>
                <w:numId w:val="0"/>
              </w:numPr>
              <w:tabs>
                <w:tab w:val="left" w:pos="1680"/>
              </w:tabs>
            </w:pPr>
            <w:r>
              <w:rPr>
                <w:szCs w:val="24"/>
              </w:rPr>
              <w:t>(115)</w:t>
            </w:r>
            <w:r>
              <w:rPr>
                <w:rFonts w:hint="eastAsia"/>
              </w:rPr>
              <w:t>需保障支持跟踪记录并统计基于每个学生的学习进度、学习资料浏览和下载详情、作业和测试完成情况、视频观看的详情、参加答疑讨论的情况等多项学习考核指标</w:t>
            </w:r>
          </w:p>
          <w:p w14:paraId="27F3D889">
            <w:pPr>
              <w:pStyle w:val="2"/>
              <w:numPr>
                <w:ilvl w:val="3"/>
                <w:numId w:val="0"/>
              </w:numPr>
              <w:tabs>
                <w:tab w:val="left" w:pos="1680"/>
              </w:tabs>
            </w:pPr>
            <w:r>
              <w:rPr>
                <w:szCs w:val="24"/>
              </w:rPr>
              <w:t>(116)</w:t>
            </w:r>
            <w:r>
              <w:rPr>
                <w:rFonts w:hint="eastAsia"/>
              </w:rPr>
              <w:t>课程的教学视频文件需保障支持防拖拽、防窗口切换、是否允许倍速等设置</w:t>
            </w:r>
          </w:p>
          <w:p w14:paraId="61E140BD">
            <w:pPr>
              <w:pStyle w:val="2"/>
              <w:numPr>
                <w:ilvl w:val="3"/>
                <w:numId w:val="0"/>
              </w:numPr>
              <w:tabs>
                <w:tab w:val="left" w:pos="1680"/>
              </w:tabs>
            </w:pPr>
            <w:r>
              <w:rPr>
                <w:szCs w:val="24"/>
              </w:rPr>
              <w:t>(117)</w:t>
            </w:r>
            <w:r>
              <w:rPr>
                <w:rFonts w:hint="eastAsia"/>
              </w:rPr>
              <w:t>证书需保障支持多种模板选择，需保障支持自定义在线编辑证书内容。系统需保障支持自动发放证书和选人发放。自动发放证书需保障支持定时发放，学生可以将证书下载并打印</w:t>
            </w:r>
          </w:p>
          <w:p w14:paraId="300EEFA1">
            <w:pPr>
              <w:pStyle w:val="2"/>
              <w:numPr>
                <w:ilvl w:val="3"/>
                <w:numId w:val="0"/>
              </w:numPr>
              <w:tabs>
                <w:tab w:val="left" w:pos="1680"/>
              </w:tabs>
            </w:pPr>
            <w:r>
              <w:rPr>
                <w:szCs w:val="24"/>
              </w:rPr>
              <w:t>(118)</w:t>
            </w:r>
            <w:r>
              <w:rPr>
                <w:rFonts w:hint="eastAsia"/>
              </w:rPr>
              <w:t>教师在开课时需保障支持设定课程的开课时间和结课时间，并且在课程结束后，需保障支持自动开启复习模式，在复习模式中，学习记录不记入总成绩</w:t>
            </w:r>
          </w:p>
          <w:p w14:paraId="5E97FA98">
            <w:pPr>
              <w:pStyle w:val="2"/>
              <w:numPr>
                <w:ilvl w:val="3"/>
                <w:numId w:val="0"/>
              </w:numPr>
              <w:tabs>
                <w:tab w:val="left" w:pos="1680"/>
              </w:tabs>
            </w:pPr>
            <w:r>
              <w:rPr>
                <w:szCs w:val="24"/>
              </w:rPr>
              <w:t>(119)</w:t>
            </w:r>
            <w:r>
              <w:rPr>
                <w:rFonts w:hint="eastAsia"/>
              </w:rPr>
              <w:t>需保障支持章节视频任务点、作业、考试异常行为监控。需保障支持教师查看学生学习监控数据，若有异常学习行为，可清除其学习记录</w:t>
            </w:r>
          </w:p>
          <w:p w14:paraId="5017DFFA">
            <w:pPr>
              <w:snapToGrid w:val="0"/>
              <w:jc w:val="left"/>
              <w:rPr>
                <w:rFonts w:ascii="宋体" w:hAnsi="宋体" w:cs="宋体"/>
                <w:b/>
                <w:bCs/>
              </w:rPr>
            </w:pPr>
            <w:r>
              <w:rPr>
                <w:rFonts w:hint="eastAsia" w:ascii="宋体" w:hAnsi="宋体" w:cs="宋体"/>
                <w:b/>
                <w:bCs/>
              </w:rPr>
              <w:t>3.2.7.统计督学</w:t>
            </w:r>
          </w:p>
          <w:p w14:paraId="019DB7EC">
            <w:pPr>
              <w:pStyle w:val="2"/>
              <w:numPr>
                <w:ilvl w:val="3"/>
                <w:numId w:val="0"/>
              </w:numPr>
              <w:tabs>
                <w:tab w:val="left" w:pos="1680"/>
              </w:tabs>
            </w:pPr>
            <w:r>
              <w:rPr>
                <w:szCs w:val="24"/>
              </w:rPr>
              <w:t>(120)</w:t>
            </w:r>
            <w:r>
              <w:rPr>
                <w:rFonts w:hint="eastAsia"/>
              </w:rPr>
              <w:t>需保障支持对课程学生人数、学习任务、班级个数、作业次数、考试次数、课堂活动数、讨论区话题数、课程章节个数、视频、文档等资源个数、题库题数、课程知识点数 、任务引擎发放人次、课程资料数、知识库数以及AI使用数量进行统计。</w:t>
            </w:r>
          </w:p>
          <w:p w14:paraId="7F6D4246">
            <w:pPr>
              <w:pStyle w:val="2"/>
              <w:numPr>
                <w:ilvl w:val="3"/>
                <w:numId w:val="0"/>
              </w:numPr>
              <w:tabs>
                <w:tab w:val="left" w:pos="1680"/>
              </w:tabs>
            </w:pPr>
            <w:r>
              <w:rPr>
                <w:szCs w:val="24"/>
              </w:rPr>
              <w:t>(121)</w:t>
            </w:r>
            <w:r>
              <w:rPr>
                <w:rFonts w:hint="eastAsia"/>
              </w:rPr>
              <w:t>需保障支持以班级和教师筛选展示整个课程的课堂活动发放情况、签到情况、课堂回顾。需保障支持按日筛选查看不同日期课堂报告并导出课堂报告。</w:t>
            </w:r>
          </w:p>
          <w:p w14:paraId="0858E04E">
            <w:pPr>
              <w:pStyle w:val="2"/>
              <w:numPr>
                <w:ilvl w:val="3"/>
                <w:numId w:val="0"/>
              </w:numPr>
              <w:tabs>
                <w:tab w:val="left" w:pos="1680"/>
              </w:tabs>
            </w:pPr>
            <w:r>
              <w:rPr>
                <w:szCs w:val="24"/>
              </w:rPr>
              <w:t>(122)</w:t>
            </w:r>
            <w:r>
              <w:rPr>
                <w:rFonts w:hint="eastAsia"/>
              </w:rPr>
              <w:t>需保障支持展示课程当中学生的学习情况，从多个维度展示学情，包括学习动态监测、章节学习次数、章节任务点、签到、课程积分、作业、章节测验、考试、讨论、教学预警、课程目标、知识点、AI会话、互动测验、分组任务等学习情况并导出学生详细学习情况。</w:t>
            </w:r>
          </w:p>
          <w:p w14:paraId="10B01536">
            <w:pPr>
              <w:pStyle w:val="2"/>
              <w:numPr>
                <w:ilvl w:val="3"/>
                <w:numId w:val="0"/>
              </w:numPr>
              <w:tabs>
                <w:tab w:val="left" w:pos="1680"/>
              </w:tabs>
            </w:pPr>
            <w:r>
              <w:rPr>
                <w:szCs w:val="24"/>
              </w:rPr>
              <w:t>(123)</w:t>
            </w:r>
            <w:r>
              <w:rPr>
                <w:rFonts w:hint="eastAsia"/>
              </w:rPr>
              <w:t>需保障支持按照条件进行预警设置。需保障支持按照条件筛选，并执行提醒、查看督学记录。</w:t>
            </w:r>
          </w:p>
          <w:p w14:paraId="04C0404F">
            <w:pPr>
              <w:snapToGrid w:val="0"/>
              <w:jc w:val="left"/>
              <w:rPr>
                <w:rFonts w:ascii="宋体" w:hAnsi="宋体" w:cs="宋体"/>
                <w:b/>
                <w:bCs/>
              </w:rPr>
            </w:pPr>
            <w:r>
              <w:rPr>
                <w:rFonts w:hint="eastAsia" w:ascii="宋体" w:hAnsi="宋体" w:cs="宋体"/>
                <w:b/>
                <w:bCs/>
              </w:rPr>
              <w:t>学生成绩：</w:t>
            </w:r>
          </w:p>
          <w:p w14:paraId="1A8B6DF5">
            <w:pPr>
              <w:pStyle w:val="2"/>
              <w:numPr>
                <w:ilvl w:val="3"/>
                <w:numId w:val="0"/>
              </w:numPr>
              <w:tabs>
                <w:tab w:val="left" w:pos="1680"/>
              </w:tabs>
            </w:pPr>
            <w:r>
              <w:rPr>
                <w:szCs w:val="24"/>
              </w:rPr>
              <w:t>(124)</w:t>
            </w:r>
            <w:r>
              <w:rPr>
                <w:rFonts w:hint="eastAsia"/>
              </w:rPr>
              <w:t>需保障支持查看课程下每个班级综合成绩平均分、查看每个学生综合成绩、各分项成绩及权重占比，需保障支持教师手动修改成绩。</w:t>
            </w:r>
          </w:p>
          <w:p w14:paraId="3AF1C381">
            <w:pPr>
              <w:pStyle w:val="2"/>
              <w:numPr>
                <w:ilvl w:val="3"/>
                <w:numId w:val="0"/>
              </w:numPr>
              <w:tabs>
                <w:tab w:val="left" w:pos="1680"/>
              </w:tabs>
            </w:pPr>
            <w:r>
              <w:rPr>
                <w:szCs w:val="24"/>
              </w:rPr>
              <w:t>(125)</w:t>
            </w:r>
            <w:r>
              <w:rPr>
                <w:rFonts w:hint="eastAsia"/>
              </w:rPr>
              <w:t>需保障支持设置是否允许学生查看成绩。</w:t>
            </w:r>
          </w:p>
          <w:p w14:paraId="3B635A31">
            <w:pPr>
              <w:snapToGrid w:val="0"/>
              <w:jc w:val="left"/>
              <w:rPr>
                <w:rFonts w:ascii="宋体" w:hAnsi="宋体" w:cs="宋体"/>
                <w:b/>
                <w:bCs/>
              </w:rPr>
            </w:pPr>
            <w:r>
              <w:rPr>
                <w:rFonts w:hint="eastAsia" w:ascii="宋体" w:hAnsi="宋体" w:cs="宋体"/>
                <w:b/>
                <w:bCs/>
              </w:rPr>
              <w:t>3.2.8.课程图谱建设服务</w:t>
            </w:r>
          </w:p>
          <w:p w14:paraId="54277031">
            <w:pPr>
              <w:snapToGrid w:val="0"/>
              <w:jc w:val="left"/>
              <w:rPr>
                <w:rFonts w:ascii="宋体" w:hAnsi="宋体" w:cs="宋体"/>
                <w:b/>
                <w:bCs/>
              </w:rPr>
            </w:pPr>
            <w:r>
              <w:rPr>
                <w:rFonts w:hint="eastAsia" w:ascii="宋体" w:hAnsi="宋体" w:cs="宋体"/>
                <w:b/>
                <w:bCs/>
              </w:rPr>
              <w:t>3.2.8.1.知识图谱</w:t>
            </w:r>
            <w:r>
              <w:rPr>
                <w:rFonts w:hint="eastAsia" w:ascii="宋体" w:hAnsi="宋体" w:cs="宋体"/>
                <w:b/>
                <w:bCs/>
              </w:rPr>
              <w:tab/>
            </w:r>
          </w:p>
          <w:p w14:paraId="7BD97F8A">
            <w:pPr>
              <w:pStyle w:val="2"/>
              <w:numPr>
                <w:ilvl w:val="3"/>
                <w:numId w:val="0"/>
              </w:numPr>
              <w:tabs>
                <w:tab w:val="left" w:pos="1680"/>
              </w:tabs>
            </w:pPr>
            <w:r>
              <w:rPr>
                <w:szCs w:val="24"/>
              </w:rPr>
              <w:t>(126)</w:t>
            </w:r>
            <w:r>
              <w:rPr>
                <w:rFonts w:hint="eastAsia"/>
              </w:rPr>
              <w:t>需保障两种知识图谱首页显示模式：导航模式、全局模式</w:t>
            </w:r>
          </w:p>
          <w:p w14:paraId="330A70F5">
            <w:pPr>
              <w:pStyle w:val="2"/>
              <w:numPr>
                <w:ilvl w:val="3"/>
                <w:numId w:val="0"/>
              </w:numPr>
              <w:tabs>
                <w:tab w:val="left" w:pos="1680"/>
              </w:tabs>
            </w:pPr>
            <w:r>
              <w:rPr>
                <w:szCs w:val="24"/>
              </w:rPr>
              <w:t>(127)</w:t>
            </w:r>
            <w:r>
              <w:rPr>
                <w:rFonts w:hint="eastAsia"/>
              </w:rPr>
              <w:t>导航模式下，需保障支持通过交互进一步探索其子级和它们之间的联系</w:t>
            </w:r>
          </w:p>
          <w:p w14:paraId="2F37B87C">
            <w:pPr>
              <w:pStyle w:val="2"/>
              <w:numPr>
                <w:ilvl w:val="3"/>
                <w:numId w:val="0"/>
              </w:numPr>
              <w:tabs>
                <w:tab w:val="left" w:pos="1680"/>
              </w:tabs>
            </w:pPr>
            <w:r>
              <w:rPr>
                <w:szCs w:val="24"/>
              </w:rPr>
              <w:t>(128)</w:t>
            </w:r>
            <w:r>
              <w:rPr>
                <w:rFonts w:hint="eastAsia"/>
              </w:rPr>
              <w:t>全局模式下，需保障宏观视角，能够一目了然地理解整个知识体系的结构</w:t>
            </w:r>
          </w:p>
          <w:p w14:paraId="71C4DE8F">
            <w:pPr>
              <w:pStyle w:val="2"/>
              <w:numPr>
                <w:ilvl w:val="3"/>
                <w:numId w:val="0"/>
              </w:numPr>
              <w:tabs>
                <w:tab w:val="left" w:pos="1680"/>
              </w:tabs>
            </w:pPr>
            <w:r>
              <w:rPr>
                <w:szCs w:val="24"/>
              </w:rPr>
              <w:t>(129)</w:t>
            </w:r>
            <w:r>
              <w:rPr>
                <w:rFonts w:hint="eastAsia"/>
              </w:rPr>
              <w:t>需保障支持六种配色方案，包括标准配色、自定义配色、知识单元配色、层级配色、掌握率配色、完成率配色，以增强视觉区分和层次感</w:t>
            </w:r>
          </w:p>
          <w:p w14:paraId="1F9C4651">
            <w:pPr>
              <w:pStyle w:val="2"/>
              <w:numPr>
                <w:ilvl w:val="3"/>
                <w:numId w:val="0"/>
              </w:numPr>
              <w:tabs>
                <w:tab w:val="left" w:pos="1680"/>
              </w:tabs>
            </w:pPr>
            <w:r>
              <w:rPr>
                <w:szCs w:val="24"/>
              </w:rPr>
              <w:t>(130)</w:t>
            </w:r>
            <w:r>
              <w:rPr>
                <w:rFonts w:hint="eastAsia"/>
              </w:rPr>
              <w:t>需保障支持根据个人喜好定制节点的外观，包括形状、颜色、字体样式</w:t>
            </w:r>
          </w:p>
          <w:p w14:paraId="70EFB2B9">
            <w:pPr>
              <w:pStyle w:val="2"/>
              <w:numPr>
                <w:ilvl w:val="3"/>
                <w:numId w:val="0"/>
              </w:numPr>
              <w:tabs>
                <w:tab w:val="left" w:pos="1680"/>
              </w:tabs>
            </w:pPr>
            <w:r>
              <w:rPr>
                <w:szCs w:val="24"/>
              </w:rPr>
              <w:t>(131)</w:t>
            </w:r>
            <w:r>
              <w:rPr>
                <w:rFonts w:hint="eastAsia"/>
              </w:rPr>
              <w:t>需保障支持自由绘制图谱，并通过视觉高亮的方式突出重点区域</w:t>
            </w:r>
          </w:p>
          <w:p w14:paraId="28B97E15">
            <w:pPr>
              <w:pStyle w:val="2"/>
              <w:numPr>
                <w:ilvl w:val="3"/>
                <w:numId w:val="0"/>
              </w:numPr>
              <w:tabs>
                <w:tab w:val="left" w:pos="1680"/>
              </w:tabs>
            </w:pPr>
            <w:r>
              <w:rPr>
                <w:szCs w:val="24"/>
              </w:rPr>
              <w:t>(132)</w:t>
            </w:r>
            <w:r>
              <w:rPr>
                <w:rFonts w:hint="eastAsia"/>
              </w:rPr>
              <w:t>需保障支持设置展示图谱集合标识，帮助快速识别和定位一级节点集合，提升学习体验</w:t>
            </w:r>
          </w:p>
          <w:p w14:paraId="77B903EC">
            <w:pPr>
              <w:pStyle w:val="2"/>
              <w:numPr>
                <w:ilvl w:val="3"/>
                <w:numId w:val="0"/>
              </w:numPr>
              <w:tabs>
                <w:tab w:val="left" w:pos="1680"/>
              </w:tabs>
            </w:pPr>
            <w:r>
              <w:rPr>
                <w:szCs w:val="24"/>
              </w:rPr>
              <w:t>(133)</w:t>
            </w:r>
            <w:r>
              <w:rPr>
                <w:rFonts w:hint="eastAsia"/>
              </w:rPr>
              <w:t>需保障支持根据个人喜好或需求切换图谱的背景色，需保障支持自定义背景</w:t>
            </w:r>
          </w:p>
          <w:p w14:paraId="30C89E9B">
            <w:pPr>
              <w:pStyle w:val="2"/>
              <w:numPr>
                <w:ilvl w:val="3"/>
                <w:numId w:val="0"/>
              </w:numPr>
              <w:tabs>
                <w:tab w:val="left" w:pos="1680"/>
              </w:tabs>
            </w:pPr>
            <w:r>
              <w:rPr>
                <w:szCs w:val="24"/>
              </w:rPr>
              <w:t>(134)</w:t>
            </w:r>
            <w:r>
              <w:rPr>
                <w:rFonts w:hint="eastAsia"/>
              </w:rPr>
              <w:t>需保障四种知识点布局方式，包括放射性、树状层级、环形布局和自定义布局</w:t>
            </w:r>
          </w:p>
          <w:p w14:paraId="73C6072C">
            <w:pPr>
              <w:pStyle w:val="2"/>
              <w:numPr>
                <w:ilvl w:val="3"/>
                <w:numId w:val="0"/>
              </w:numPr>
              <w:tabs>
                <w:tab w:val="left" w:pos="1680"/>
              </w:tabs>
            </w:pPr>
            <w:r>
              <w:rPr>
                <w:szCs w:val="24"/>
              </w:rPr>
              <w:t>(135)</w:t>
            </w:r>
            <w:r>
              <w:rPr>
                <w:rFonts w:hint="eastAsia"/>
              </w:rPr>
              <w:t>需保障支持清晰展示分类与知识点、分类与分类之间的关系，如父子级、前后置和关联关系以及自定义关系</w:t>
            </w:r>
          </w:p>
          <w:p w14:paraId="17BFBDF3">
            <w:pPr>
              <w:pStyle w:val="2"/>
              <w:numPr>
                <w:ilvl w:val="3"/>
                <w:numId w:val="0"/>
              </w:numPr>
              <w:tabs>
                <w:tab w:val="left" w:pos="1680"/>
              </w:tabs>
            </w:pPr>
            <w:r>
              <w:rPr>
                <w:szCs w:val="24"/>
              </w:rPr>
              <w:t>(136)</w:t>
            </w:r>
            <w:r>
              <w:rPr>
                <w:rFonts w:hint="eastAsia"/>
              </w:rPr>
              <w:t>提供节点关系样式与连线颜色的个性化设置功能，需保障支持多样化图谱展示</w:t>
            </w:r>
          </w:p>
          <w:p w14:paraId="7E5B6629">
            <w:pPr>
              <w:pStyle w:val="2"/>
              <w:numPr>
                <w:ilvl w:val="3"/>
                <w:numId w:val="0"/>
              </w:numPr>
              <w:tabs>
                <w:tab w:val="left" w:pos="1680"/>
              </w:tabs>
            </w:pPr>
            <w:r>
              <w:rPr>
                <w:szCs w:val="24"/>
              </w:rPr>
              <w:t>(137)</w:t>
            </w:r>
            <w:r>
              <w:rPr>
                <w:rFonts w:hint="eastAsia"/>
              </w:rPr>
              <w:t>在图谱的导航区域以列表形式展示所有一级分类和知识点，并需保障支持快速定位和展开子级节点</w:t>
            </w:r>
          </w:p>
          <w:p w14:paraId="4F6F3769">
            <w:pPr>
              <w:pStyle w:val="2"/>
              <w:numPr>
                <w:ilvl w:val="3"/>
                <w:numId w:val="0"/>
              </w:numPr>
              <w:tabs>
                <w:tab w:val="left" w:pos="1680"/>
              </w:tabs>
            </w:pPr>
            <w:r>
              <w:rPr>
                <w:szCs w:val="24"/>
              </w:rPr>
              <w:t>(138)</w:t>
            </w:r>
            <w:r>
              <w:rPr>
                <w:rFonts w:hint="eastAsia"/>
              </w:rPr>
              <w:t>需保障支持根据关键字搜索或模糊匹配进行检索，帮助用户快速定位特定知识点或分类</w:t>
            </w:r>
          </w:p>
          <w:p w14:paraId="063ABE6B">
            <w:pPr>
              <w:pStyle w:val="2"/>
              <w:numPr>
                <w:ilvl w:val="3"/>
                <w:numId w:val="0"/>
              </w:numPr>
              <w:tabs>
                <w:tab w:val="left" w:pos="1680"/>
              </w:tabs>
            </w:pPr>
            <w:r>
              <w:rPr>
                <w:szCs w:val="24"/>
              </w:rPr>
              <w:t>(139)</w:t>
            </w:r>
            <w:r>
              <w:rPr>
                <w:rFonts w:hint="eastAsia"/>
              </w:rPr>
              <w:t>需保障支持将图谱以图片、Excel文件或xmind格式导出</w:t>
            </w:r>
          </w:p>
          <w:p w14:paraId="0A838EEC">
            <w:pPr>
              <w:pStyle w:val="2"/>
              <w:numPr>
                <w:ilvl w:val="3"/>
                <w:numId w:val="0"/>
              </w:numPr>
              <w:tabs>
                <w:tab w:val="left" w:pos="1680"/>
              </w:tabs>
            </w:pPr>
            <w:r>
              <w:rPr>
                <w:szCs w:val="24"/>
              </w:rPr>
              <w:t>(140)</w:t>
            </w:r>
            <w:r>
              <w:rPr>
                <w:rFonts w:hint="eastAsia"/>
              </w:rPr>
              <w:t>需保障支持在视频内容中智能标记知识点，并以词云形式展示涉及的知识点</w:t>
            </w:r>
          </w:p>
          <w:p w14:paraId="4B4667EB">
            <w:pPr>
              <w:pStyle w:val="2"/>
              <w:numPr>
                <w:ilvl w:val="3"/>
                <w:numId w:val="0"/>
              </w:numPr>
              <w:tabs>
                <w:tab w:val="left" w:pos="1680"/>
              </w:tabs>
            </w:pPr>
            <w:r>
              <w:rPr>
                <w:szCs w:val="24"/>
              </w:rPr>
              <w:t>(141)</w:t>
            </w:r>
            <w:r>
              <w:rPr>
                <w:rFonts w:hint="eastAsia"/>
              </w:rPr>
              <w:t>允许学生在视频播放时定位到特定知识点的讲解</w:t>
            </w:r>
          </w:p>
          <w:p w14:paraId="5526FA9B">
            <w:pPr>
              <w:pStyle w:val="2"/>
              <w:numPr>
                <w:ilvl w:val="3"/>
                <w:numId w:val="0"/>
              </w:numPr>
              <w:tabs>
                <w:tab w:val="left" w:pos="1680"/>
              </w:tabs>
            </w:pPr>
            <w:r>
              <w:rPr>
                <w:szCs w:val="24"/>
              </w:rPr>
              <w:t>(142)</w:t>
            </w:r>
            <w:r>
              <w:rPr>
                <w:rFonts w:hint="eastAsia"/>
              </w:rPr>
              <w:t>需保障支持8种图谱样式</w:t>
            </w:r>
          </w:p>
          <w:p w14:paraId="21C1C21F">
            <w:pPr>
              <w:pStyle w:val="2"/>
              <w:numPr>
                <w:ilvl w:val="3"/>
                <w:numId w:val="0"/>
              </w:numPr>
              <w:tabs>
                <w:tab w:val="left" w:pos="1680"/>
              </w:tabs>
            </w:pPr>
            <w:r>
              <w:rPr>
                <w:szCs w:val="24"/>
              </w:rPr>
              <w:t>(143)</w:t>
            </w:r>
            <w:r>
              <w:rPr>
                <w:rFonts w:hint="eastAsia"/>
              </w:rPr>
              <w:t>需保障支持一键布局功能，包括放射、树状层级、环状、齿轮、原子、螺旋</w:t>
            </w:r>
          </w:p>
          <w:p w14:paraId="2AF7A514">
            <w:pPr>
              <w:pStyle w:val="2"/>
              <w:numPr>
                <w:ilvl w:val="3"/>
                <w:numId w:val="0"/>
              </w:numPr>
              <w:tabs>
                <w:tab w:val="left" w:pos="1680"/>
              </w:tabs>
            </w:pPr>
            <w:r>
              <w:rPr>
                <w:szCs w:val="24"/>
              </w:rPr>
              <w:t>(144)</w:t>
            </w:r>
            <w:r>
              <w:rPr>
                <w:rFonts w:hint="eastAsia"/>
              </w:rPr>
              <w:t>需保障支持完成率/掌握率自定义权重设置</w:t>
            </w:r>
          </w:p>
          <w:p w14:paraId="6BBA69C0">
            <w:pPr>
              <w:pStyle w:val="2"/>
              <w:numPr>
                <w:ilvl w:val="3"/>
                <w:numId w:val="0"/>
              </w:numPr>
              <w:tabs>
                <w:tab w:val="left" w:pos="1680"/>
              </w:tabs>
            </w:pPr>
            <w:r>
              <w:rPr>
                <w:szCs w:val="24"/>
              </w:rPr>
              <w:t>(145)</w:t>
            </w:r>
            <w:r>
              <w:rPr>
                <w:rFonts w:hint="eastAsia"/>
              </w:rPr>
              <w:t>需保障支持五种图谱展现形式，包括常规图谱、环图、树图、地图、3D图谱</w:t>
            </w:r>
          </w:p>
          <w:p w14:paraId="433F5767">
            <w:pPr>
              <w:pStyle w:val="2"/>
              <w:numPr>
                <w:ilvl w:val="3"/>
                <w:numId w:val="0"/>
              </w:numPr>
              <w:tabs>
                <w:tab w:val="left" w:pos="1680"/>
              </w:tabs>
            </w:pPr>
            <w:r>
              <w:rPr>
                <w:szCs w:val="24"/>
              </w:rPr>
              <w:t>(146)</w:t>
            </w:r>
            <w:r>
              <w:rPr>
                <w:rFonts w:hint="eastAsia"/>
              </w:rPr>
              <w:t>树图需保障多种结构选项，用户能够根据需求选择不同的视觉表示方法，包括组织架构图、目录结构图、逻辑结构图、时间轴、鱼骨图等</w:t>
            </w:r>
          </w:p>
          <w:p w14:paraId="18BC4C82">
            <w:pPr>
              <w:pStyle w:val="2"/>
              <w:numPr>
                <w:ilvl w:val="3"/>
                <w:numId w:val="0"/>
              </w:numPr>
              <w:tabs>
                <w:tab w:val="left" w:pos="1680"/>
              </w:tabs>
            </w:pPr>
            <w:r>
              <w:rPr>
                <w:szCs w:val="24"/>
              </w:rPr>
              <w:t>(147)</w:t>
            </w:r>
            <w:r>
              <w:rPr>
                <w:rFonts w:hint="eastAsia"/>
              </w:rPr>
              <w:t>需保障支持树图一键回到中心或根节点</w:t>
            </w:r>
          </w:p>
          <w:p w14:paraId="7FE9FB2B">
            <w:pPr>
              <w:pStyle w:val="2"/>
              <w:numPr>
                <w:ilvl w:val="3"/>
                <w:numId w:val="0"/>
              </w:numPr>
              <w:tabs>
                <w:tab w:val="left" w:pos="1680"/>
              </w:tabs>
            </w:pPr>
            <w:r>
              <w:rPr>
                <w:szCs w:val="24"/>
              </w:rPr>
              <w:t>(148)</w:t>
            </w:r>
            <w:r>
              <w:rPr>
                <w:rFonts w:hint="eastAsia"/>
                <w:szCs w:val="24"/>
              </w:rPr>
              <w:t>●</w:t>
            </w:r>
            <w:r>
              <w:rPr>
                <w:rFonts w:hint="eastAsia"/>
              </w:rPr>
              <w:t>需保障支持对课程建设系统中的视频进行智能分析，自动匹配课程中的知识点，并在视频对应的时间点进行自动打点，同时基于人工智能技术生成知识点词云分析并展示；视频播放时学生可以定位到时间点观看对应知识点的视频讲解。（现场演示）</w:t>
            </w:r>
          </w:p>
          <w:p w14:paraId="18D3029E">
            <w:pPr>
              <w:snapToGrid w:val="0"/>
              <w:jc w:val="left"/>
              <w:rPr>
                <w:rFonts w:ascii="宋体" w:hAnsi="宋体" w:cs="宋体"/>
                <w:b/>
                <w:bCs/>
              </w:rPr>
            </w:pPr>
            <w:r>
              <w:rPr>
                <w:rFonts w:hint="eastAsia" w:ascii="宋体" w:hAnsi="宋体" w:cs="宋体"/>
                <w:b/>
                <w:bCs/>
              </w:rPr>
              <w:t>3.2.8.2.问题图谱</w:t>
            </w:r>
            <w:r>
              <w:rPr>
                <w:rFonts w:hint="eastAsia" w:ascii="宋体" w:hAnsi="宋体" w:cs="宋体"/>
                <w:b/>
                <w:bCs/>
              </w:rPr>
              <w:tab/>
            </w:r>
          </w:p>
          <w:p w14:paraId="26A5EC1B">
            <w:pPr>
              <w:pStyle w:val="2"/>
              <w:numPr>
                <w:ilvl w:val="3"/>
                <w:numId w:val="0"/>
              </w:numPr>
              <w:tabs>
                <w:tab w:val="left" w:pos="1680"/>
              </w:tabs>
            </w:pPr>
            <w:r>
              <w:rPr>
                <w:szCs w:val="24"/>
              </w:rPr>
              <w:t>(149)</w:t>
            </w:r>
            <w:r>
              <w:rPr>
                <w:rFonts w:hint="eastAsia"/>
              </w:rPr>
              <w:t>需保障支持用户自定义板块名称以及板块内容</w:t>
            </w:r>
          </w:p>
          <w:p w14:paraId="4978119A">
            <w:pPr>
              <w:pStyle w:val="2"/>
              <w:numPr>
                <w:ilvl w:val="3"/>
                <w:numId w:val="0"/>
              </w:numPr>
              <w:tabs>
                <w:tab w:val="left" w:pos="1680"/>
              </w:tabs>
            </w:pPr>
            <w:r>
              <w:rPr>
                <w:szCs w:val="24"/>
              </w:rPr>
              <w:t>(150)</w:t>
            </w:r>
            <w:r>
              <w:rPr>
                <w:rFonts w:hint="eastAsia"/>
              </w:rPr>
              <w:t>需保障支持通过图谱形式展现自定义内容与知识点的关联</w:t>
            </w:r>
          </w:p>
          <w:p w14:paraId="4BE9931C">
            <w:pPr>
              <w:pStyle w:val="2"/>
              <w:numPr>
                <w:ilvl w:val="3"/>
                <w:numId w:val="0"/>
              </w:numPr>
              <w:tabs>
                <w:tab w:val="left" w:pos="1680"/>
              </w:tabs>
            </w:pPr>
            <w:r>
              <w:rPr>
                <w:szCs w:val="24"/>
              </w:rPr>
              <w:t>(151)</w:t>
            </w:r>
            <w:r>
              <w:rPr>
                <w:rFonts w:hint="eastAsia"/>
              </w:rPr>
              <w:t>需保障支持用户对栏目中节点的名称、描述、教师参考、标签和知识点进行修改</w:t>
            </w:r>
          </w:p>
          <w:p w14:paraId="19147ED3">
            <w:pPr>
              <w:pStyle w:val="2"/>
              <w:numPr>
                <w:ilvl w:val="3"/>
                <w:numId w:val="0"/>
              </w:numPr>
              <w:tabs>
                <w:tab w:val="left" w:pos="1680"/>
              </w:tabs>
            </w:pPr>
            <w:r>
              <w:rPr>
                <w:szCs w:val="24"/>
              </w:rPr>
              <w:t>(152)</w:t>
            </w:r>
            <w:r>
              <w:rPr>
                <w:rFonts w:hint="eastAsia"/>
              </w:rPr>
              <w:t>需保障两种子级问题关联方式，包括层级连线和板块关联功能</w:t>
            </w:r>
          </w:p>
          <w:p w14:paraId="63F5CF9C">
            <w:pPr>
              <w:pStyle w:val="2"/>
              <w:numPr>
                <w:ilvl w:val="3"/>
                <w:numId w:val="0"/>
              </w:numPr>
              <w:tabs>
                <w:tab w:val="left" w:pos="1680"/>
              </w:tabs>
            </w:pPr>
            <w:r>
              <w:rPr>
                <w:szCs w:val="24"/>
              </w:rPr>
              <w:t>(153)</w:t>
            </w:r>
            <w:r>
              <w:rPr>
                <w:rFonts w:hint="eastAsia"/>
              </w:rPr>
              <w:t>需保障支持对板块内容的删除和批量删除</w:t>
            </w:r>
          </w:p>
          <w:p w14:paraId="2AD0132F">
            <w:pPr>
              <w:pStyle w:val="2"/>
              <w:numPr>
                <w:ilvl w:val="3"/>
                <w:numId w:val="0"/>
              </w:numPr>
              <w:tabs>
                <w:tab w:val="left" w:pos="1680"/>
              </w:tabs>
            </w:pPr>
            <w:r>
              <w:rPr>
                <w:szCs w:val="24"/>
              </w:rPr>
              <w:t>(154)</w:t>
            </w:r>
            <w:r>
              <w:rPr>
                <w:rFonts w:hint="eastAsia"/>
              </w:rPr>
              <w:t>需保障支持批量导入自定义内容</w:t>
            </w:r>
          </w:p>
          <w:p w14:paraId="389CAD73">
            <w:pPr>
              <w:pStyle w:val="2"/>
              <w:numPr>
                <w:ilvl w:val="3"/>
                <w:numId w:val="0"/>
              </w:numPr>
              <w:tabs>
                <w:tab w:val="left" w:pos="1680"/>
              </w:tabs>
            </w:pPr>
            <w:r>
              <w:rPr>
                <w:szCs w:val="24"/>
              </w:rPr>
              <w:t>(155)</w:t>
            </w:r>
            <w:r>
              <w:rPr>
                <w:rFonts w:hint="eastAsia"/>
              </w:rPr>
              <w:t>提供一键展开或收起自定义内容间的层级连线的功能</w:t>
            </w:r>
          </w:p>
          <w:p w14:paraId="7189C56F">
            <w:pPr>
              <w:pStyle w:val="2"/>
              <w:numPr>
                <w:ilvl w:val="3"/>
                <w:numId w:val="0"/>
              </w:numPr>
              <w:tabs>
                <w:tab w:val="left" w:pos="1680"/>
              </w:tabs>
            </w:pPr>
            <w:r>
              <w:rPr>
                <w:szCs w:val="24"/>
              </w:rPr>
              <w:t>(156)</w:t>
            </w:r>
            <w:r>
              <w:rPr>
                <w:rFonts w:hint="eastAsia"/>
              </w:rPr>
              <w:t>需保障支持开启探索模式，包括连线、匹配和简答</w:t>
            </w:r>
          </w:p>
          <w:p w14:paraId="0602EC5B">
            <w:pPr>
              <w:pStyle w:val="2"/>
              <w:numPr>
                <w:ilvl w:val="3"/>
                <w:numId w:val="0"/>
              </w:numPr>
              <w:tabs>
                <w:tab w:val="left" w:pos="1680"/>
              </w:tabs>
            </w:pPr>
            <w:r>
              <w:rPr>
                <w:szCs w:val="24"/>
              </w:rPr>
              <w:t>(157)</w:t>
            </w:r>
            <w:r>
              <w:rPr>
                <w:rFonts w:hint="eastAsia"/>
              </w:rPr>
              <w:t>需保障支持用户在图谱讨论区发起新话题</w:t>
            </w:r>
          </w:p>
          <w:p w14:paraId="2E0B4CC4">
            <w:pPr>
              <w:pStyle w:val="2"/>
              <w:numPr>
                <w:ilvl w:val="3"/>
                <w:numId w:val="0"/>
              </w:numPr>
              <w:tabs>
                <w:tab w:val="left" w:pos="1680"/>
              </w:tabs>
              <w:rPr>
                <w:szCs w:val="24"/>
              </w:rPr>
            </w:pPr>
            <w:r>
              <w:rPr>
                <w:szCs w:val="24"/>
              </w:rPr>
              <w:t>(158)</w:t>
            </w:r>
            <w:r>
              <w:rPr>
                <w:rFonts w:hint="eastAsia"/>
              </w:rPr>
              <w:t>需保障支持增加或删减层级及设置层级的显隐状态，最多需保障支持五个层级，最少需保留一个层级</w:t>
            </w:r>
          </w:p>
          <w:p w14:paraId="38BCE1DD">
            <w:pPr>
              <w:snapToGrid w:val="0"/>
              <w:jc w:val="left"/>
              <w:rPr>
                <w:rFonts w:ascii="宋体" w:hAnsi="宋体" w:cs="宋体"/>
                <w:b/>
                <w:bCs/>
              </w:rPr>
            </w:pPr>
            <w:r>
              <w:rPr>
                <w:rFonts w:hint="eastAsia" w:ascii="宋体" w:hAnsi="宋体" w:cs="宋体"/>
                <w:b/>
                <w:bCs/>
              </w:rPr>
              <w:t>3.2.8.3.目标图谱</w:t>
            </w:r>
            <w:r>
              <w:rPr>
                <w:rFonts w:hint="eastAsia" w:ascii="宋体" w:hAnsi="宋体" w:cs="宋体"/>
                <w:b/>
                <w:bCs/>
              </w:rPr>
              <w:tab/>
            </w:r>
          </w:p>
          <w:p w14:paraId="663EB8CE">
            <w:pPr>
              <w:pStyle w:val="2"/>
              <w:numPr>
                <w:ilvl w:val="3"/>
                <w:numId w:val="0"/>
              </w:numPr>
              <w:tabs>
                <w:tab w:val="left" w:pos="1680"/>
              </w:tabs>
            </w:pPr>
            <w:r>
              <w:rPr>
                <w:szCs w:val="24"/>
              </w:rPr>
              <w:t>(159)</w:t>
            </w:r>
            <w:r>
              <w:rPr>
                <w:rFonts w:hint="eastAsia"/>
              </w:rPr>
              <w:t>需保障支持以课程目标为导向进行教学设计，需保障支持添加课程目标并与知识点建立关联关系</w:t>
            </w:r>
          </w:p>
          <w:p w14:paraId="4AAC8040">
            <w:pPr>
              <w:pStyle w:val="2"/>
              <w:numPr>
                <w:ilvl w:val="3"/>
                <w:numId w:val="0"/>
              </w:numPr>
              <w:tabs>
                <w:tab w:val="left" w:pos="1680"/>
              </w:tabs>
            </w:pPr>
            <w:r>
              <w:rPr>
                <w:szCs w:val="24"/>
              </w:rPr>
              <w:t>(160)</w:t>
            </w:r>
            <w:r>
              <w:rPr>
                <w:rFonts w:hint="eastAsia"/>
              </w:rPr>
              <w:t>需保障支持单条或模版导入方式批量添加课程目标，编辑目标内容</w:t>
            </w:r>
          </w:p>
          <w:p w14:paraId="2C325B45">
            <w:pPr>
              <w:pStyle w:val="2"/>
              <w:numPr>
                <w:ilvl w:val="3"/>
                <w:numId w:val="0"/>
              </w:numPr>
              <w:tabs>
                <w:tab w:val="left" w:pos="1680"/>
              </w:tabs>
            </w:pPr>
            <w:r>
              <w:rPr>
                <w:szCs w:val="24"/>
              </w:rPr>
              <w:t>(161)</w:t>
            </w:r>
            <w:r>
              <w:rPr>
                <w:rFonts w:hint="eastAsia"/>
              </w:rPr>
              <w:t>需保障支持将课程打上教务课标记，从关联的教务课中选择课程目标添加至网络课，从教务课中引用的课程目标能获取课程达成度和课程目标达成度数据，在页面中以雷达图形式展示</w:t>
            </w:r>
          </w:p>
          <w:p w14:paraId="31A31B33">
            <w:pPr>
              <w:pStyle w:val="2"/>
              <w:numPr>
                <w:ilvl w:val="3"/>
                <w:numId w:val="0"/>
              </w:numPr>
              <w:tabs>
                <w:tab w:val="left" w:pos="1680"/>
              </w:tabs>
            </w:pPr>
            <w:r>
              <w:rPr>
                <w:szCs w:val="24"/>
              </w:rPr>
              <w:t>(162)</w:t>
            </w:r>
            <w:r>
              <w:rPr>
                <w:rFonts w:hint="eastAsia"/>
              </w:rPr>
              <w:t>柱形图展示每个目标关联的知识点数量</w:t>
            </w:r>
          </w:p>
          <w:p w14:paraId="2EC0E603">
            <w:pPr>
              <w:pStyle w:val="2"/>
              <w:numPr>
                <w:ilvl w:val="3"/>
                <w:numId w:val="0"/>
              </w:numPr>
              <w:tabs>
                <w:tab w:val="left" w:pos="1680"/>
              </w:tabs>
              <w:rPr>
                <w:szCs w:val="24"/>
              </w:rPr>
            </w:pPr>
            <w:r>
              <w:rPr>
                <w:szCs w:val="24"/>
              </w:rPr>
              <w:t>(163)</w:t>
            </w:r>
            <w:r>
              <w:rPr>
                <w:rFonts w:hint="eastAsia"/>
              </w:rPr>
              <w:t>需保障支持将已创建的课程目标开放给不同班级</w:t>
            </w:r>
          </w:p>
          <w:p w14:paraId="029E9EC6">
            <w:pPr>
              <w:snapToGrid w:val="0"/>
              <w:jc w:val="left"/>
              <w:rPr>
                <w:rFonts w:ascii="宋体" w:hAnsi="宋体" w:cs="宋体"/>
                <w:b/>
                <w:bCs/>
              </w:rPr>
            </w:pPr>
            <w:r>
              <w:rPr>
                <w:rFonts w:hint="eastAsia" w:ascii="宋体" w:hAnsi="宋体" w:cs="宋体"/>
                <w:b/>
                <w:bCs/>
              </w:rPr>
              <w:t>3.2.8.4.思政图谱</w:t>
            </w:r>
            <w:r>
              <w:rPr>
                <w:rFonts w:hint="eastAsia" w:ascii="宋体" w:hAnsi="宋体" w:cs="宋体"/>
                <w:b/>
                <w:bCs/>
              </w:rPr>
              <w:tab/>
            </w:r>
          </w:p>
          <w:p w14:paraId="107DCC15">
            <w:pPr>
              <w:pStyle w:val="2"/>
              <w:numPr>
                <w:ilvl w:val="3"/>
                <w:numId w:val="0"/>
              </w:numPr>
              <w:tabs>
                <w:tab w:val="left" w:pos="1680"/>
              </w:tabs>
            </w:pPr>
            <w:r>
              <w:rPr>
                <w:szCs w:val="24"/>
              </w:rPr>
              <w:t>(164)</w:t>
            </w:r>
            <w:r>
              <w:rPr>
                <w:rFonts w:hint="eastAsia"/>
              </w:rPr>
              <w:t>以花朵形状突出展示相对重要的知识点，需保障支持将某几类标签的知识点设置为花朵的形状</w:t>
            </w:r>
          </w:p>
          <w:p w14:paraId="14BACFA9">
            <w:pPr>
              <w:pStyle w:val="2"/>
              <w:numPr>
                <w:ilvl w:val="3"/>
                <w:numId w:val="0"/>
              </w:numPr>
              <w:tabs>
                <w:tab w:val="left" w:pos="1680"/>
              </w:tabs>
            </w:pPr>
            <w:r>
              <w:rPr>
                <w:szCs w:val="24"/>
              </w:rPr>
              <w:t>(165)</w:t>
            </w:r>
            <w:r>
              <w:rPr>
                <w:rFonts w:hint="eastAsia"/>
              </w:rPr>
              <w:t>需保障支持拖拽调整元素位置</w:t>
            </w:r>
          </w:p>
          <w:p w14:paraId="5FE672F1">
            <w:pPr>
              <w:pStyle w:val="2"/>
              <w:numPr>
                <w:ilvl w:val="3"/>
                <w:numId w:val="0"/>
              </w:numPr>
              <w:tabs>
                <w:tab w:val="left" w:pos="1680"/>
              </w:tabs>
            </w:pPr>
            <w:r>
              <w:rPr>
                <w:szCs w:val="24"/>
              </w:rPr>
              <w:t>(166)</w:t>
            </w:r>
            <w:r>
              <w:rPr>
                <w:rFonts w:hint="eastAsia"/>
              </w:rPr>
              <w:t>灵活丰富的色彩设置功能，需保障支持按形状、知识点完成率、知识点掌握率配色，完成率/掌握率区间范围可自定义，设置每个区间/形状对应的颜色</w:t>
            </w:r>
          </w:p>
          <w:p w14:paraId="180D7F76">
            <w:pPr>
              <w:pStyle w:val="2"/>
              <w:numPr>
                <w:ilvl w:val="3"/>
                <w:numId w:val="0"/>
              </w:numPr>
              <w:tabs>
                <w:tab w:val="left" w:pos="1680"/>
              </w:tabs>
            </w:pPr>
            <w:r>
              <w:rPr>
                <w:szCs w:val="24"/>
              </w:rPr>
              <w:t>(167)</w:t>
            </w:r>
            <w:r>
              <w:rPr>
                <w:rFonts w:hint="eastAsia"/>
              </w:rPr>
              <w:t>需保障支持根据知识点名称或标签模糊检索知识点</w:t>
            </w:r>
          </w:p>
          <w:p w14:paraId="6DBA4F07">
            <w:pPr>
              <w:pStyle w:val="2"/>
              <w:numPr>
                <w:ilvl w:val="3"/>
                <w:numId w:val="0"/>
              </w:numPr>
              <w:tabs>
                <w:tab w:val="left" w:pos="1680"/>
              </w:tabs>
              <w:rPr>
                <w:szCs w:val="24"/>
              </w:rPr>
            </w:pPr>
            <w:r>
              <w:rPr>
                <w:szCs w:val="24"/>
              </w:rPr>
              <w:t>(168)</w:t>
            </w:r>
            <w:r>
              <w:rPr>
                <w:rFonts w:hint="eastAsia"/>
              </w:rPr>
              <w:t>需保障支持根据知识点关系筛选查看</w:t>
            </w:r>
          </w:p>
          <w:p w14:paraId="32B44E9B">
            <w:pPr>
              <w:snapToGrid w:val="0"/>
              <w:jc w:val="left"/>
              <w:rPr>
                <w:rFonts w:ascii="宋体" w:hAnsi="宋体" w:cs="宋体"/>
                <w:b/>
                <w:bCs/>
              </w:rPr>
            </w:pPr>
            <w:r>
              <w:rPr>
                <w:rFonts w:hint="eastAsia" w:ascii="宋体" w:hAnsi="宋体" w:cs="宋体"/>
                <w:b/>
                <w:bCs/>
              </w:rPr>
              <w:t>3.2.8.5.图谱统计</w:t>
            </w:r>
            <w:r>
              <w:rPr>
                <w:rFonts w:hint="eastAsia" w:ascii="宋体" w:hAnsi="宋体" w:cs="宋体"/>
                <w:b/>
                <w:bCs/>
              </w:rPr>
              <w:tab/>
            </w:r>
          </w:p>
          <w:p w14:paraId="47D16C96">
            <w:pPr>
              <w:pStyle w:val="2"/>
              <w:numPr>
                <w:ilvl w:val="3"/>
                <w:numId w:val="0"/>
              </w:numPr>
              <w:tabs>
                <w:tab w:val="left" w:pos="1680"/>
              </w:tabs>
            </w:pPr>
            <w:r>
              <w:rPr>
                <w:szCs w:val="24"/>
              </w:rPr>
              <w:t>(169)</w:t>
            </w:r>
            <w:r>
              <w:rPr>
                <w:rFonts w:hint="eastAsia"/>
              </w:rPr>
              <w:t>需保障支持知识点建设情况数据化展示，包括图谱知识点总数、已关联资源的知识点总数、已设置标签的知识点总数、未关联资源的知识点总数、知识点建设率，需保障支持未关联资源知识点详情展示。</w:t>
            </w:r>
          </w:p>
          <w:p w14:paraId="55EDF58E">
            <w:pPr>
              <w:pStyle w:val="2"/>
              <w:numPr>
                <w:ilvl w:val="3"/>
                <w:numId w:val="0"/>
              </w:numPr>
              <w:tabs>
                <w:tab w:val="left" w:pos="1680"/>
              </w:tabs>
            </w:pPr>
            <w:r>
              <w:rPr>
                <w:szCs w:val="24"/>
              </w:rPr>
              <w:t>(170)</w:t>
            </w:r>
            <w:r>
              <w:rPr>
                <w:rFonts w:hint="eastAsia"/>
              </w:rPr>
              <w:t>需保障支持查看不同知识点属性概况数据，需保障支持不同属性标签图表展示。</w:t>
            </w:r>
          </w:p>
          <w:p w14:paraId="0F0FFAFE">
            <w:pPr>
              <w:pStyle w:val="2"/>
              <w:numPr>
                <w:ilvl w:val="3"/>
                <w:numId w:val="0"/>
              </w:numPr>
              <w:tabs>
                <w:tab w:val="left" w:pos="1680"/>
              </w:tabs>
            </w:pPr>
            <w:r>
              <w:rPr>
                <w:szCs w:val="24"/>
              </w:rPr>
              <w:t>(171)</w:t>
            </w:r>
            <w:r>
              <w:rPr>
                <w:rFonts w:hint="eastAsia"/>
              </w:rPr>
              <w:t>需保障支持查看关联资源总数及下属不同类型资源数量，需保障支持视频时长统计、题型分布情况统计、其他资源来源分布、图表展示。</w:t>
            </w:r>
          </w:p>
          <w:p w14:paraId="0AB63F62">
            <w:pPr>
              <w:pStyle w:val="2"/>
              <w:numPr>
                <w:ilvl w:val="3"/>
                <w:numId w:val="0"/>
              </w:numPr>
              <w:tabs>
                <w:tab w:val="left" w:pos="1680"/>
              </w:tabs>
            </w:pPr>
            <w:r>
              <w:rPr>
                <w:szCs w:val="24"/>
              </w:rPr>
              <w:t>(172)</w:t>
            </w:r>
            <w:r>
              <w:rPr>
                <w:rFonts w:hint="eastAsia"/>
              </w:rPr>
              <w:t>需保障支持知识点关联资源数量排行展示，需保障支持正序、倒序、顺序排布。</w:t>
            </w:r>
          </w:p>
          <w:p w14:paraId="755B68BB">
            <w:pPr>
              <w:pStyle w:val="2"/>
              <w:numPr>
                <w:ilvl w:val="3"/>
                <w:numId w:val="0"/>
              </w:numPr>
              <w:tabs>
                <w:tab w:val="left" w:pos="1680"/>
              </w:tabs>
            </w:pPr>
            <w:r>
              <w:rPr>
                <w:szCs w:val="24"/>
              </w:rPr>
              <w:t>(173)</w:t>
            </w:r>
            <w:r>
              <w:rPr>
                <w:rFonts w:hint="eastAsia"/>
              </w:rPr>
              <w:t>需保障支持班级维度统计知识点完成与掌握情况。</w:t>
            </w:r>
          </w:p>
          <w:p w14:paraId="5D6C4520">
            <w:pPr>
              <w:pStyle w:val="2"/>
              <w:numPr>
                <w:ilvl w:val="3"/>
                <w:numId w:val="0"/>
              </w:numPr>
              <w:tabs>
                <w:tab w:val="left" w:pos="1680"/>
              </w:tabs>
            </w:pPr>
            <w:r>
              <w:rPr>
                <w:szCs w:val="24"/>
              </w:rPr>
              <w:t>(174)</w:t>
            </w:r>
            <w:r>
              <w:rPr>
                <w:rFonts w:hint="eastAsia"/>
              </w:rPr>
              <w:t>需保障支持班级维度统计知识点热度正序、倒序、顺序排行。</w:t>
            </w:r>
          </w:p>
          <w:p w14:paraId="4299EF1D">
            <w:pPr>
              <w:pStyle w:val="2"/>
              <w:numPr>
                <w:ilvl w:val="3"/>
                <w:numId w:val="0"/>
              </w:numPr>
              <w:tabs>
                <w:tab w:val="left" w:pos="1680"/>
              </w:tabs>
            </w:pPr>
            <w:r>
              <w:rPr>
                <w:szCs w:val="24"/>
              </w:rPr>
              <w:t>(175)</w:t>
            </w:r>
            <w:r>
              <w:rPr>
                <w:rFonts w:hint="eastAsia"/>
              </w:rPr>
              <w:t>需保障支持班级维度统计各分段人数，需保障支持完成率、掌握率两种展现形式</w:t>
            </w:r>
          </w:p>
          <w:p w14:paraId="17D3AB5A">
            <w:pPr>
              <w:pStyle w:val="2"/>
              <w:numPr>
                <w:ilvl w:val="3"/>
                <w:numId w:val="0"/>
              </w:numPr>
              <w:tabs>
                <w:tab w:val="left" w:pos="1680"/>
              </w:tabs>
            </w:pPr>
            <w:r>
              <w:rPr>
                <w:szCs w:val="24"/>
              </w:rPr>
              <w:t>(176)</w:t>
            </w:r>
            <w:r>
              <w:rPr>
                <w:rFonts w:hint="eastAsia"/>
              </w:rPr>
              <w:t>需保障支持学生完成与掌握情况排行展示。</w:t>
            </w:r>
          </w:p>
          <w:p w14:paraId="6670AA7F">
            <w:pPr>
              <w:pStyle w:val="2"/>
              <w:numPr>
                <w:ilvl w:val="3"/>
                <w:numId w:val="0"/>
              </w:numPr>
              <w:tabs>
                <w:tab w:val="left" w:pos="1680"/>
              </w:tabs>
            </w:pPr>
            <w:r>
              <w:rPr>
                <w:szCs w:val="24"/>
              </w:rPr>
              <w:t>(177)</w:t>
            </w:r>
            <w:r>
              <w:rPr>
                <w:rFonts w:hint="eastAsia"/>
              </w:rPr>
              <w:t>需保障支持教师选择多个不同班级进行学情数据对比，最少需保障支持2个班级，最多需保障支持8个班级，对比内容包括班级掌握率、班级完成率、完成率区间比例对比与掌握率区间比例对比。</w:t>
            </w:r>
          </w:p>
          <w:p w14:paraId="3067ECAF">
            <w:pPr>
              <w:pStyle w:val="2"/>
              <w:numPr>
                <w:ilvl w:val="3"/>
                <w:numId w:val="0"/>
              </w:numPr>
              <w:tabs>
                <w:tab w:val="left" w:pos="1680"/>
              </w:tabs>
            </w:pPr>
            <w:r>
              <w:rPr>
                <w:szCs w:val="24"/>
              </w:rPr>
              <w:t>(178)</w:t>
            </w:r>
            <w:r>
              <w:rPr>
                <w:rFonts w:hint="eastAsia"/>
              </w:rPr>
              <w:t>需保障支持教师依据知识点的属性、分类层级或课程目标，灵活选取多个维度，可选择3-12个维度，进而生成学生或班级学情雷达图。</w:t>
            </w:r>
          </w:p>
          <w:p w14:paraId="0D5CE9FD">
            <w:pPr>
              <w:pStyle w:val="2"/>
              <w:numPr>
                <w:ilvl w:val="3"/>
                <w:numId w:val="0"/>
              </w:numPr>
              <w:tabs>
                <w:tab w:val="left" w:pos="1680"/>
              </w:tabs>
            </w:pPr>
            <w:r>
              <w:rPr>
                <w:szCs w:val="24"/>
              </w:rPr>
              <w:t>(179)</w:t>
            </w:r>
            <w:r>
              <w:rPr>
                <w:rFonts w:hint="eastAsia"/>
              </w:rPr>
              <w:t>需保障支持根据班级或学生维度生成学习记录与趋势日历图。</w:t>
            </w:r>
          </w:p>
          <w:p w14:paraId="7C64E4D6">
            <w:pPr>
              <w:pStyle w:val="2"/>
              <w:numPr>
                <w:ilvl w:val="3"/>
                <w:numId w:val="0"/>
              </w:numPr>
              <w:tabs>
                <w:tab w:val="left" w:pos="1680"/>
              </w:tabs>
            </w:pPr>
            <w:r>
              <w:rPr>
                <w:szCs w:val="24"/>
              </w:rPr>
              <w:t>(180)</w:t>
            </w:r>
            <w:r>
              <w:rPr>
                <w:rFonts w:hint="eastAsia"/>
                <w:szCs w:val="24"/>
              </w:rPr>
              <w:t>●</w:t>
            </w:r>
            <w:r>
              <w:rPr>
                <w:rFonts w:hint="eastAsia"/>
              </w:rPr>
              <w:t>需保障支持教师查看学生平均完成率、平均掌握率，并通过详情查看每个学生对知识点的完成与掌握情况。包括学生知识点的完成情况、掌握情况、知识点关联的学习任务完成详情等以及查看此知识点的课程资源和系统推荐的图书、期刊、报纸、课程等拓展资源。（现场演示）</w:t>
            </w:r>
          </w:p>
          <w:p w14:paraId="7ED66BDE">
            <w:pPr>
              <w:snapToGrid w:val="0"/>
              <w:jc w:val="left"/>
              <w:rPr>
                <w:rFonts w:ascii="宋体" w:hAnsi="宋体" w:cs="宋体"/>
                <w:b/>
                <w:bCs/>
              </w:rPr>
            </w:pPr>
            <w:r>
              <w:rPr>
                <w:rFonts w:hint="eastAsia" w:ascii="宋体" w:hAnsi="宋体" w:cs="宋体"/>
                <w:b/>
                <w:bCs/>
              </w:rPr>
              <w:t>3.2.8.6.学生端学习</w:t>
            </w:r>
            <w:r>
              <w:rPr>
                <w:rFonts w:hint="eastAsia" w:ascii="宋体" w:hAnsi="宋体" w:cs="宋体"/>
                <w:b/>
                <w:bCs/>
              </w:rPr>
              <w:tab/>
            </w:r>
          </w:p>
          <w:p w14:paraId="45208B55">
            <w:pPr>
              <w:pStyle w:val="2"/>
              <w:numPr>
                <w:ilvl w:val="3"/>
                <w:numId w:val="0"/>
              </w:numPr>
              <w:tabs>
                <w:tab w:val="left" w:pos="1680"/>
              </w:tabs>
            </w:pPr>
            <w:r>
              <w:rPr>
                <w:szCs w:val="24"/>
              </w:rPr>
              <w:t>(181)</w:t>
            </w:r>
            <w:r>
              <w:rPr>
                <w:rFonts w:hint="eastAsia"/>
              </w:rPr>
              <w:t>微课平台需保障支持多个子板块，如学习内容、自测、资料、错题集、推荐资源、讨论区等</w:t>
            </w:r>
          </w:p>
          <w:p w14:paraId="1A34CECA">
            <w:pPr>
              <w:pStyle w:val="2"/>
              <w:numPr>
                <w:ilvl w:val="3"/>
                <w:numId w:val="0"/>
              </w:numPr>
              <w:tabs>
                <w:tab w:val="left" w:pos="1680"/>
              </w:tabs>
            </w:pPr>
            <w:r>
              <w:rPr>
                <w:szCs w:val="24"/>
              </w:rPr>
              <w:t>(182)</w:t>
            </w:r>
            <w:r>
              <w:rPr>
                <w:rFonts w:hint="eastAsia"/>
              </w:rPr>
              <w:t>需保障支持根据需求自定义自测模式、时间限制和题目来源</w:t>
            </w:r>
          </w:p>
          <w:p w14:paraId="6EAF1595">
            <w:pPr>
              <w:pStyle w:val="2"/>
              <w:numPr>
                <w:ilvl w:val="3"/>
                <w:numId w:val="0"/>
              </w:numPr>
              <w:tabs>
                <w:tab w:val="left" w:pos="1680"/>
              </w:tabs>
            </w:pPr>
            <w:r>
              <w:rPr>
                <w:szCs w:val="24"/>
              </w:rPr>
              <w:t>(183)</w:t>
            </w:r>
            <w:r>
              <w:rPr>
                <w:rFonts w:hint="eastAsia"/>
              </w:rPr>
              <w:t>题库中抽题需保障支持四种模式抽题：难度选题、随机抽题、从文件夹选题以及按题型选题</w:t>
            </w:r>
          </w:p>
          <w:p w14:paraId="664ECF19">
            <w:pPr>
              <w:pStyle w:val="2"/>
              <w:numPr>
                <w:ilvl w:val="3"/>
                <w:numId w:val="0"/>
              </w:numPr>
              <w:tabs>
                <w:tab w:val="left" w:pos="1680"/>
              </w:tabs>
            </w:pPr>
            <w:r>
              <w:rPr>
                <w:szCs w:val="24"/>
              </w:rPr>
              <w:t>(184)</w:t>
            </w:r>
            <w:r>
              <w:rPr>
                <w:rFonts w:hint="eastAsia"/>
              </w:rPr>
              <w:t>创建自测时需保障支持按题型抽取，包括但不限于单选题、多选题、填空题、判断题、简答题、名词解释、阅读理解等以及教师自定义题目</w:t>
            </w:r>
          </w:p>
          <w:p w14:paraId="70A3A631">
            <w:pPr>
              <w:pStyle w:val="2"/>
              <w:numPr>
                <w:ilvl w:val="3"/>
                <w:numId w:val="0"/>
              </w:numPr>
              <w:tabs>
                <w:tab w:val="left" w:pos="1680"/>
              </w:tabs>
            </w:pPr>
            <w:r>
              <w:rPr>
                <w:szCs w:val="24"/>
              </w:rPr>
              <w:t>(185)</w:t>
            </w:r>
            <w:r>
              <w:rPr>
                <w:rFonts w:hint="eastAsia"/>
              </w:rPr>
              <w:t>需保障支持用户设置自测时只抽取未做过的题目</w:t>
            </w:r>
          </w:p>
          <w:p w14:paraId="6733DBE3">
            <w:pPr>
              <w:pStyle w:val="2"/>
              <w:numPr>
                <w:ilvl w:val="3"/>
                <w:numId w:val="0"/>
              </w:numPr>
              <w:tabs>
                <w:tab w:val="left" w:pos="1680"/>
              </w:tabs>
            </w:pPr>
            <w:r>
              <w:rPr>
                <w:szCs w:val="24"/>
              </w:rPr>
              <w:t>(186)</w:t>
            </w:r>
            <w:r>
              <w:rPr>
                <w:rFonts w:hint="eastAsia"/>
              </w:rPr>
              <w:t>需保障支持用户作答后立即查看参考答案，实现快速自检</w:t>
            </w:r>
          </w:p>
          <w:p w14:paraId="7E46B325">
            <w:pPr>
              <w:pStyle w:val="2"/>
              <w:numPr>
                <w:ilvl w:val="3"/>
                <w:numId w:val="0"/>
              </w:numPr>
              <w:tabs>
                <w:tab w:val="left" w:pos="1680"/>
              </w:tabs>
            </w:pPr>
            <w:r>
              <w:rPr>
                <w:szCs w:val="24"/>
              </w:rPr>
              <w:t>(187)</w:t>
            </w:r>
            <w:r>
              <w:rPr>
                <w:rFonts w:hint="eastAsia"/>
              </w:rPr>
              <w:t>需保障支持错题集的查看、筛选</w:t>
            </w:r>
          </w:p>
          <w:p w14:paraId="1580F142">
            <w:pPr>
              <w:pStyle w:val="2"/>
              <w:numPr>
                <w:ilvl w:val="3"/>
                <w:numId w:val="0"/>
              </w:numPr>
              <w:tabs>
                <w:tab w:val="left" w:pos="1680"/>
              </w:tabs>
            </w:pPr>
            <w:r>
              <w:rPr>
                <w:szCs w:val="24"/>
              </w:rPr>
              <w:t>(188)</w:t>
            </w:r>
            <w:r>
              <w:rPr>
                <w:rFonts w:hint="eastAsia"/>
              </w:rPr>
              <w:t>资料库需保障支持关键字检索和文件名称显示</w:t>
            </w:r>
          </w:p>
          <w:p w14:paraId="7ED34B2A">
            <w:pPr>
              <w:pStyle w:val="2"/>
              <w:numPr>
                <w:ilvl w:val="3"/>
                <w:numId w:val="0"/>
              </w:numPr>
              <w:tabs>
                <w:tab w:val="left" w:pos="1680"/>
              </w:tabs>
            </w:pPr>
            <w:r>
              <w:rPr>
                <w:szCs w:val="24"/>
              </w:rPr>
              <w:t>(189)</w:t>
            </w:r>
            <w:r>
              <w:rPr>
                <w:rFonts w:hint="eastAsia"/>
              </w:rPr>
              <w:t>需保障支持查看当前资料总个数</w:t>
            </w:r>
          </w:p>
          <w:p w14:paraId="5D7B21DA">
            <w:pPr>
              <w:pStyle w:val="2"/>
              <w:numPr>
                <w:ilvl w:val="3"/>
                <w:numId w:val="0"/>
              </w:numPr>
              <w:tabs>
                <w:tab w:val="left" w:pos="1680"/>
              </w:tabs>
            </w:pPr>
            <w:r>
              <w:rPr>
                <w:szCs w:val="24"/>
              </w:rPr>
              <w:t>(190)</w:t>
            </w:r>
            <w:r>
              <w:rPr>
                <w:rFonts w:hint="eastAsia"/>
              </w:rPr>
              <w:t>需保障支持用户批量下载资料</w:t>
            </w:r>
          </w:p>
          <w:p w14:paraId="40ADB9DC">
            <w:pPr>
              <w:pStyle w:val="2"/>
              <w:numPr>
                <w:ilvl w:val="3"/>
                <w:numId w:val="0"/>
              </w:numPr>
              <w:tabs>
                <w:tab w:val="left" w:pos="1680"/>
              </w:tabs>
            </w:pPr>
            <w:r>
              <w:rPr>
                <w:szCs w:val="24"/>
              </w:rPr>
              <w:t>(191)</w:t>
            </w:r>
            <w:r>
              <w:rPr>
                <w:rFonts w:hint="eastAsia"/>
              </w:rPr>
              <w:t>需保障支持在资料库中直接预览资料内容，无需下载即可查看</w:t>
            </w:r>
          </w:p>
          <w:p w14:paraId="33F2B644">
            <w:pPr>
              <w:pStyle w:val="2"/>
              <w:numPr>
                <w:ilvl w:val="3"/>
                <w:numId w:val="0"/>
              </w:numPr>
              <w:tabs>
                <w:tab w:val="left" w:pos="1680"/>
              </w:tabs>
            </w:pPr>
            <w:r>
              <w:rPr>
                <w:szCs w:val="24"/>
              </w:rPr>
              <w:t>(192)</w:t>
            </w:r>
            <w:r>
              <w:rPr>
                <w:rFonts w:hint="eastAsia"/>
              </w:rPr>
              <w:t>需保障支持对知识点的深入探索</w:t>
            </w:r>
          </w:p>
          <w:p w14:paraId="08CEC605">
            <w:pPr>
              <w:pStyle w:val="2"/>
              <w:numPr>
                <w:ilvl w:val="3"/>
                <w:numId w:val="0"/>
              </w:numPr>
              <w:tabs>
                <w:tab w:val="left" w:pos="1680"/>
              </w:tabs>
            </w:pPr>
            <w:r>
              <w:rPr>
                <w:szCs w:val="24"/>
              </w:rPr>
              <w:t>(193)</w:t>
            </w:r>
            <w:r>
              <w:rPr>
                <w:rFonts w:hint="eastAsia"/>
              </w:rPr>
              <w:t>需保障支持以列表形式汇总相关知识点的所有错题，明确指出用户的原始选择与正确答案</w:t>
            </w:r>
          </w:p>
          <w:p w14:paraId="6C7CC80D">
            <w:pPr>
              <w:pStyle w:val="2"/>
              <w:numPr>
                <w:ilvl w:val="3"/>
                <w:numId w:val="0"/>
              </w:numPr>
              <w:tabs>
                <w:tab w:val="left" w:pos="1680"/>
              </w:tabs>
            </w:pPr>
            <w:r>
              <w:rPr>
                <w:szCs w:val="24"/>
              </w:rPr>
              <w:t>(194)</w:t>
            </w:r>
            <w:r>
              <w:rPr>
                <w:rFonts w:hint="eastAsia"/>
              </w:rPr>
              <w:t>需保障支持用户删除特定的错题集，展现出系统在错题管理上的灵活性</w:t>
            </w:r>
          </w:p>
          <w:p w14:paraId="2E1503B0">
            <w:pPr>
              <w:pStyle w:val="2"/>
              <w:numPr>
                <w:ilvl w:val="3"/>
                <w:numId w:val="0"/>
              </w:numPr>
              <w:tabs>
                <w:tab w:val="left" w:pos="1680"/>
              </w:tabs>
            </w:pPr>
            <w:r>
              <w:rPr>
                <w:szCs w:val="24"/>
              </w:rPr>
              <w:t>(195)</w:t>
            </w:r>
            <w:r>
              <w:rPr>
                <w:rFonts w:hint="eastAsia"/>
              </w:rPr>
              <w:t>需保障清空错题集的功能</w:t>
            </w:r>
          </w:p>
          <w:p w14:paraId="7334F6F2">
            <w:pPr>
              <w:snapToGrid w:val="0"/>
              <w:jc w:val="left"/>
              <w:rPr>
                <w:rFonts w:ascii="宋体" w:hAnsi="宋体" w:cs="宋体"/>
                <w:b/>
                <w:bCs/>
              </w:rPr>
            </w:pPr>
            <w:r>
              <w:rPr>
                <w:rFonts w:hint="eastAsia" w:ascii="宋体" w:hAnsi="宋体" w:cs="宋体"/>
                <w:b/>
                <w:bCs/>
              </w:rPr>
              <w:t>3.2.8.7.学生移动端学习</w:t>
            </w:r>
            <w:r>
              <w:rPr>
                <w:rFonts w:hint="eastAsia" w:ascii="宋体" w:hAnsi="宋体" w:cs="宋体"/>
                <w:b/>
                <w:bCs/>
              </w:rPr>
              <w:tab/>
            </w:r>
          </w:p>
          <w:p w14:paraId="32D60904">
            <w:pPr>
              <w:pStyle w:val="2"/>
              <w:numPr>
                <w:ilvl w:val="3"/>
                <w:numId w:val="0"/>
              </w:numPr>
              <w:tabs>
                <w:tab w:val="left" w:pos="1680"/>
              </w:tabs>
            </w:pPr>
            <w:r>
              <w:rPr>
                <w:szCs w:val="24"/>
              </w:rPr>
              <w:t>(196)</w:t>
            </w:r>
            <w:r>
              <w:rPr>
                <w:rFonts w:hint="eastAsia"/>
              </w:rPr>
              <w:t>需保障支持用户通过移动端设备访问知识图谱</w:t>
            </w:r>
          </w:p>
          <w:p w14:paraId="39CFE0AB">
            <w:pPr>
              <w:pStyle w:val="2"/>
              <w:numPr>
                <w:ilvl w:val="3"/>
                <w:numId w:val="0"/>
              </w:numPr>
              <w:tabs>
                <w:tab w:val="left" w:pos="1680"/>
              </w:tabs>
            </w:pPr>
            <w:r>
              <w:rPr>
                <w:szCs w:val="24"/>
              </w:rPr>
              <w:t>(197)</w:t>
            </w:r>
            <w:r>
              <w:rPr>
                <w:rFonts w:hint="eastAsia"/>
              </w:rPr>
              <w:t>移动端需保障学习地图、知识列表、知识图谱三种形式</w:t>
            </w:r>
          </w:p>
          <w:p w14:paraId="14612C22">
            <w:pPr>
              <w:pStyle w:val="2"/>
              <w:numPr>
                <w:ilvl w:val="3"/>
                <w:numId w:val="0"/>
              </w:numPr>
              <w:tabs>
                <w:tab w:val="left" w:pos="1680"/>
              </w:tabs>
            </w:pPr>
            <w:r>
              <w:rPr>
                <w:szCs w:val="24"/>
              </w:rPr>
              <w:t>(198)</w:t>
            </w:r>
            <w:r>
              <w:rPr>
                <w:rFonts w:hint="eastAsia"/>
              </w:rPr>
              <w:t>移动端图谱模式下，需保障支持选择开启或关闭全局模式</w:t>
            </w:r>
          </w:p>
          <w:p w14:paraId="5B6B0E5B">
            <w:pPr>
              <w:pStyle w:val="2"/>
              <w:numPr>
                <w:ilvl w:val="3"/>
                <w:numId w:val="0"/>
              </w:numPr>
              <w:tabs>
                <w:tab w:val="left" w:pos="1680"/>
              </w:tabs>
            </w:pPr>
            <w:r>
              <w:rPr>
                <w:szCs w:val="24"/>
              </w:rPr>
              <w:t>(199)</w:t>
            </w:r>
            <w:r>
              <w:rPr>
                <w:rFonts w:hint="eastAsia"/>
              </w:rPr>
              <w:t>移动端图谱模式下左侧导航区域以列表形式展示分类和知识点，需保障支持快速定位和子级展开</w:t>
            </w:r>
          </w:p>
          <w:p w14:paraId="3D9A4DB4">
            <w:pPr>
              <w:pStyle w:val="2"/>
              <w:numPr>
                <w:ilvl w:val="3"/>
                <w:numId w:val="0"/>
              </w:numPr>
              <w:tabs>
                <w:tab w:val="left" w:pos="1680"/>
              </w:tabs>
            </w:pPr>
            <w:r>
              <w:rPr>
                <w:szCs w:val="24"/>
              </w:rPr>
              <w:t>(200)</w:t>
            </w:r>
            <w:r>
              <w:rPr>
                <w:rFonts w:hint="eastAsia"/>
              </w:rPr>
              <w:t>移动端需保障支持基于关键字的搜索和模糊匹配</w:t>
            </w:r>
          </w:p>
          <w:p w14:paraId="3948CAB8">
            <w:pPr>
              <w:pStyle w:val="2"/>
              <w:numPr>
                <w:ilvl w:val="3"/>
                <w:numId w:val="0"/>
              </w:numPr>
              <w:tabs>
                <w:tab w:val="left" w:pos="1680"/>
              </w:tabs>
            </w:pPr>
            <w:r>
              <w:rPr>
                <w:szCs w:val="24"/>
              </w:rPr>
              <w:t>(201)</w:t>
            </w:r>
            <w:r>
              <w:rPr>
                <w:rFonts w:hint="eastAsia"/>
              </w:rPr>
              <w:t>移动端导航模式下，图谱以一种集中的形态展示最高层级的分类或知识点，需保障支持通过交互进一步探索其子级和它们之间的联系</w:t>
            </w:r>
          </w:p>
          <w:p w14:paraId="4E8C35DA">
            <w:pPr>
              <w:pStyle w:val="2"/>
              <w:numPr>
                <w:ilvl w:val="3"/>
                <w:numId w:val="0"/>
              </w:numPr>
              <w:tabs>
                <w:tab w:val="left" w:pos="1680"/>
              </w:tabs>
            </w:pPr>
            <w:r>
              <w:rPr>
                <w:szCs w:val="24"/>
              </w:rPr>
              <w:t>(202)</w:t>
            </w:r>
            <w:r>
              <w:rPr>
                <w:rFonts w:hint="eastAsia"/>
              </w:rPr>
              <w:t>移动端全局模式下，图谱扩展展示需包含所有层级的节点</w:t>
            </w:r>
          </w:p>
          <w:p w14:paraId="53FD28A1">
            <w:pPr>
              <w:pStyle w:val="2"/>
              <w:numPr>
                <w:ilvl w:val="3"/>
                <w:numId w:val="0"/>
              </w:numPr>
              <w:tabs>
                <w:tab w:val="left" w:pos="1680"/>
              </w:tabs>
            </w:pPr>
            <w:r>
              <w:rPr>
                <w:szCs w:val="24"/>
              </w:rPr>
              <w:t>(203)</w:t>
            </w:r>
            <w:r>
              <w:rPr>
                <w:rFonts w:hint="eastAsia"/>
              </w:rPr>
              <w:t>移动端图谱模式需将图谱元素视觉区分，通过标签卡片和水位球等形式，增强分类和知识点的视觉区分</w:t>
            </w:r>
          </w:p>
          <w:p w14:paraId="63A84704">
            <w:pPr>
              <w:pStyle w:val="2"/>
              <w:numPr>
                <w:ilvl w:val="3"/>
                <w:numId w:val="0"/>
              </w:numPr>
              <w:tabs>
                <w:tab w:val="left" w:pos="1680"/>
              </w:tabs>
            </w:pPr>
            <w:r>
              <w:rPr>
                <w:szCs w:val="24"/>
              </w:rPr>
              <w:t>(204)</w:t>
            </w:r>
            <w:r>
              <w:rPr>
                <w:rFonts w:hint="eastAsia"/>
              </w:rPr>
              <w:t>移动端直观需展示知识点掌握率和完成率，反映用户个人学习情况，并允许与班级整体表现进行比较</w:t>
            </w:r>
          </w:p>
          <w:p w14:paraId="6617A192">
            <w:pPr>
              <w:pStyle w:val="2"/>
              <w:numPr>
                <w:ilvl w:val="3"/>
                <w:numId w:val="0"/>
              </w:numPr>
              <w:tabs>
                <w:tab w:val="left" w:pos="1680"/>
              </w:tabs>
            </w:pPr>
            <w:r>
              <w:rPr>
                <w:szCs w:val="24"/>
              </w:rPr>
              <w:t>(205)</w:t>
            </w:r>
            <w:r>
              <w:rPr>
                <w:rFonts w:hint="eastAsia"/>
              </w:rPr>
              <w:t>需保障支持点击分类卡片展开查看全部子级</w:t>
            </w:r>
          </w:p>
          <w:p w14:paraId="0CC1F1D7">
            <w:pPr>
              <w:pStyle w:val="2"/>
              <w:numPr>
                <w:ilvl w:val="3"/>
                <w:numId w:val="0"/>
              </w:numPr>
              <w:tabs>
                <w:tab w:val="left" w:pos="1680"/>
              </w:tabs>
            </w:pPr>
            <w:r>
              <w:rPr>
                <w:szCs w:val="24"/>
              </w:rPr>
              <w:t>(206)</w:t>
            </w:r>
            <w:r>
              <w:rPr>
                <w:rFonts w:hint="eastAsia"/>
              </w:rPr>
              <w:t>在分类子级展开页面，需保障支持通过按钮切换查看同级分类详情</w:t>
            </w:r>
          </w:p>
          <w:p w14:paraId="5C7810FB">
            <w:pPr>
              <w:pStyle w:val="2"/>
              <w:numPr>
                <w:ilvl w:val="3"/>
                <w:numId w:val="0"/>
              </w:numPr>
              <w:tabs>
                <w:tab w:val="left" w:pos="1680"/>
              </w:tabs>
            </w:pPr>
            <w:r>
              <w:rPr>
                <w:szCs w:val="24"/>
              </w:rPr>
              <w:t>(207)</w:t>
            </w:r>
            <w:r>
              <w:rPr>
                <w:rFonts w:hint="eastAsia"/>
              </w:rPr>
              <w:t>需保障支持点击分类标题可查看分类详情，包括标题、说明、知识点、资源总数</w:t>
            </w:r>
          </w:p>
          <w:p w14:paraId="46AAB1D7">
            <w:pPr>
              <w:pStyle w:val="2"/>
              <w:numPr>
                <w:ilvl w:val="3"/>
                <w:numId w:val="0"/>
              </w:numPr>
              <w:tabs>
                <w:tab w:val="left" w:pos="1680"/>
              </w:tabs>
            </w:pPr>
            <w:r>
              <w:rPr>
                <w:szCs w:val="24"/>
              </w:rPr>
              <w:t>(208)</w:t>
            </w:r>
            <w:r>
              <w:rPr>
                <w:rFonts w:hint="eastAsia"/>
              </w:rPr>
              <w:t>需保障支持点击知识点跳转至微课进行深入学习</w:t>
            </w:r>
          </w:p>
          <w:p w14:paraId="2963328B">
            <w:pPr>
              <w:pStyle w:val="2"/>
              <w:numPr>
                <w:ilvl w:val="3"/>
                <w:numId w:val="0"/>
              </w:numPr>
              <w:tabs>
                <w:tab w:val="left" w:pos="1680"/>
              </w:tabs>
            </w:pPr>
            <w:r>
              <w:rPr>
                <w:szCs w:val="24"/>
              </w:rPr>
              <w:t>(209)</w:t>
            </w:r>
            <w:r>
              <w:rPr>
                <w:rFonts w:hint="eastAsia"/>
              </w:rPr>
              <w:t>移动端微课需保障分析、学习内容、自测、资料、错题集、讨论等多功能模块</w:t>
            </w:r>
          </w:p>
          <w:p w14:paraId="06BA1A0E">
            <w:pPr>
              <w:pStyle w:val="2"/>
              <w:numPr>
                <w:ilvl w:val="3"/>
                <w:numId w:val="0"/>
              </w:numPr>
              <w:tabs>
                <w:tab w:val="left" w:pos="1680"/>
              </w:tabs>
            </w:pPr>
            <w:r>
              <w:rPr>
                <w:szCs w:val="24"/>
              </w:rPr>
              <w:t>(210)</w:t>
            </w:r>
            <w:r>
              <w:rPr>
                <w:rFonts w:hint="eastAsia"/>
              </w:rPr>
              <w:t>微课分析板块需展示知识点完成数据，需保障支持宏观和微观角度分析</w:t>
            </w:r>
          </w:p>
          <w:p w14:paraId="3A1341AC">
            <w:pPr>
              <w:pStyle w:val="2"/>
              <w:numPr>
                <w:ilvl w:val="3"/>
                <w:numId w:val="0"/>
              </w:numPr>
              <w:tabs>
                <w:tab w:val="left" w:pos="1680"/>
              </w:tabs>
            </w:pPr>
            <w:r>
              <w:rPr>
                <w:szCs w:val="24"/>
              </w:rPr>
              <w:t>(211)</w:t>
            </w:r>
            <w:r>
              <w:rPr>
                <w:rFonts w:hint="eastAsia"/>
              </w:rPr>
              <w:t>移动端微课需保障全面的知识点细节，包括标题、描述、标签，以增强用户对知识点的理解</w:t>
            </w:r>
          </w:p>
          <w:p w14:paraId="4D5A6F69">
            <w:pPr>
              <w:pStyle w:val="2"/>
              <w:numPr>
                <w:ilvl w:val="3"/>
                <w:numId w:val="0"/>
              </w:numPr>
              <w:tabs>
                <w:tab w:val="left" w:pos="1680"/>
              </w:tabs>
            </w:pPr>
            <w:r>
              <w:rPr>
                <w:szCs w:val="24"/>
              </w:rPr>
              <w:t>(212)</w:t>
            </w:r>
            <w:r>
              <w:rPr>
                <w:rFonts w:hint="eastAsia"/>
              </w:rPr>
              <w:t>移动端需保障支持查看微课资源的完成状态，并通过不同模块划分内容，实现快速跳转学习并允许与班级整体表现进行比较</w:t>
            </w:r>
          </w:p>
          <w:p w14:paraId="0B52BAF9">
            <w:pPr>
              <w:pStyle w:val="2"/>
              <w:numPr>
                <w:ilvl w:val="3"/>
                <w:numId w:val="0"/>
              </w:numPr>
              <w:tabs>
                <w:tab w:val="left" w:pos="1680"/>
              </w:tabs>
            </w:pPr>
            <w:r>
              <w:rPr>
                <w:szCs w:val="24"/>
              </w:rPr>
              <w:t>(213)</w:t>
            </w:r>
            <w:r>
              <w:rPr>
                <w:rFonts w:hint="eastAsia"/>
              </w:rPr>
              <w:t>需保障支持根据个人需求在移动端微课选择自测模式，包括时间限制和题目选择</w:t>
            </w:r>
          </w:p>
          <w:p w14:paraId="29F728A2">
            <w:pPr>
              <w:pStyle w:val="2"/>
              <w:numPr>
                <w:ilvl w:val="3"/>
                <w:numId w:val="0"/>
              </w:numPr>
              <w:tabs>
                <w:tab w:val="left" w:pos="1680"/>
              </w:tabs>
            </w:pPr>
            <w:r>
              <w:rPr>
                <w:szCs w:val="24"/>
              </w:rPr>
              <w:t>(214)</w:t>
            </w:r>
            <w:r>
              <w:rPr>
                <w:rFonts w:hint="eastAsia"/>
              </w:rPr>
              <w:t>自测功能需保障支持仅从未尝试过的题目中抽取</w:t>
            </w:r>
          </w:p>
          <w:p w14:paraId="18844BF6">
            <w:pPr>
              <w:pStyle w:val="2"/>
              <w:numPr>
                <w:ilvl w:val="3"/>
                <w:numId w:val="0"/>
              </w:numPr>
              <w:tabs>
                <w:tab w:val="left" w:pos="1680"/>
              </w:tabs>
            </w:pPr>
            <w:r>
              <w:rPr>
                <w:szCs w:val="24"/>
              </w:rPr>
              <w:t>(215)</w:t>
            </w:r>
            <w:r>
              <w:rPr>
                <w:rFonts w:hint="eastAsia"/>
              </w:rPr>
              <w:t>移动端微课讨论区功能需保障支持用户发起话题、互动反馈</w:t>
            </w:r>
          </w:p>
          <w:p w14:paraId="109E2EA2">
            <w:pPr>
              <w:pStyle w:val="2"/>
              <w:numPr>
                <w:ilvl w:val="3"/>
                <w:numId w:val="0"/>
              </w:numPr>
              <w:tabs>
                <w:tab w:val="left" w:pos="1680"/>
              </w:tabs>
              <w:rPr>
                <w:szCs w:val="24"/>
              </w:rPr>
            </w:pPr>
            <w:r>
              <w:rPr>
                <w:szCs w:val="24"/>
              </w:rPr>
              <w:t>(216)</w:t>
            </w:r>
            <w:r>
              <w:rPr>
                <w:rFonts w:hint="eastAsia"/>
              </w:rPr>
              <w:t>移动端需保障支持查看和该知识点相关的错题集</w:t>
            </w:r>
          </w:p>
          <w:p w14:paraId="23D54991">
            <w:pPr>
              <w:snapToGrid w:val="0"/>
              <w:jc w:val="left"/>
              <w:rPr>
                <w:rFonts w:ascii="宋体" w:hAnsi="宋体" w:cs="宋体"/>
                <w:b/>
                <w:bCs/>
              </w:rPr>
            </w:pPr>
            <w:r>
              <w:rPr>
                <w:rFonts w:hint="eastAsia" w:ascii="宋体" w:hAnsi="宋体" w:cs="宋体"/>
                <w:b/>
                <w:bCs/>
              </w:rPr>
              <w:t>3.2.9.任务引擎</w:t>
            </w:r>
          </w:p>
          <w:p w14:paraId="4BE28F03">
            <w:pPr>
              <w:pStyle w:val="2"/>
              <w:numPr>
                <w:ilvl w:val="3"/>
                <w:numId w:val="0"/>
              </w:numPr>
              <w:tabs>
                <w:tab w:val="left" w:pos="1680"/>
              </w:tabs>
            </w:pPr>
            <w:r>
              <w:rPr>
                <w:szCs w:val="24"/>
              </w:rPr>
              <w:t>(217)</w:t>
            </w:r>
            <w:r>
              <w:rPr>
                <w:rFonts w:hint="eastAsia"/>
                <w:szCs w:val="24"/>
              </w:rPr>
              <w:t>●</w:t>
            </w:r>
            <w:r>
              <w:rPr>
                <w:rFonts w:hint="eastAsia"/>
              </w:rPr>
              <w:t>任务引擎工具需保障支持切换标签页跳转任务设计页面，添加分组，添加任务点和设置闯关达标条件，创建任务需保障支持拉取任务点类型包括：视频，文档（笔记），线上课堂，AI实践，作业，自测，问卷，审批，自定义等类型。学习页面提供不少于五种模式，学生可通过地图页面、3D小岛虚拟展厅模式进行闯关打卡学习，需保障支持跳转至任务点详情页面进行学习。（现场演示）</w:t>
            </w:r>
          </w:p>
          <w:p w14:paraId="550399B1">
            <w:pPr>
              <w:pStyle w:val="2"/>
              <w:numPr>
                <w:ilvl w:val="3"/>
                <w:numId w:val="0"/>
              </w:numPr>
              <w:tabs>
                <w:tab w:val="left" w:pos="1680"/>
              </w:tabs>
            </w:pPr>
            <w:r>
              <w:rPr>
                <w:szCs w:val="24"/>
              </w:rPr>
              <w:t>(218)</w:t>
            </w:r>
            <w:r>
              <w:rPr>
                <w:rFonts w:hint="eastAsia"/>
              </w:rPr>
              <w:t>需保障支持新建任务，新建任务时可自定义任务名称、任务封面、任务介绍、任务标签</w:t>
            </w:r>
          </w:p>
          <w:p w14:paraId="227DF801">
            <w:pPr>
              <w:pStyle w:val="2"/>
              <w:numPr>
                <w:ilvl w:val="3"/>
                <w:numId w:val="0"/>
              </w:numPr>
              <w:tabs>
                <w:tab w:val="left" w:pos="1680"/>
              </w:tabs>
            </w:pPr>
            <w:r>
              <w:rPr>
                <w:szCs w:val="24"/>
              </w:rPr>
              <w:t>(219)</w:t>
            </w:r>
            <w:r>
              <w:rPr>
                <w:rFonts w:hint="eastAsia"/>
              </w:rPr>
              <w:t>需保障支持查询、删除、恢复对应的任务</w:t>
            </w:r>
          </w:p>
          <w:p w14:paraId="06D33914">
            <w:pPr>
              <w:pStyle w:val="2"/>
              <w:numPr>
                <w:ilvl w:val="3"/>
                <w:numId w:val="0"/>
              </w:numPr>
              <w:tabs>
                <w:tab w:val="left" w:pos="1680"/>
              </w:tabs>
            </w:pPr>
            <w:r>
              <w:rPr>
                <w:szCs w:val="24"/>
              </w:rPr>
              <w:t>(220)</w:t>
            </w:r>
            <w:r>
              <w:rPr>
                <w:rFonts w:hint="eastAsia"/>
              </w:rPr>
              <w:t>需保障支持按章节、教案、文本生成任务</w:t>
            </w:r>
          </w:p>
          <w:p w14:paraId="7761F54A">
            <w:pPr>
              <w:pStyle w:val="2"/>
              <w:numPr>
                <w:ilvl w:val="3"/>
                <w:numId w:val="0"/>
              </w:numPr>
              <w:tabs>
                <w:tab w:val="left" w:pos="1680"/>
              </w:tabs>
            </w:pPr>
            <w:r>
              <w:rPr>
                <w:szCs w:val="24"/>
              </w:rPr>
              <w:t>(221)</w:t>
            </w:r>
            <w:r>
              <w:rPr>
                <w:rFonts w:hint="eastAsia"/>
              </w:rPr>
              <w:t>需保障支持点击任务上的管理按钮，跳转当前任务的管理页面，需保障支持修改任务信息，学生管理和查看任务统计</w:t>
            </w:r>
          </w:p>
          <w:p w14:paraId="4BB898F9">
            <w:pPr>
              <w:pStyle w:val="2"/>
              <w:numPr>
                <w:ilvl w:val="3"/>
                <w:numId w:val="0"/>
              </w:numPr>
              <w:tabs>
                <w:tab w:val="left" w:pos="1680"/>
              </w:tabs>
            </w:pPr>
            <w:r>
              <w:rPr>
                <w:szCs w:val="24"/>
              </w:rPr>
              <w:t>(222)</w:t>
            </w:r>
            <w:r>
              <w:rPr>
                <w:rFonts w:hint="eastAsia"/>
              </w:rPr>
              <w:t>需保障支持编辑任务基本信息，包括任务名称、任务封面、任务介绍、任务标签，并需保障支持预览任务和门户</w:t>
            </w:r>
          </w:p>
          <w:p w14:paraId="45C90DD2">
            <w:pPr>
              <w:pStyle w:val="2"/>
              <w:numPr>
                <w:ilvl w:val="3"/>
                <w:numId w:val="0"/>
              </w:numPr>
              <w:tabs>
                <w:tab w:val="left" w:pos="1680"/>
              </w:tabs>
            </w:pPr>
            <w:r>
              <w:rPr>
                <w:szCs w:val="24"/>
              </w:rPr>
              <w:t>(223)</w:t>
            </w:r>
            <w:r>
              <w:rPr>
                <w:rFonts w:hint="eastAsia"/>
              </w:rPr>
              <w:t>需保障支持完成任务设计，进行任务分组、任务点添加和管理、任务点完成条件、任务达标标准的设置</w:t>
            </w:r>
          </w:p>
          <w:p w14:paraId="08DA26D1">
            <w:pPr>
              <w:pStyle w:val="2"/>
              <w:numPr>
                <w:ilvl w:val="3"/>
                <w:numId w:val="0"/>
              </w:numPr>
              <w:tabs>
                <w:tab w:val="left" w:pos="1680"/>
              </w:tabs>
            </w:pPr>
            <w:r>
              <w:rPr>
                <w:szCs w:val="24"/>
              </w:rPr>
              <w:t>(224)</w:t>
            </w:r>
            <w:r>
              <w:rPr>
                <w:rFonts w:hint="eastAsia"/>
              </w:rPr>
              <w:t>需保障支持切换不同展示效果的任务设计（列表模式、卡片模式、框架模式、图谱模式、地图模式、3D模式）</w:t>
            </w:r>
          </w:p>
          <w:p w14:paraId="1032C239">
            <w:pPr>
              <w:pStyle w:val="2"/>
              <w:numPr>
                <w:ilvl w:val="3"/>
                <w:numId w:val="0"/>
              </w:numPr>
              <w:tabs>
                <w:tab w:val="left" w:pos="1680"/>
              </w:tabs>
            </w:pPr>
            <w:r>
              <w:rPr>
                <w:szCs w:val="24"/>
              </w:rPr>
              <w:t>(225)</w:t>
            </w:r>
            <w:r>
              <w:rPr>
                <w:rFonts w:hint="eastAsia"/>
              </w:rPr>
              <w:t>需保障支持在任务下进行分组维护，需保障支持编辑分组信息，包括分组名称和分组描述</w:t>
            </w:r>
          </w:p>
          <w:p w14:paraId="5FB4F7AA">
            <w:pPr>
              <w:pStyle w:val="2"/>
              <w:numPr>
                <w:ilvl w:val="3"/>
                <w:numId w:val="0"/>
              </w:numPr>
              <w:tabs>
                <w:tab w:val="left" w:pos="1680"/>
              </w:tabs>
            </w:pPr>
            <w:r>
              <w:rPr>
                <w:szCs w:val="24"/>
              </w:rPr>
              <w:t>(226)</w:t>
            </w:r>
            <w:r>
              <w:rPr>
                <w:rFonts w:hint="eastAsia"/>
              </w:rPr>
              <w:t>需保障支持在任务下添加具体的资源类型，其中包含视频、文档、笔记、课程内容（课程、章节、知识点）、作业、测验、自测、直播、课堂、问卷、审批、自定义</w:t>
            </w:r>
          </w:p>
          <w:p w14:paraId="010CB476">
            <w:pPr>
              <w:pStyle w:val="2"/>
              <w:numPr>
                <w:ilvl w:val="3"/>
                <w:numId w:val="0"/>
              </w:numPr>
              <w:tabs>
                <w:tab w:val="left" w:pos="1680"/>
              </w:tabs>
            </w:pPr>
            <w:r>
              <w:rPr>
                <w:szCs w:val="24"/>
              </w:rPr>
              <w:t>(227)</w:t>
            </w:r>
            <w:r>
              <w:rPr>
                <w:rFonts w:hint="eastAsia"/>
              </w:rPr>
              <w:t>章节、知识点、作业、测验默认定位当前课的资源列表，需保障支持切换课程，添加其他课程资源</w:t>
            </w:r>
          </w:p>
          <w:p w14:paraId="3D6ED976">
            <w:pPr>
              <w:pStyle w:val="2"/>
              <w:numPr>
                <w:ilvl w:val="3"/>
                <w:numId w:val="0"/>
              </w:numPr>
              <w:tabs>
                <w:tab w:val="left" w:pos="1680"/>
              </w:tabs>
            </w:pPr>
            <w:r>
              <w:rPr>
                <w:szCs w:val="24"/>
              </w:rPr>
              <w:t>(228)</w:t>
            </w:r>
            <w:r>
              <w:rPr>
                <w:rFonts w:hint="eastAsia"/>
              </w:rPr>
              <w:t>需保障支持维护自定义类型，进行新增、编辑、删除自定义类型</w:t>
            </w:r>
          </w:p>
          <w:p w14:paraId="6C09ECD9">
            <w:pPr>
              <w:pStyle w:val="2"/>
              <w:numPr>
                <w:ilvl w:val="3"/>
                <w:numId w:val="0"/>
              </w:numPr>
              <w:tabs>
                <w:tab w:val="left" w:pos="1680"/>
              </w:tabs>
            </w:pPr>
            <w:r>
              <w:rPr>
                <w:szCs w:val="24"/>
              </w:rPr>
              <w:t>(229)</w:t>
            </w:r>
            <w:r>
              <w:rPr>
                <w:rFonts w:hint="eastAsia"/>
              </w:rPr>
              <w:t>需保障支持对任务下添加的任务点进行编辑基本信息（修改后任务资源库不受影响），查看、编辑、设置和删除任务点操作</w:t>
            </w:r>
          </w:p>
          <w:p w14:paraId="494EE558">
            <w:pPr>
              <w:pStyle w:val="2"/>
              <w:numPr>
                <w:ilvl w:val="3"/>
                <w:numId w:val="0"/>
              </w:numPr>
              <w:tabs>
                <w:tab w:val="left" w:pos="1680"/>
              </w:tabs>
            </w:pPr>
            <w:r>
              <w:rPr>
                <w:szCs w:val="24"/>
              </w:rPr>
              <w:t>(230)</w:t>
            </w:r>
            <w:r>
              <w:rPr>
                <w:rFonts w:hint="eastAsia"/>
              </w:rPr>
              <w:t>需保障支持作业、测验类型的任务点进行学生成绩批阅功能</w:t>
            </w:r>
          </w:p>
          <w:p w14:paraId="0594F4B4">
            <w:pPr>
              <w:pStyle w:val="2"/>
              <w:numPr>
                <w:ilvl w:val="3"/>
                <w:numId w:val="0"/>
              </w:numPr>
              <w:tabs>
                <w:tab w:val="left" w:pos="1680"/>
              </w:tabs>
            </w:pPr>
            <w:r>
              <w:rPr>
                <w:szCs w:val="24"/>
              </w:rPr>
              <w:t>(231)</w:t>
            </w:r>
            <w:r>
              <w:rPr>
                <w:rFonts w:hint="eastAsia"/>
              </w:rPr>
              <w:t>需保障支持自定义类型的任务点进行发放签到和成绩录入功能</w:t>
            </w:r>
          </w:p>
          <w:p w14:paraId="5EA282A0">
            <w:pPr>
              <w:pStyle w:val="2"/>
              <w:numPr>
                <w:ilvl w:val="3"/>
                <w:numId w:val="0"/>
              </w:numPr>
              <w:tabs>
                <w:tab w:val="left" w:pos="1680"/>
              </w:tabs>
            </w:pPr>
            <w:r>
              <w:rPr>
                <w:szCs w:val="24"/>
              </w:rPr>
              <w:t>(232)</w:t>
            </w:r>
            <w:r>
              <w:rPr>
                <w:rFonts w:hint="eastAsia"/>
              </w:rPr>
              <w:t>需保障支持设置每个任务点的完成条件，包括阅读时长、知识点完成率掌握率、视频观看时长、线下课堂教师评分、AI实践成绩</w:t>
            </w:r>
          </w:p>
          <w:p w14:paraId="52D4DBCD">
            <w:pPr>
              <w:pStyle w:val="2"/>
              <w:numPr>
                <w:ilvl w:val="3"/>
                <w:numId w:val="0"/>
              </w:numPr>
              <w:tabs>
                <w:tab w:val="left" w:pos="1680"/>
              </w:tabs>
            </w:pPr>
            <w:r>
              <w:rPr>
                <w:szCs w:val="24"/>
              </w:rPr>
              <w:t>(233)</w:t>
            </w:r>
            <w:r>
              <w:rPr>
                <w:rFonts w:hint="eastAsia"/>
              </w:rPr>
              <w:t>需保障支持在分组间设置完成条件，未完成相关条件的学生无法解锁下一分组</w:t>
            </w:r>
          </w:p>
          <w:p w14:paraId="3E3D11B9">
            <w:pPr>
              <w:pStyle w:val="2"/>
              <w:numPr>
                <w:ilvl w:val="3"/>
                <w:numId w:val="0"/>
              </w:numPr>
              <w:tabs>
                <w:tab w:val="left" w:pos="1680"/>
              </w:tabs>
            </w:pPr>
            <w:r>
              <w:rPr>
                <w:szCs w:val="24"/>
              </w:rPr>
              <w:t>(234)</w:t>
            </w:r>
            <w:r>
              <w:rPr>
                <w:rFonts w:hint="eastAsia"/>
              </w:rPr>
              <w:t>点击任务信息页面的设置按钮，需保障支持对任务进行报名设置、证书设置、其他设置等操作</w:t>
            </w:r>
          </w:p>
          <w:p w14:paraId="070B4B02">
            <w:pPr>
              <w:pStyle w:val="2"/>
              <w:numPr>
                <w:ilvl w:val="3"/>
                <w:numId w:val="0"/>
              </w:numPr>
              <w:tabs>
                <w:tab w:val="left" w:pos="1680"/>
              </w:tabs>
            </w:pPr>
            <w:r>
              <w:rPr>
                <w:szCs w:val="24"/>
              </w:rPr>
              <w:t>(235)</w:t>
            </w:r>
            <w:r>
              <w:rPr>
                <w:rFonts w:hint="eastAsia"/>
              </w:rPr>
              <w:t>需保障支持开启任务报名、填写信息、报名范围、审批等操作</w:t>
            </w:r>
          </w:p>
          <w:p w14:paraId="0CEEAD7D">
            <w:pPr>
              <w:pStyle w:val="2"/>
              <w:numPr>
                <w:ilvl w:val="3"/>
                <w:numId w:val="0"/>
              </w:numPr>
              <w:tabs>
                <w:tab w:val="left" w:pos="1680"/>
              </w:tabs>
            </w:pPr>
            <w:r>
              <w:rPr>
                <w:szCs w:val="24"/>
              </w:rPr>
              <w:t>(236)</w:t>
            </w:r>
            <w:r>
              <w:rPr>
                <w:rFonts w:hint="eastAsia"/>
              </w:rPr>
              <w:t>需保障支持任务达标发放证书，需保障支持编辑证书模版，查看发放证书</w:t>
            </w:r>
          </w:p>
          <w:p w14:paraId="7532089B">
            <w:pPr>
              <w:pStyle w:val="2"/>
              <w:numPr>
                <w:ilvl w:val="3"/>
                <w:numId w:val="0"/>
              </w:numPr>
              <w:tabs>
                <w:tab w:val="left" w:pos="1680"/>
              </w:tabs>
            </w:pPr>
            <w:r>
              <w:rPr>
                <w:szCs w:val="24"/>
              </w:rPr>
              <w:t>(237)</w:t>
            </w:r>
            <w:r>
              <w:rPr>
                <w:rFonts w:hint="eastAsia"/>
              </w:rPr>
              <w:t>需保障支持任务发布，教师可以选择当前课程下的班级进行发布，已发布的班级下的学生个人空间可以看见该条任务，未发布的班级学生个人空间任务不可见</w:t>
            </w:r>
          </w:p>
          <w:p w14:paraId="304D91B1">
            <w:pPr>
              <w:pStyle w:val="2"/>
              <w:numPr>
                <w:ilvl w:val="3"/>
                <w:numId w:val="0"/>
              </w:numPr>
              <w:tabs>
                <w:tab w:val="left" w:pos="1680"/>
              </w:tabs>
            </w:pPr>
            <w:r>
              <w:rPr>
                <w:szCs w:val="24"/>
              </w:rPr>
              <w:t>(238)</w:t>
            </w:r>
            <w:r>
              <w:rPr>
                <w:rFonts w:hint="eastAsia"/>
              </w:rPr>
              <w:t>任务统计页面，需保障支持根据任务点或学生进行完成情况分析，需保障支持根据达标状态、学生姓名/账号的方式筛选符合条件的学生列表</w:t>
            </w:r>
          </w:p>
          <w:p w14:paraId="36567756">
            <w:pPr>
              <w:pStyle w:val="2"/>
              <w:numPr>
                <w:ilvl w:val="3"/>
                <w:numId w:val="0"/>
              </w:numPr>
              <w:tabs>
                <w:tab w:val="left" w:pos="1680"/>
              </w:tabs>
            </w:pPr>
            <w:r>
              <w:rPr>
                <w:szCs w:val="24"/>
              </w:rPr>
              <w:t>(239)</w:t>
            </w:r>
            <w:r>
              <w:rPr>
                <w:rFonts w:hint="eastAsia"/>
              </w:rPr>
              <w:t>需保障支持根据任务点类型、任务分组、任务点完成条件、任务点名称筛选符合条件的任务点列表</w:t>
            </w:r>
          </w:p>
          <w:p w14:paraId="4AA7CBFA">
            <w:pPr>
              <w:pStyle w:val="2"/>
              <w:numPr>
                <w:ilvl w:val="3"/>
                <w:numId w:val="0"/>
              </w:numPr>
              <w:tabs>
                <w:tab w:val="left" w:pos="1680"/>
              </w:tabs>
            </w:pPr>
            <w:r>
              <w:rPr>
                <w:szCs w:val="24"/>
              </w:rPr>
              <w:t>(240)</w:t>
            </w:r>
            <w:r>
              <w:rPr>
                <w:rFonts w:hint="eastAsia"/>
              </w:rPr>
              <w:t>需保障支持根据学生或任务点的完成情况进行导出</w:t>
            </w:r>
          </w:p>
          <w:p w14:paraId="7B4BEDF3">
            <w:pPr>
              <w:pStyle w:val="2"/>
              <w:numPr>
                <w:ilvl w:val="3"/>
                <w:numId w:val="0"/>
              </w:numPr>
              <w:tabs>
                <w:tab w:val="left" w:pos="1680"/>
              </w:tabs>
            </w:pPr>
            <w:r>
              <w:rPr>
                <w:szCs w:val="24"/>
              </w:rPr>
              <w:t>(241)</w:t>
            </w:r>
            <w:r>
              <w:rPr>
                <w:rFonts w:hint="eastAsia"/>
              </w:rPr>
              <w:t>需保障支持设置督学条件对满足条件的学生发起督学，需保障支持点击单个学生督学、勾选多个学生批量督学</w:t>
            </w:r>
          </w:p>
          <w:p w14:paraId="1322744B">
            <w:pPr>
              <w:pStyle w:val="2"/>
              <w:numPr>
                <w:ilvl w:val="3"/>
                <w:numId w:val="0"/>
              </w:numPr>
              <w:tabs>
                <w:tab w:val="left" w:pos="1680"/>
              </w:tabs>
            </w:pPr>
            <w:r>
              <w:rPr>
                <w:szCs w:val="24"/>
              </w:rPr>
              <w:t>(242)</w:t>
            </w:r>
            <w:r>
              <w:rPr>
                <w:rFonts w:hint="eastAsia"/>
              </w:rPr>
              <w:t>需保障支持通过AI快速生成任务路径和任务内容，包括按章节、教案、文本生成</w:t>
            </w:r>
          </w:p>
          <w:p w14:paraId="75E3254F">
            <w:pPr>
              <w:pStyle w:val="2"/>
              <w:numPr>
                <w:ilvl w:val="3"/>
                <w:numId w:val="0"/>
              </w:numPr>
              <w:tabs>
                <w:tab w:val="left" w:pos="1680"/>
              </w:tabs>
            </w:pPr>
            <w:r>
              <w:rPr>
                <w:szCs w:val="24"/>
              </w:rPr>
              <w:t>(243)</w:t>
            </w:r>
            <w:r>
              <w:rPr>
                <w:rFonts w:hint="eastAsia"/>
              </w:rPr>
              <w:t>需保障支持学生点击任务查看课程任务列表</w:t>
            </w:r>
          </w:p>
          <w:p w14:paraId="674CAA86">
            <w:pPr>
              <w:pStyle w:val="2"/>
              <w:numPr>
                <w:ilvl w:val="3"/>
                <w:numId w:val="0"/>
              </w:numPr>
              <w:tabs>
                <w:tab w:val="left" w:pos="1680"/>
              </w:tabs>
            </w:pPr>
            <w:r>
              <w:rPr>
                <w:szCs w:val="24"/>
              </w:rPr>
              <w:t>(244)</w:t>
            </w:r>
            <w:r>
              <w:rPr>
                <w:rFonts w:hint="eastAsia"/>
              </w:rPr>
              <w:t>点击进入学习，需保障支持学生查看任务的基本信息、达标情况和进度情况</w:t>
            </w:r>
          </w:p>
          <w:p w14:paraId="5BE0505A">
            <w:pPr>
              <w:pStyle w:val="2"/>
              <w:numPr>
                <w:ilvl w:val="3"/>
                <w:numId w:val="0"/>
              </w:numPr>
              <w:tabs>
                <w:tab w:val="left" w:pos="1680"/>
              </w:tabs>
            </w:pPr>
            <w:r>
              <w:rPr>
                <w:szCs w:val="24"/>
              </w:rPr>
              <w:t>(245)</w:t>
            </w:r>
            <w:r>
              <w:rPr>
                <w:rFonts w:hint="eastAsia"/>
              </w:rPr>
              <w:t>任务设置发放证书后，任务达标后需保障支持点击证书按钮，进行证书查看、下载操作</w:t>
            </w:r>
          </w:p>
          <w:p w14:paraId="6F6510D5">
            <w:pPr>
              <w:pStyle w:val="2"/>
              <w:numPr>
                <w:ilvl w:val="3"/>
                <w:numId w:val="0"/>
              </w:numPr>
              <w:tabs>
                <w:tab w:val="left" w:pos="1680"/>
              </w:tabs>
            </w:pPr>
            <w:r>
              <w:rPr>
                <w:szCs w:val="24"/>
              </w:rPr>
              <w:t>(246)</w:t>
            </w:r>
            <w:r>
              <w:rPr>
                <w:rFonts w:hint="eastAsia"/>
              </w:rPr>
              <w:t>需保障支持切换不同类型的学习路径（列表模式、卡片模式、框架模式、图谱模式、地图模式、3D模式）</w:t>
            </w:r>
          </w:p>
          <w:p w14:paraId="3F4C99E9">
            <w:pPr>
              <w:pStyle w:val="2"/>
              <w:numPr>
                <w:ilvl w:val="3"/>
                <w:numId w:val="0"/>
              </w:numPr>
              <w:tabs>
                <w:tab w:val="left" w:pos="1680"/>
              </w:tabs>
              <w:rPr>
                <w:szCs w:val="24"/>
              </w:rPr>
            </w:pPr>
            <w:r>
              <w:rPr>
                <w:szCs w:val="24"/>
              </w:rPr>
              <w:t>(247)</w:t>
            </w:r>
            <w:r>
              <w:rPr>
                <w:rFonts w:hint="eastAsia"/>
              </w:rPr>
              <w:t>需保障支持学生点击任务点进行学习，学习后返回任务详情，需保障支持学生查看自己任务点的最新完成情况和待完成分组、任务点的解锁情况</w:t>
            </w:r>
          </w:p>
          <w:p w14:paraId="7FC2BCB9">
            <w:pPr>
              <w:snapToGrid w:val="0"/>
              <w:jc w:val="left"/>
              <w:rPr>
                <w:rFonts w:ascii="宋体" w:hAnsi="宋体" w:cs="宋体"/>
                <w:b/>
                <w:bCs/>
              </w:rPr>
            </w:pPr>
            <w:r>
              <w:rPr>
                <w:rFonts w:hint="eastAsia" w:ascii="宋体" w:hAnsi="宋体" w:cs="宋体"/>
                <w:b/>
                <w:bCs/>
              </w:rPr>
              <w:t>3.2.10.AI应用</w:t>
            </w:r>
          </w:p>
          <w:p w14:paraId="42C136DF">
            <w:pPr>
              <w:snapToGrid w:val="0"/>
              <w:jc w:val="left"/>
              <w:rPr>
                <w:rFonts w:ascii="宋体" w:hAnsi="宋体" w:cs="宋体"/>
                <w:b/>
                <w:bCs/>
              </w:rPr>
            </w:pPr>
            <w:r>
              <w:rPr>
                <w:rFonts w:hint="eastAsia" w:ascii="宋体" w:hAnsi="宋体" w:cs="宋体"/>
                <w:b/>
                <w:bCs/>
              </w:rPr>
              <w:t>3.2.10.1.AI助教</w:t>
            </w:r>
          </w:p>
          <w:p w14:paraId="12DFA3F9">
            <w:pPr>
              <w:pStyle w:val="2"/>
              <w:numPr>
                <w:ilvl w:val="3"/>
                <w:numId w:val="0"/>
              </w:numPr>
              <w:tabs>
                <w:tab w:val="left" w:pos="1680"/>
              </w:tabs>
            </w:pPr>
            <w:r>
              <w:rPr>
                <w:szCs w:val="24"/>
              </w:rPr>
              <w:t>(248)</w:t>
            </w:r>
            <w:r>
              <w:rPr>
                <w:rFonts w:hint="eastAsia"/>
              </w:rPr>
              <w:t>需保障支持助教问答库建设，需保障支持批量导入、导出、删除、启用、停用，需保障支持一键清空问答库，需保障支持问答分类管理</w:t>
            </w:r>
          </w:p>
          <w:p w14:paraId="16E5AC8B">
            <w:pPr>
              <w:pStyle w:val="2"/>
              <w:numPr>
                <w:ilvl w:val="3"/>
                <w:numId w:val="0"/>
              </w:numPr>
              <w:tabs>
                <w:tab w:val="left" w:pos="1680"/>
              </w:tabs>
            </w:pPr>
            <w:r>
              <w:rPr>
                <w:szCs w:val="24"/>
              </w:rPr>
              <w:t>(249)</w:t>
            </w:r>
            <w:r>
              <w:rPr>
                <w:rFonts w:hint="eastAsia"/>
              </w:rPr>
              <w:t>需保障支持课程专属知识库建设，需保障支持知识库分文件夹管理，需保障支持文档知识库或表格知识库选择，可自定义文档知识库选择</w:t>
            </w:r>
          </w:p>
          <w:p w14:paraId="2DF4FF39">
            <w:pPr>
              <w:pStyle w:val="2"/>
              <w:numPr>
                <w:ilvl w:val="3"/>
                <w:numId w:val="0"/>
              </w:numPr>
              <w:tabs>
                <w:tab w:val="left" w:pos="1680"/>
              </w:tabs>
            </w:pPr>
            <w:r>
              <w:rPr>
                <w:szCs w:val="24"/>
              </w:rPr>
              <w:t>(250)</w:t>
            </w:r>
            <w:r>
              <w:rPr>
                <w:rFonts w:hint="eastAsia"/>
              </w:rPr>
              <w:t>需保障支持知识库分片方式选择，包括默认分片与清洗、自定义分片规则、语义分片</w:t>
            </w:r>
          </w:p>
          <w:p w14:paraId="2265BC18">
            <w:pPr>
              <w:pStyle w:val="2"/>
              <w:numPr>
                <w:ilvl w:val="3"/>
                <w:numId w:val="0"/>
              </w:numPr>
              <w:tabs>
                <w:tab w:val="left" w:pos="1680"/>
              </w:tabs>
            </w:pPr>
            <w:r>
              <w:rPr>
                <w:szCs w:val="24"/>
              </w:rPr>
              <w:t>(251)</w:t>
            </w:r>
            <w:r>
              <w:rPr>
                <w:rFonts w:hint="eastAsia"/>
              </w:rPr>
              <w:t>需保障支持公共AI知识库数据一键引用</w:t>
            </w:r>
          </w:p>
          <w:p w14:paraId="402A2AD4">
            <w:pPr>
              <w:pStyle w:val="2"/>
              <w:numPr>
                <w:ilvl w:val="3"/>
                <w:numId w:val="0"/>
              </w:numPr>
              <w:tabs>
                <w:tab w:val="left" w:pos="1680"/>
              </w:tabs>
            </w:pPr>
            <w:r>
              <w:rPr>
                <w:szCs w:val="24"/>
              </w:rPr>
              <w:t>(252)</w:t>
            </w:r>
            <w:r>
              <w:rPr>
                <w:rFonts w:hint="eastAsia"/>
              </w:rPr>
              <w:t>需保障支持一键同步课程资料，需保障支持本地上传、云盘上传、本校教学资源库选择或图书资源选择</w:t>
            </w:r>
          </w:p>
          <w:p w14:paraId="7116898D">
            <w:pPr>
              <w:pStyle w:val="2"/>
              <w:numPr>
                <w:ilvl w:val="3"/>
                <w:numId w:val="0"/>
              </w:numPr>
              <w:tabs>
                <w:tab w:val="left" w:pos="1680"/>
              </w:tabs>
            </w:pPr>
            <w:r>
              <w:rPr>
                <w:szCs w:val="24"/>
              </w:rPr>
              <w:t>(253)</w:t>
            </w:r>
            <w:r>
              <w:rPr>
                <w:rFonts w:hint="eastAsia"/>
              </w:rPr>
              <w:t>需保障支持上传解析txt、doc/docx、pdf、ppt/pptx、xls/xlsx类文档文件，mp4、mov、avi、mkv、flv等常规视频格式文件</w:t>
            </w:r>
          </w:p>
          <w:p w14:paraId="5A1EA803">
            <w:pPr>
              <w:pStyle w:val="2"/>
              <w:numPr>
                <w:ilvl w:val="3"/>
                <w:numId w:val="0"/>
              </w:numPr>
              <w:tabs>
                <w:tab w:val="left" w:pos="1680"/>
              </w:tabs>
            </w:pPr>
            <w:r>
              <w:rPr>
                <w:szCs w:val="24"/>
              </w:rPr>
              <w:t>(254)</w:t>
            </w:r>
            <w:r>
              <w:rPr>
                <w:rFonts w:hint="eastAsia"/>
              </w:rPr>
              <w:t>需保障支持批量设置查看原文、来源片段，需保障支持批量下载、移动、删除</w:t>
            </w:r>
          </w:p>
          <w:p w14:paraId="3087C9B8">
            <w:pPr>
              <w:pStyle w:val="2"/>
              <w:numPr>
                <w:ilvl w:val="3"/>
                <w:numId w:val="0"/>
              </w:numPr>
              <w:tabs>
                <w:tab w:val="left" w:pos="1680"/>
              </w:tabs>
            </w:pPr>
            <w:r>
              <w:rPr>
                <w:szCs w:val="24"/>
              </w:rPr>
              <w:t>(255)</w:t>
            </w:r>
            <w:r>
              <w:rPr>
                <w:rFonts w:hint="eastAsia"/>
              </w:rPr>
              <w:t>需保障支持不满意问题、满意问题、未知问题后台统计</w:t>
            </w:r>
          </w:p>
          <w:p w14:paraId="3BB5157E">
            <w:pPr>
              <w:pStyle w:val="2"/>
              <w:numPr>
                <w:ilvl w:val="3"/>
                <w:numId w:val="0"/>
              </w:numPr>
              <w:tabs>
                <w:tab w:val="left" w:pos="1680"/>
              </w:tabs>
            </w:pPr>
            <w:r>
              <w:rPr>
                <w:szCs w:val="24"/>
              </w:rPr>
              <w:t>(256)</w:t>
            </w:r>
            <w:r>
              <w:rPr>
                <w:rFonts w:hint="eastAsia"/>
              </w:rPr>
              <w:t>需保障支持大模型对接及联网搜索，需保障支持前台切换大模型，包括kimi、文心一言、medseek、DeepSeek等模型</w:t>
            </w:r>
          </w:p>
          <w:p w14:paraId="3229312D">
            <w:pPr>
              <w:pStyle w:val="2"/>
              <w:numPr>
                <w:ilvl w:val="3"/>
                <w:numId w:val="0"/>
              </w:numPr>
              <w:tabs>
                <w:tab w:val="left" w:pos="1680"/>
              </w:tabs>
            </w:pPr>
            <w:r>
              <w:rPr>
                <w:szCs w:val="24"/>
              </w:rPr>
              <w:t>(257)</w:t>
            </w:r>
            <w:r>
              <w:rPr>
                <w:rFonts w:hint="eastAsia"/>
              </w:rPr>
              <w:t>需保障支持助教头像及名称自定义，需保障支持卡通数字人形象设置及音色选择，需保障支持一键切换英文模式</w:t>
            </w:r>
          </w:p>
          <w:p w14:paraId="44CE3F40">
            <w:pPr>
              <w:pStyle w:val="2"/>
              <w:numPr>
                <w:ilvl w:val="3"/>
                <w:numId w:val="0"/>
              </w:numPr>
              <w:tabs>
                <w:tab w:val="left" w:pos="1680"/>
              </w:tabs>
            </w:pPr>
            <w:r>
              <w:rPr>
                <w:szCs w:val="24"/>
              </w:rPr>
              <w:t>(258)</w:t>
            </w:r>
            <w:r>
              <w:rPr>
                <w:rFonts w:hint="eastAsia"/>
              </w:rPr>
              <w:t>需保障支持助教提示词后台设置，需保障支持功能插件及常见问题选择配置</w:t>
            </w:r>
          </w:p>
          <w:p w14:paraId="6C565E5E">
            <w:pPr>
              <w:pStyle w:val="2"/>
              <w:numPr>
                <w:ilvl w:val="3"/>
                <w:numId w:val="0"/>
              </w:numPr>
              <w:tabs>
                <w:tab w:val="left" w:pos="1680"/>
              </w:tabs>
            </w:pPr>
            <w:r>
              <w:rPr>
                <w:szCs w:val="24"/>
              </w:rPr>
              <w:t>(259)</w:t>
            </w:r>
            <w:r>
              <w:rPr>
                <w:rFonts w:hint="eastAsia"/>
              </w:rPr>
              <w:t>需保障支持单位logo与工作台背景自定义上传</w:t>
            </w:r>
          </w:p>
          <w:p w14:paraId="59271037">
            <w:pPr>
              <w:pStyle w:val="2"/>
              <w:numPr>
                <w:ilvl w:val="3"/>
                <w:numId w:val="0"/>
              </w:numPr>
              <w:tabs>
                <w:tab w:val="left" w:pos="1680"/>
              </w:tabs>
            </w:pPr>
            <w:r>
              <w:rPr>
                <w:szCs w:val="24"/>
              </w:rPr>
              <w:t>(260)</w:t>
            </w:r>
            <w:r>
              <w:rPr>
                <w:rFonts w:hint="eastAsia"/>
                <w:szCs w:val="24"/>
              </w:rPr>
              <w:t>●</w:t>
            </w:r>
            <w:r>
              <w:rPr>
                <w:rFonts w:hint="eastAsia"/>
              </w:rPr>
              <w:t>业务问答需保障支持关联微应用，需保障支持关联本单位的已有应用与自建应用（现场演示）</w:t>
            </w:r>
          </w:p>
          <w:p w14:paraId="4F971B2E">
            <w:pPr>
              <w:pStyle w:val="2"/>
              <w:numPr>
                <w:ilvl w:val="3"/>
                <w:numId w:val="0"/>
              </w:numPr>
              <w:tabs>
                <w:tab w:val="left" w:pos="1680"/>
              </w:tabs>
            </w:pPr>
            <w:r>
              <w:rPr>
                <w:szCs w:val="24"/>
              </w:rPr>
              <w:t>(261)</w:t>
            </w:r>
            <w:r>
              <w:rPr>
                <w:rFonts w:hint="eastAsia"/>
              </w:rPr>
              <w:t>需保障支持历史会话统计、访客统计、问答统计，需保障支持导出数据并可自定义表头</w:t>
            </w:r>
          </w:p>
          <w:p w14:paraId="2D861163">
            <w:pPr>
              <w:pStyle w:val="2"/>
              <w:numPr>
                <w:ilvl w:val="3"/>
                <w:numId w:val="0"/>
              </w:numPr>
              <w:tabs>
                <w:tab w:val="left" w:pos="1680"/>
              </w:tabs>
            </w:pPr>
            <w:r>
              <w:rPr>
                <w:szCs w:val="24"/>
              </w:rPr>
              <w:t>(262)</w:t>
            </w:r>
            <w:r>
              <w:rPr>
                <w:rFonts w:hint="eastAsia"/>
              </w:rPr>
              <w:t>访客统计可显示地域分布及用户交互总token数</w:t>
            </w:r>
          </w:p>
          <w:p w14:paraId="1E720D6E">
            <w:pPr>
              <w:pStyle w:val="2"/>
              <w:numPr>
                <w:ilvl w:val="3"/>
                <w:numId w:val="0"/>
              </w:numPr>
              <w:tabs>
                <w:tab w:val="left" w:pos="1680"/>
              </w:tabs>
            </w:pPr>
            <w:r>
              <w:rPr>
                <w:szCs w:val="24"/>
              </w:rPr>
              <w:t>(263)</w:t>
            </w:r>
            <w:r>
              <w:rPr>
                <w:rFonts w:hint="eastAsia"/>
              </w:rPr>
              <w:t>问答统计需保障支持命中来源展示，需保障支持满意度数据统计，需保障支持重点问题分析</w:t>
            </w:r>
          </w:p>
          <w:p w14:paraId="6EE9E465">
            <w:pPr>
              <w:pStyle w:val="2"/>
              <w:numPr>
                <w:ilvl w:val="3"/>
                <w:numId w:val="0"/>
              </w:numPr>
              <w:tabs>
                <w:tab w:val="left" w:pos="1680"/>
              </w:tabs>
            </w:pPr>
            <w:r>
              <w:rPr>
                <w:szCs w:val="24"/>
              </w:rPr>
              <w:t>(264)</w:t>
            </w:r>
            <w:r>
              <w:rPr>
                <w:rFonts w:hint="eastAsia"/>
              </w:rPr>
              <w:t>需保障支持通过语音或文字互动，根据需要智能推送期刊、图书等资源</w:t>
            </w:r>
          </w:p>
          <w:p w14:paraId="229C9385">
            <w:pPr>
              <w:snapToGrid w:val="0"/>
              <w:jc w:val="left"/>
              <w:rPr>
                <w:rFonts w:ascii="宋体" w:hAnsi="宋体" w:cs="宋体"/>
                <w:b/>
                <w:bCs/>
              </w:rPr>
            </w:pPr>
            <w:r>
              <w:rPr>
                <w:rFonts w:hint="eastAsia" w:ascii="宋体" w:hAnsi="宋体" w:cs="宋体"/>
                <w:b/>
                <w:bCs/>
              </w:rPr>
              <w:t>3.2.10.2.AI教案</w:t>
            </w:r>
          </w:p>
          <w:p w14:paraId="3AB78EA9">
            <w:pPr>
              <w:pStyle w:val="2"/>
              <w:numPr>
                <w:ilvl w:val="3"/>
                <w:numId w:val="0"/>
              </w:numPr>
              <w:tabs>
                <w:tab w:val="left" w:pos="1680"/>
              </w:tabs>
            </w:pPr>
            <w:r>
              <w:rPr>
                <w:szCs w:val="24"/>
              </w:rPr>
              <w:t>(265)</w:t>
            </w:r>
            <w:r>
              <w:rPr>
                <w:rFonts w:hint="eastAsia"/>
              </w:rPr>
              <w:t>需保障支持标题、文本、章节、文档、知识点等多种创建方式，通过AI生成教案内容</w:t>
            </w:r>
          </w:p>
          <w:p w14:paraId="591E1E5C">
            <w:pPr>
              <w:pStyle w:val="2"/>
              <w:numPr>
                <w:ilvl w:val="3"/>
                <w:numId w:val="0"/>
              </w:numPr>
              <w:tabs>
                <w:tab w:val="left" w:pos="1680"/>
              </w:tabs>
            </w:pPr>
            <w:r>
              <w:rPr>
                <w:szCs w:val="24"/>
              </w:rPr>
              <w:t>(266)</w:t>
            </w:r>
            <w:r>
              <w:rPr>
                <w:rFonts w:hint="eastAsia"/>
              </w:rPr>
              <w:t>需保障支持教师自定义教案内容、模板库选择，教案生成后需保障支持教师对教案内容进行编辑修改，或通过AI进行二次润色、扩写、精简</w:t>
            </w:r>
          </w:p>
          <w:p w14:paraId="1C017BBD">
            <w:pPr>
              <w:pStyle w:val="2"/>
              <w:numPr>
                <w:ilvl w:val="3"/>
                <w:numId w:val="0"/>
              </w:numPr>
              <w:tabs>
                <w:tab w:val="left" w:pos="1680"/>
              </w:tabs>
            </w:pPr>
            <w:r>
              <w:rPr>
                <w:szCs w:val="24"/>
              </w:rPr>
              <w:t>(267)</w:t>
            </w:r>
            <w:r>
              <w:rPr>
                <w:rFonts w:hint="eastAsia"/>
              </w:rPr>
              <w:t>需保障支持选择学生学段、教授学科、文笔语气、生成语言生成不同需求教案</w:t>
            </w:r>
          </w:p>
          <w:p w14:paraId="1297B86C">
            <w:pPr>
              <w:pStyle w:val="2"/>
              <w:numPr>
                <w:ilvl w:val="3"/>
                <w:numId w:val="0"/>
              </w:numPr>
              <w:tabs>
                <w:tab w:val="left" w:pos="1680"/>
              </w:tabs>
            </w:pPr>
            <w:r>
              <w:rPr>
                <w:szCs w:val="24"/>
              </w:rPr>
              <w:t>(268)</w:t>
            </w:r>
            <w:r>
              <w:rPr>
                <w:rFonts w:hint="eastAsia"/>
              </w:rPr>
              <w:t>教案生成后需保障支持下载到本地或者直接添加到教案模块</w:t>
            </w:r>
          </w:p>
          <w:p w14:paraId="6F9EB663">
            <w:pPr>
              <w:pStyle w:val="2"/>
              <w:numPr>
                <w:ilvl w:val="3"/>
                <w:numId w:val="0"/>
              </w:numPr>
              <w:tabs>
                <w:tab w:val="left" w:pos="1680"/>
              </w:tabs>
              <w:rPr>
                <w:szCs w:val="24"/>
              </w:rPr>
            </w:pPr>
            <w:r>
              <w:rPr>
                <w:szCs w:val="24"/>
              </w:rPr>
              <w:t>(269)</w:t>
            </w:r>
            <w:r>
              <w:rPr>
                <w:rFonts w:hint="eastAsia"/>
              </w:rPr>
              <w:t>需保障支持更换模型生成教案</w:t>
            </w:r>
          </w:p>
          <w:p w14:paraId="4D3EC018">
            <w:pPr>
              <w:snapToGrid w:val="0"/>
              <w:jc w:val="left"/>
              <w:rPr>
                <w:rFonts w:ascii="宋体" w:hAnsi="宋体" w:cs="宋体"/>
                <w:b/>
                <w:bCs/>
              </w:rPr>
            </w:pPr>
            <w:r>
              <w:rPr>
                <w:rFonts w:hint="eastAsia" w:ascii="宋体" w:hAnsi="宋体" w:cs="宋体"/>
                <w:b/>
                <w:bCs/>
              </w:rPr>
              <w:t>3.2.10.3.AI课件</w:t>
            </w:r>
          </w:p>
          <w:p w14:paraId="6C742F36">
            <w:pPr>
              <w:pStyle w:val="2"/>
              <w:numPr>
                <w:ilvl w:val="3"/>
                <w:numId w:val="0"/>
              </w:numPr>
              <w:tabs>
                <w:tab w:val="left" w:pos="1680"/>
              </w:tabs>
            </w:pPr>
            <w:r>
              <w:rPr>
                <w:szCs w:val="24"/>
              </w:rPr>
              <w:t>(270)</w:t>
            </w:r>
            <w:r>
              <w:rPr>
                <w:rFonts w:hint="eastAsia"/>
              </w:rPr>
              <w:t>需保障支持标题、文本、章节、文档、知识点等多种创建方式，通过AI生成课件PPT</w:t>
            </w:r>
          </w:p>
          <w:p w14:paraId="3D3C8217">
            <w:pPr>
              <w:pStyle w:val="2"/>
              <w:numPr>
                <w:ilvl w:val="3"/>
                <w:numId w:val="0"/>
              </w:numPr>
              <w:tabs>
                <w:tab w:val="left" w:pos="1680"/>
              </w:tabs>
            </w:pPr>
            <w:r>
              <w:rPr>
                <w:szCs w:val="24"/>
              </w:rPr>
              <w:t>(271)</w:t>
            </w:r>
            <w:r>
              <w:rPr>
                <w:rFonts w:hint="eastAsia"/>
              </w:rPr>
              <w:t>需保障支持设置课件页数、受众、场景、语气、语言，生成不同需求课件PPT</w:t>
            </w:r>
          </w:p>
          <w:p w14:paraId="12052BBA">
            <w:pPr>
              <w:pStyle w:val="2"/>
              <w:numPr>
                <w:ilvl w:val="3"/>
                <w:numId w:val="0"/>
              </w:numPr>
              <w:tabs>
                <w:tab w:val="left" w:pos="1680"/>
              </w:tabs>
            </w:pPr>
            <w:r>
              <w:rPr>
                <w:szCs w:val="24"/>
              </w:rPr>
              <w:t>(272)</w:t>
            </w:r>
            <w:r>
              <w:rPr>
                <w:rFonts w:hint="eastAsia"/>
              </w:rPr>
              <w:t>需保障支持根据上传的内容由AI对PPT大纲进行适当扩写或润色美化</w:t>
            </w:r>
          </w:p>
          <w:p w14:paraId="61243DF5">
            <w:pPr>
              <w:pStyle w:val="2"/>
              <w:numPr>
                <w:ilvl w:val="3"/>
                <w:numId w:val="0"/>
              </w:numPr>
              <w:tabs>
                <w:tab w:val="left" w:pos="1680"/>
              </w:tabs>
            </w:pPr>
            <w:r>
              <w:rPr>
                <w:szCs w:val="24"/>
              </w:rPr>
              <w:t>(273)</w:t>
            </w:r>
            <w:r>
              <w:rPr>
                <w:rFonts w:hint="eastAsia"/>
              </w:rPr>
              <w:t>需保障支持教师选择PPT模板类型</w:t>
            </w:r>
          </w:p>
          <w:p w14:paraId="52610A7B">
            <w:pPr>
              <w:pStyle w:val="2"/>
              <w:numPr>
                <w:ilvl w:val="3"/>
                <w:numId w:val="0"/>
              </w:numPr>
              <w:tabs>
                <w:tab w:val="left" w:pos="1680"/>
              </w:tabs>
              <w:rPr>
                <w:szCs w:val="24"/>
              </w:rPr>
            </w:pPr>
            <w:r>
              <w:rPr>
                <w:szCs w:val="24"/>
              </w:rPr>
              <w:t>(274)</w:t>
            </w:r>
            <w:r>
              <w:rPr>
                <w:rFonts w:hint="eastAsia"/>
              </w:rPr>
              <w:t>需保障支持对已经生成PPT在线编辑修改，并需保障支持将生成的PPT直接下载到本地</w:t>
            </w:r>
          </w:p>
          <w:p w14:paraId="477CE835">
            <w:pPr>
              <w:snapToGrid w:val="0"/>
              <w:jc w:val="left"/>
              <w:rPr>
                <w:rFonts w:ascii="宋体" w:hAnsi="宋体" w:cs="宋体"/>
                <w:b/>
                <w:bCs/>
              </w:rPr>
            </w:pPr>
            <w:r>
              <w:rPr>
                <w:rFonts w:hint="eastAsia" w:ascii="宋体" w:hAnsi="宋体" w:cs="宋体"/>
                <w:b/>
                <w:bCs/>
              </w:rPr>
              <w:t>3.2.10.4.视频理解</w:t>
            </w:r>
          </w:p>
          <w:p w14:paraId="7FC761B1">
            <w:pPr>
              <w:pStyle w:val="2"/>
              <w:numPr>
                <w:ilvl w:val="3"/>
                <w:numId w:val="0"/>
              </w:numPr>
              <w:tabs>
                <w:tab w:val="left" w:pos="1680"/>
              </w:tabs>
            </w:pPr>
            <w:r>
              <w:rPr>
                <w:szCs w:val="24"/>
              </w:rPr>
              <w:t>(275)</w:t>
            </w:r>
            <w:r>
              <w:rPr>
                <w:rFonts w:hint="eastAsia"/>
              </w:rPr>
              <w:t>需保障支持自动生成视频摘要</w:t>
            </w:r>
          </w:p>
          <w:p w14:paraId="6CD12E36">
            <w:pPr>
              <w:pStyle w:val="2"/>
              <w:numPr>
                <w:ilvl w:val="3"/>
                <w:numId w:val="0"/>
              </w:numPr>
              <w:tabs>
                <w:tab w:val="left" w:pos="1680"/>
              </w:tabs>
            </w:pPr>
            <w:r>
              <w:rPr>
                <w:szCs w:val="24"/>
              </w:rPr>
              <w:t>(276)</w:t>
            </w:r>
            <w:r>
              <w:rPr>
                <w:rFonts w:hint="eastAsia"/>
              </w:rPr>
              <w:t>需保障支持根据视频生成词云、脑图、试题和双语字幕，需保障支持下载</w:t>
            </w:r>
          </w:p>
          <w:p w14:paraId="65A29E91">
            <w:pPr>
              <w:pStyle w:val="2"/>
              <w:numPr>
                <w:ilvl w:val="3"/>
                <w:numId w:val="0"/>
              </w:numPr>
              <w:tabs>
                <w:tab w:val="left" w:pos="1680"/>
              </w:tabs>
            </w:pPr>
            <w:r>
              <w:rPr>
                <w:szCs w:val="24"/>
              </w:rPr>
              <w:t>(277)</w:t>
            </w:r>
            <w:r>
              <w:rPr>
                <w:rFonts w:hint="eastAsia"/>
              </w:rPr>
              <w:t>需保障支持基于视频进行多轮次问答，并提供推荐问题和模型切换"</w:t>
            </w:r>
          </w:p>
          <w:p w14:paraId="7FD9D469">
            <w:pPr>
              <w:snapToGrid w:val="0"/>
              <w:jc w:val="left"/>
              <w:rPr>
                <w:rFonts w:ascii="宋体" w:hAnsi="宋体" w:cs="宋体"/>
                <w:b/>
                <w:bCs/>
              </w:rPr>
            </w:pPr>
            <w:r>
              <w:rPr>
                <w:rFonts w:hint="eastAsia" w:ascii="宋体" w:hAnsi="宋体" w:cs="宋体"/>
                <w:b/>
                <w:bCs/>
              </w:rPr>
              <w:t>3.2.10.5.智能批阅</w:t>
            </w:r>
          </w:p>
          <w:p w14:paraId="283179EF">
            <w:pPr>
              <w:pStyle w:val="2"/>
              <w:numPr>
                <w:ilvl w:val="3"/>
                <w:numId w:val="0"/>
              </w:numPr>
              <w:tabs>
                <w:tab w:val="left" w:pos="1680"/>
              </w:tabs>
            </w:pPr>
            <w:r>
              <w:rPr>
                <w:szCs w:val="24"/>
              </w:rPr>
              <w:t>(278)</w:t>
            </w:r>
            <w:r>
              <w:rPr>
                <w:rFonts w:hint="eastAsia"/>
              </w:rPr>
              <w:t>需保障支持针对主观题设置AI批阅的年级标准、评分细则，在学生提交后由AI自动完成批阅并给出优缺点评价和修改意见</w:t>
            </w:r>
          </w:p>
          <w:p w14:paraId="308FCFFF">
            <w:pPr>
              <w:pStyle w:val="2"/>
              <w:numPr>
                <w:ilvl w:val="3"/>
                <w:numId w:val="0"/>
              </w:numPr>
              <w:tabs>
                <w:tab w:val="left" w:pos="1680"/>
              </w:tabs>
            </w:pPr>
            <w:r>
              <w:rPr>
                <w:szCs w:val="24"/>
              </w:rPr>
              <w:t>(279)</w:t>
            </w:r>
            <w:r>
              <w:rPr>
                <w:rFonts w:hint="eastAsia"/>
              </w:rPr>
              <w:t>需保障支持学生上传图片、文本类型的作业进行智能批阅</w:t>
            </w:r>
          </w:p>
          <w:p w14:paraId="3E1C6094">
            <w:pPr>
              <w:snapToGrid w:val="0"/>
              <w:jc w:val="left"/>
              <w:rPr>
                <w:rFonts w:ascii="宋体" w:hAnsi="宋体" w:cs="宋体"/>
                <w:b/>
                <w:bCs/>
              </w:rPr>
            </w:pPr>
            <w:r>
              <w:rPr>
                <w:rFonts w:hint="eastAsia" w:ascii="宋体" w:hAnsi="宋体" w:cs="宋体"/>
                <w:b/>
                <w:bCs/>
              </w:rPr>
              <w:t>3.2.10.6.AI出题</w:t>
            </w:r>
          </w:p>
          <w:p w14:paraId="32C927B4">
            <w:pPr>
              <w:pStyle w:val="2"/>
              <w:numPr>
                <w:ilvl w:val="3"/>
                <w:numId w:val="0"/>
              </w:numPr>
              <w:tabs>
                <w:tab w:val="left" w:pos="1680"/>
              </w:tabs>
            </w:pPr>
            <w:r>
              <w:rPr>
                <w:szCs w:val="24"/>
              </w:rPr>
              <w:t>(280)</w:t>
            </w:r>
            <w:r>
              <w:rPr>
                <w:rFonts w:hint="eastAsia"/>
              </w:rPr>
              <w:t>根据课程的知识点、文本、章节、附件等AI自动生成试题</w:t>
            </w:r>
          </w:p>
          <w:p w14:paraId="26E02ED6">
            <w:pPr>
              <w:pStyle w:val="2"/>
              <w:numPr>
                <w:ilvl w:val="3"/>
                <w:numId w:val="0"/>
              </w:numPr>
              <w:tabs>
                <w:tab w:val="left" w:pos="1680"/>
              </w:tabs>
            </w:pPr>
            <w:r>
              <w:rPr>
                <w:szCs w:val="24"/>
              </w:rPr>
              <w:t>(281)</w:t>
            </w:r>
            <w:r>
              <w:rPr>
                <w:rFonts w:hint="eastAsia"/>
              </w:rPr>
              <w:t>需保障支持修改试题内容、关联知识点，一键加入题库</w:t>
            </w:r>
          </w:p>
          <w:p w14:paraId="22C7F5CA">
            <w:pPr>
              <w:snapToGrid w:val="0"/>
              <w:jc w:val="left"/>
              <w:rPr>
                <w:rFonts w:ascii="宋体" w:hAnsi="宋体" w:cs="宋体"/>
                <w:b/>
                <w:bCs/>
              </w:rPr>
            </w:pPr>
            <w:r>
              <w:rPr>
                <w:rFonts w:hint="eastAsia" w:ascii="宋体" w:hAnsi="宋体" w:cs="宋体"/>
                <w:b/>
                <w:bCs/>
              </w:rPr>
              <w:t>3.3.智慧考试平台服务</w:t>
            </w:r>
          </w:p>
          <w:p w14:paraId="45D0BDCB">
            <w:pPr>
              <w:snapToGrid w:val="0"/>
              <w:jc w:val="left"/>
              <w:rPr>
                <w:rFonts w:ascii="宋体" w:hAnsi="宋体" w:cs="宋体"/>
                <w:b/>
                <w:bCs/>
              </w:rPr>
            </w:pPr>
            <w:r>
              <w:rPr>
                <w:rFonts w:hint="eastAsia" w:ascii="宋体" w:hAnsi="宋体" w:cs="宋体"/>
                <w:b/>
                <w:bCs/>
              </w:rPr>
              <w:t>3.3.1.题库管理</w:t>
            </w:r>
          </w:p>
          <w:p w14:paraId="06975D40">
            <w:pPr>
              <w:pStyle w:val="2"/>
              <w:numPr>
                <w:ilvl w:val="3"/>
                <w:numId w:val="0"/>
              </w:numPr>
              <w:tabs>
                <w:tab w:val="left" w:pos="1680"/>
              </w:tabs>
            </w:pPr>
            <w:r>
              <w:rPr>
                <w:szCs w:val="24"/>
              </w:rPr>
              <w:t>(282)</w:t>
            </w:r>
            <w:r>
              <w:rPr>
                <w:rFonts w:hint="eastAsia"/>
              </w:rPr>
              <w:t>题库分类：题库需保障支持自定义多级分类管理，对分类需保障支持增加、删除、修改操作，建设好的题库可以调整所属分类。</w:t>
            </w:r>
          </w:p>
          <w:p w14:paraId="412EEBCC">
            <w:pPr>
              <w:pStyle w:val="2"/>
              <w:numPr>
                <w:ilvl w:val="3"/>
                <w:numId w:val="0"/>
              </w:numPr>
              <w:tabs>
                <w:tab w:val="left" w:pos="1680"/>
              </w:tabs>
            </w:pPr>
            <w:r>
              <w:rPr>
                <w:szCs w:val="24"/>
              </w:rPr>
              <w:t>(283)</w:t>
            </w:r>
            <w:r>
              <w:rPr>
                <w:rFonts w:hint="eastAsia"/>
              </w:rPr>
              <w:t>建设任务指派：需保障支持管理者对每个题库可以指派多名建设教师，并对每位教师可以设置编辑、管理题目、组卷、删除等不同的操作权限。</w:t>
            </w:r>
          </w:p>
          <w:p w14:paraId="0854D8F0">
            <w:pPr>
              <w:pStyle w:val="2"/>
              <w:numPr>
                <w:ilvl w:val="3"/>
                <w:numId w:val="0"/>
              </w:numPr>
              <w:tabs>
                <w:tab w:val="left" w:pos="1680"/>
              </w:tabs>
            </w:pPr>
            <w:r>
              <w:rPr>
                <w:szCs w:val="24"/>
              </w:rPr>
              <w:t>(284)</w:t>
            </w:r>
            <w:r>
              <w:rPr>
                <w:rFonts w:hint="eastAsia"/>
              </w:rPr>
              <w:t>需保障支持题库加密：为保障系统题库安全，题库建设者可为自己所负责的的题库设置安全口令，只有输入安全口令才能进入题库，避免因题库泄露导致考试事故的发生。</w:t>
            </w:r>
          </w:p>
          <w:p w14:paraId="7964932B">
            <w:pPr>
              <w:pStyle w:val="2"/>
              <w:numPr>
                <w:ilvl w:val="3"/>
                <w:numId w:val="0"/>
              </w:numPr>
              <w:tabs>
                <w:tab w:val="left" w:pos="1680"/>
              </w:tabs>
            </w:pPr>
            <w:r>
              <w:rPr>
                <w:szCs w:val="24"/>
              </w:rPr>
              <w:t>(285)</w:t>
            </w:r>
            <w:r>
              <w:rPr>
                <w:rFonts w:hint="eastAsia"/>
              </w:rPr>
              <w:t>题型需保障支持：至少应需保障支持单选、多选、填空、判断、简答、名词解析、论述、计算、分录、连线、排序、完形填空、阅读理解、口语、听力等常见题型，并需保障支持题型自定义。</w:t>
            </w:r>
          </w:p>
          <w:p w14:paraId="07B1666E">
            <w:pPr>
              <w:pStyle w:val="2"/>
              <w:numPr>
                <w:ilvl w:val="3"/>
                <w:numId w:val="0"/>
              </w:numPr>
              <w:tabs>
                <w:tab w:val="left" w:pos="1680"/>
              </w:tabs>
            </w:pPr>
            <w:r>
              <w:rPr>
                <w:szCs w:val="24"/>
              </w:rPr>
              <w:t>(286)</w:t>
            </w:r>
            <w:r>
              <w:rPr>
                <w:rFonts w:hint="eastAsia"/>
              </w:rPr>
              <w:t>试题设置：对试题的相关属性进行设置，如难度等级、所属知识点等情况进行设置和分类检索。</w:t>
            </w:r>
          </w:p>
          <w:p w14:paraId="2424CC02">
            <w:pPr>
              <w:pStyle w:val="2"/>
              <w:numPr>
                <w:ilvl w:val="3"/>
                <w:numId w:val="0"/>
              </w:numPr>
              <w:tabs>
                <w:tab w:val="left" w:pos="1680"/>
              </w:tabs>
            </w:pPr>
            <w:r>
              <w:rPr>
                <w:szCs w:val="24"/>
              </w:rPr>
              <w:t>(287)</w:t>
            </w:r>
            <w:r>
              <w:rPr>
                <w:rFonts w:hint="eastAsia"/>
              </w:rPr>
              <w:t>试题导入：教师建设题库时除可以手动录入外应需保障支持模板导入功能，模板至少提供常用的word和excel两种格式。</w:t>
            </w:r>
          </w:p>
          <w:p w14:paraId="50517D8A">
            <w:pPr>
              <w:pStyle w:val="2"/>
              <w:numPr>
                <w:ilvl w:val="3"/>
                <w:numId w:val="0"/>
              </w:numPr>
              <w:tabs>
                <w:tab w:val="left" w:pos="1680"/>
              </w:tabs>
            </w:pPr>
            <w:r>
              <w:rPr>
                <w:szCs w:val="24"/>
              </w:rPr>
              <w:t>(288)</w:t>
            </w:r>
            <w:r>
              <w:rPr>
                <w:rFonts w:hint="eastAsia"/>
              </w:rPr>
              <w:t>▲智能识别：需保障支持直接从word文档中对每种不同的题型自动识别并归类录入题库，识别有误时可在线调整后再次录入；需保障支持直接从网络教学平台建设的网络课程中引用试题。对每个题库设置独立密码，输入密码后才能访问题库。</w:t>
            </w:r>
          </w:p>
          <w:p w14:paraId="0768A76D">
            <w:pPr>
              <w:pStyle w:val="2"/>
              <w:numPr>
                <w:ilvl w:val="3"/>
                <w:numId w:val="0"/>
              </w:numPr>
              <w:tabs>
                <w:tab w:val="left" w:pos="1680"/>
              </w:tabs>
            </w:pPr>
            <w:r>
              <w:rPr>
                <w:szCs w:val="24"/>
              </w:rPr>
              <w:t>(289)</w:t>
            </w:r>
            <w:r>
              <w:rPr>
                <w:rFonts w:hint="eastAsia"/>
              </w:rPr>
              <w:t>分文件夹管理：每个题库需保障支持按文件夹形式对题库中的试题进行分类管理，每个分类里面可以放入不同难度、知识点的题目，有效的做到试题的归类整理。</w:t>
            </w:r>
          </w:p>
          <w:p w14:paraId="522AD787">
            <w:pPr>
              <w:pStyle w:val="2"/>
              <w:numPr>
                <w:ilvl w:val="3"/>
                <w:numId w:val="0"/>
              </w:numPr>
              <w:tabs>
                <w:tab w:val="left" w:pos="1680"/>
              </w:tabs>
            </w:pPr>
            <w:r>
              <w:rPr>
                <w:szCs w:val="24"/>
              </w:rPr>
              <w:t>(290)</w:t>
            </w:r>
            <w:r>
              <w:rPr>
                <w:rFonts w:hint="eastAsia"/>
              </w:rPr>
              <w:t>建设好的题需保障支持移动、复制、再次编辑、删除等操作。</w:t>
            </w:r>
          </w:p>
          <w:p w14:paraId="1A0F60A9">
            <w:pPr>
              <w:pStyle w:val="2"/>
              <w:numPr>
                <w:ilvl w:val="3"/>
                <w:numId w:val="0"/>
              </w:numPr>
              <w:tabs>
                <w:tab w:val="left" w:pos="1680"/>
              </w:tabs>
            </w:pPr>
            <w:r>
              <w:rPr>
                <w:szCs w:val="24"/>
              </w:rPr>
              <w:t>(291)</w:t>
            </w:r>
            <w:r>
              <w:rPr>
                <w:rFonts w:hint="eastAsia"/>
              </w:rPr>
              <w:t>题库提供回收站，误删题之后可以从回收站恢复。</w:t>
            </w:r>
          </w:p>
          <w:p w14:paraId="3B825CF2">
            <w:pPr>
              <w:pStyle w:val="2"/>
              <w:numPr>
                <w:ilvl w:val="3"/>
                <w:numId w:val="0"/>
              </w:numPr>
              <w:tabs>
                <w:tab w:val="left" w:pos="1680"/>
              </w:tabs>
              <w:rPr>
                <w:szCs w:val="24"/>
              </w:rPr>
            </w:pPr>
            <w:r>
              <w:rPr>
                <w:szCs w:val="24"/>
              </w:rPr>
              <w:t>(292)</w:t>
            </w:r>
            <w:r>
              <w:rPr>
                <w:rFonts w:hint="eastAsia"/>
              </w:rPr>
              <w:t>题库中的所有题需保障支持一键导出。</w:t>
            </w:r>
          </w:p>
          <w:p w14:paraId="503165FB">
            <w:pPr>
              <w:snapToGrid w:val="0"/>
              <w:jc w:val="left"/>
              <w:rPr>
                <w:rFonts w:ascii="宋体" w:hAnsi="宋体" w:cs="宋体"/>
                <w:b/>
                <w:bCs/>
              </w:rPr>
            </w:pPr>
            <w:r>
              <w:rPr>
                <w:rFonts w:hint="eastAsia" w:ascii="宋体" w:hAnsi="宋体" w:cs="宋体"/>
                <w:b/>
                <w:bCs/>
              </w:rPr>
              <w:t>3.3.2.试卷管理</w:t>
            </w:r>
          </w:p>
          <w:p w14:paraId="3E5F1F82">
            <w:pPr>
              <w:pStyle w:val="2"/>
              <w:numPr>
                <w:ilvl w:val="3"/>
                <w:numId w:val="0"/>
              </w:numPr>
              <w:tabs>
                <w:tab w:val="left" w:pos="1680"/>
              </w:tabs>
            </w:pPr>
            <w:r>
              <w:rPr>
                <w:szCs w:val="24"/>
              </w:rPr>
              <w:t>(293)</w:t>
            </w:r>
            <w:r>
              <w:rPr>
                <w:rFonts w:hint="eastAsia"/>
              </w:rPr>
              <w:t>智能组卷：需保障支持设置好组卷逻辑之后，可以从指定的题库中按照设置的组卷逻辑进行随机抽题组卷，抽取试卷时可以指定题库文件夹、难易程度、知识点分类等，每次组卷数量20套。</w:t>
            </w:r>
          </w:p>
          <w:p w14:paraId="1E5D5C6B">
            <w:pPr>
              <w:pStyle w:val="2"/>
              <w:numPr>
                <w:ilvl w:val="3"/>
                <w:numId w:val="0"/>
              </w:numPr>
              <w:tabs>
                <w:tab w:val="left" w:pos="1680"/>
              </w:tabs>
            </w:pPr>
            <w:r>
              <w:rPr>
                <w:szCs w:val="24"/>
              </w:rPr>
              <w:t>(294)</w:t>
            </w:r>
            <w:r>
              <w:rPr>
                <w:rFonts w:hint="eastAsia"/>
              </w:rPr>
              <w:t>手动组卷：需保障支持手动从题库选择试题进行组卷，选择试题后如果发现题目有误，需保障支持在线修改。</w:t>
            </w:r>
          </w:p>
          <w:p w14:paraId="38DFD490">
            <w:pPr>
              <w:pStyle w:val="2"/>
              <w:numPr>
                <w:ilvl w:val="3"/>
                <w:numId w:val="0"/>
              </w:numPr>
              <w:tabs>
                <w:tab w:val="left" w:pos="1680"/>
              </w:tabs>
            </w:pPr>
            <w:r>
              <w:rPr>
                <w:szCs w:val="24"/>
              </w:rPr>
              <w:t>(295)</w:t>
            </w:r>
            <w:r>
              <w:rPr>
                <w:rFonts w:hint="eastAsia"/>
              </w:rPr>
              <w:t>智能导入：需保障支持通过上传Word文档智能识别题目并导入生成试卷，导入需保障支持文本、图片、公式，若识别有误，可在上方下载推荐格式，按格式修改后重新识别。</w:t>
            </w:r>
          </w:p>
          <w:p w14:paraId="3C58E4F8">
            <w:pPr>
              <w:pStyle w:val="2"/>
              <w:numPr>
                <w:ilvl w:val="3"/>
                <w:numId w:val="0"/>
              </w:numPr>
              <w:tabs>
                <w:tab w:val="left" w:pos="1680"/>
              </w:tabs>
            </w:pPr>
            <w:r>
              <w:rPr>
                <w:szCs w:val="24"/>
              </w:rPr>
              <w:t>(296)</w:t>
            </w:r>
            <w:r>
              <w:rPr>
                <w:rFonts w:hint="eastAsia"/>
              </w:rPr>
              <w:t>听力题：听力题需保障支持设置音频播放次数，播放达到听力次数，将不能再次播放。</w:t>
            </w:r>
          </w:p>
          <w:p w14:paraId="50407119">
            <w:pPr>
              <w:pStyle w:val="2"/>
              <w:numPr>
                <w:ilvl w:val="3"/>
                <w:numId w:val="0"/>
              </w:numPr>
              <w:tabs>
                <w:tab w:val="left" w:pos="1680"/>
              </w:tabs>
            </w:pPr>
            <w:r>
              <w:rPr>
                <w:szCs w:val="24"/>
              </w:rPr>
              <w:t>(297)</w:t>
            </w:r>
            <w:r>
              <w:rPr>
                <w:rFonts w:hint="eastAsia"/>
              </w:rPr>
              <w:t>需保障支持试卷封存：为防止试卷泄漏，组卷完成后可将试卷进行封存，封存的试卷只有输入密码才能开启，有效防止泄题事故的发生。</w:t>
            </w:r>
          </w:p>
          <w:p w14:paraId="7969B390">
            <w:pPr>
              <w:pStyle w:val="2"/>
              <w:numPr>
                <w:ilvl w:val="3"/>
                <w:numId w:val="0"/>
              </w:numPr>
              <w:tabs>
                <w:tab w:val="left" w:pos="1680"/>
              </w:tabs>
            </w:pPr>
            <w:r>
              <w:rPr>
                <w:szCs w:val="24"/>
              </w:rPr>
              <w:t>(298)</w:t>
            </w:r>
            <w:r>
              <w:rPr>
                <w:rFonts w:hint="eastAsia"/>
              </w:rPr>
              <w:t>需保障支持试卷编辑：对组建完成的试卷可进行预览、编辑、复制、删除、指派试卷负责老师等工作，对于试卷负责老师可以限定权限。</w:t>
            </w:r>
          </w:p>
          <w:p w14:paraId="54B66477">
            <w:pPr>
              <w:pStyle w:val="2"/>
              <w:numPr>
                <w:ilvl w:val="3"/>
                <w:numId w:val="0"/>
              </w:numPr>
              <w:tabs>
                <w:tab w:val="left" w:pos="1680"/>
              </w:tabs>
            </w:pPr>
            <w:r>
              <w:rPr>
                <w:szCs w:val="24"/>
              </w:rPr>
              <w:t>(299)</w:t>
            </w:r>
            <w:r>
              <w:rPr>
                <w:rFonts w:hint="eastAsia"/>
              </w:rPr>
              <w:t>需保障支持试卷导出：需保障支持试卷按标准版和模板导出。</w:t>
            </w:r>
          </w:p>
          <w:p w14:paraId="0BDDE2EB">
            <w:pPr>
              <w:pStyle w:val="2"/>
              <w:numPr>
                <w:ilvl w:val="3"/>
                <w:numId w:val="0"/>
              </w:numPr>
              <w:tabs>
                <w:tab w:val="left" w:pos="1680"/>
              </w:tabs>
              <w:rPr>
                <w:szCs w:val="24"/>
              </w:rPr>
            </w:pPr>
            <w:r>
              <w:rPr>
                <w:szCs w:val="24"/>
              </w:rPr>
              <w:t>(300)</w:t>
            </w:r>
            <w:r>
              <w:rPr>
                <w:rFonts w:hint="eastAsia"/>
              </w:rPr>
              <w:t>需保障支持试卷审核：需保障支持开启试卷审核并自定义设置试卷审批流程，审核通过之后试卷才可使用。</w:t>
            </w:r>
          </w:p>
          <w:p w14:paraId="1069D156">
            <w:pPr>
              <w:snapToGrid w:val="0"/>
              <w:jc w:val="left"/>
              <w:rPr>
                <w:rFonts w:ascii="宋体" w:hAnsi="宋体" w:cs="宋体"/>
                <w:b/>
                <w:bCs/>
              </w:rPr>
            </w:pPr>
            <w:r>
              <w:rPr>
                <w:rFonts w:hint="eastAsia" w:ascii="宋体" w:hAnsi="宋体" w:cs="宋体"/>
                <w:b/>
                <w:bCs/>
              </w:rPr>
              <w:t>3.3.3.考试管理</w:t>
            </w:r>
          </w:p>
          <w:p w14:paraId="5E54956A">
            <w:pPr>
              <w:pStyle w:val="2"/>
              <w:numPr>
                <w:ilvl w:val="3"/>
                <w:numId w:val="0"/>
              </w:numPr>
              <w:tabs>
                <w:tab w:val="left" w:pos="1680"/>
              </w:tabs>
            </w:pPr>
            <w:r>
              <w:rPr>
                <w:szCs w:val="24"/>
              </w:rPr>
              <w:t>(301)</w:t>
            </w:r>
            <w:r>
              <w:rPr>
                <w:rFonts w:hint="eastAsia"/>
              </w:rPr>
              <w:t>考生管理：需保障支持对考生手动添加、批量导入、根据组织架构选择、也可以从网络课程的教学班或选课数据中直接选择学生，需保障支持按照是否已采集人脸识别照片、院系、专业、班级筛选考生，并需保障支持按筛选条件对考生发放考试通知、人脸采集照片通知。</w:t>
            </w:r>
          </w:p>
          <w:p w14:paraId="5CBE2ACC">
            <w:pPr>
              <w:pStyle w:val="2"/>
              <w:numPr>
                <w:ilvl w:val="3"/>
                <w:numId w:val="0"/>
              </w:numPr>
              <w:tabs>
                <w:tab w:val="left" w:pos="1680"/>
              </w:tabs>
            </w:pPr>
            <w:r>
              <w:rPr>
                <w:szCs w:val="24"/>
              </w:rPr>
              <w:t>(302)</w:t>
            </w:r>
            <w:r>
              <w:rPr>
                <w:rFonts w:hint="eastAsia"/>
              </w:rPr>
              <w:t>需保障支持考试时间设置：可以设置考试开始时间、截至时间、考试时长，最早交卷时间、最晚进入考试时间。</w:t>
            </w:r>
          </w:p>
          <w:p w14:paraId="34E4525A">
            <w:pPr>
              <w:pStyle w:val="2"/>
              <w:numPr>
                <w:ilvl w:val="3"/>
                <w:numId w:val="0"/>
              </w:numPr>
              <w:tabs>
                <w:tab w:val="left" w:pos="1680"/>
              </w:tabs>
            </w:pPr>
            <w:r>
              <w:rPr>
                <w:szCs w:val="24"/>
              </w:rPr>
              <w:t>(303)</w:t>
            </w:r>
            <w:r>
              <w:rPr>
                <w:rFonts w:hint="eastAsia"/>
              </w:rPr>
              <w:t>考生通知提醒功能：对于已发布的考试需保障支持给监考教师，批阅教师发送通知 ，未开始，进行中的考试需保障支持给监考教师进行发送监考通知，已发送的监考通知需保障支持撤回。</w:t>
            </w:r>
          </w:p>
          <w:p w14:paraId="5603D111">
            <w:pPr>
              <w:pStyle w:val="2"/>
              <w:numPr>
                <w:ilvl w:val="3"/>
                <w:numId w:val="0"/>
              </w:numPr>
              <w:tabs>
                <w:tab w:val="left" w:pos="1680"/>
              </w:tabs>
            </w:pPr>
            <w:r>
              <w:rPr>
                <w:szCs w:val="24"/>
              </w:rPr>
              <w:t>(304)</w:t>
            </w:r>
            <w:r>
              <w:rPr>
                <w:rFonts w:hint="eastAsia"/>
              </w:rPr>
              <w:t>单题限时：考生可设置考试题目的单道题答题时长限制。</w:t>
            </w:r>
          </w:p>
          <w:p w14:paraId="7425C8C0">
            <w:pPr>
              <w:pStyle w:val="2"/>
              <w:numPr>
                <w:ilvl w:val="3"/>
                <w:numId w:val="0"/>
              </w:numPr>
              <w:tabs>
                <w:tab w:val="left" w:pos="1680"/>
              </w:tabs>
            </w:pPr>
            <w:r>
              <w:rPr>
                <w:szCs w:val="24"/>
              </w:rPr>
              <w:t>(305)</w:t>
            </w:r>
            <w:r>
              <w:rPr>
                <w:rFonts w:hint="eastAsia"/>
              </w:rPr>
              <w:t>防作弊设置：系统需保障支持设置考试人脸识别和考试抓拍间隔设置，需保障支持屏幕异常次数限制，需保障支持切出考试次数限制，需保障支持设置人脸识别不通过不允许进入考试，需保障支持开启第二设置需保障支持的情况下未开启第二设备直播不允许进入考试进行试卷作答，需保障支持多终端考试限制等防作弊设置。</w:t>
            </w:r>
          </w:p>
          <w:p w14:paraId="7845FCAE">
            <w:pPr>
              <w:pStyle w:val="2"/>
              <w:numPr>
                <w:ilvl w:val="3"/>
                <w:numId w:val="0"/>
              </w:numPr>
              <w:tabs>
                <w:tab w:val="left" w:pos="1680"/>
              </w:tabs>
            </w:pPr>
            <w:r>
              <w:rPr>
                <w:szCs w:val="24"/>
              </w:rPr>
              <w:t>(306)</w:t>
            </w:r>
            <w:r>
              <w:rPr>
                <w:rFonts w:hint="eastAsia"/>
              </w:rPr>
              <w:t>考生指定Ip：设置好考试IP之后，考试只能在指定ip下才能参加考试。</w:t>
            </w:r>
          </w:p>
          <w:p w14:paraId="733E03B1">
            <w:pPr>
              <w:pStyle w:val="2"/>
              <w:numPr>
                <w:ilvl w:val="3"/>
                <w:numId w:val="0"/>
              </w:numPr>
              <w:tabs>
                <w:tab w:val="left" w:pos="1680"/>
              </w:tabs>
            </w:pPr>
            <w:r>
              <w:rPr>
                <w:szCs w:val="24"/>
              </w:rPr>
              <w:t>(307)</w:t>
            </w:r>
            <w:r>
              <w:rPr>
                <w:rFonts w:hint="eastAsia"/>
              </w:rPr>
              <w:t>考生题目乱序：每位考生所收到试卷的题目顺序进行打乱排列。</w:t>
            </w:r>
          </w:p>
          <w:p w14:paraId="683A2921">
            <w:pPr>
              <w:pStyle w:val="2"/>
              <w:numPr>
                <w:ilvl w:val="3"/>
                <w:numId w:val="0"/>
              </w:numPr>
              <w:tabs>
                <w:tab w:val="left" w:pos="1680"/>
              </w:tabs>
            </w:pPr>
            <w:r>
              <w:rPr>
                <w:szCs w:val="24"/>
              </w:rPr>
              <w:t>(308)</w:t>
            </w:r>
            <w:r>
              <w:rPr>
                <w:rFonts w:hint="eastAsia"/>
              </w:rPr>
              <w:t>考生选项乱序：对于选择题的每个选项进行打乱排列。</w:t>
            </w:r>
          </w:p>
          <w:p w14:paraId="0727E0F0">
            <w:pPr>
              <w:pStyle w:val="2"/>
              <w:numPr>
                <w:ilvl w:val="3"/>
                <w:numId w:val="0"/>
              </w:numPr>
              <w:tabs>
                <w:tab w:val="left" w:pos="1680"/>
              </w:tabs>
            </w:pPr>
            <w:r>
              <w:rPr>
                <w:szCs w:val="24"/>
              </w:rPr>
              <w:t>(309)</w:t>
            </w:r>
            <w:r>
              <w:rPr>
                <w:rFonts w:hint="eastAsia"/>
              </w:rPr>
              <w:t>考生终端：考生指定考试终端，设置为客户端考试时考生只能到学校机房进行考试，满足集中考试需求。</w:t>
            </w:r>
          </w:p>
          <w:p w14:paraId="4E6292DC">
            <w:pPr>
              <w:pStyle w:val="2"/>
              <w:numPr>
                <w:ilvl w:val="3"/>
                <w:numId w:val="0"/>
              </w:numPr>
              <w:tabs>
                <w:tab w:val="left" w:pos="1680"/>
              </w:tabs>
            </w:pPr>
            <w:r>
              <w:rPr>
                <w:szCs w:val="24"/>
              </w:rPr>
              <w:t>(310)</w:t>
            </w:r>
            <w:r>
              <w:rPr>
                <w:rFonts w:hint="eastAsia"/>
              </w:rPr>
              <w:t>其他设置：需保障支持提供及格分数、允许重考次数、多次考试时分数取值方式、查看试卷权限、试卷提交查看答案权限、查看分数权限、答案防粘贴、截至时间自动交卷、填空题为客观题、填空题答案判定标准、多选题分数设置、随机抽题等设置，满足不同类型考试需求。</w:t>
            </w:r>
          </w:p>
          <w:p w14:paraId="65F07C00">
            <w:pPr>
              <w:pStyle w:val="2"/>
              <w:numPr>
                <w:ilvl w:val="3"/>
                <w:numId w:val="0"/>
              </w:numPr>
              <w:tabs>
                <w:tab w:val="left" w:pos="1680"/>
              </w:tabs>
              <w:rPr>
                <w:szCs w:val="24"/>
              </w:rPr>
            </w:pPr>
            <w:r>
              <w:rPr>
                <w:szCs w:val="24"/>
              </w:rPr>
              <w:t>(311)</w:t>
            </w:r>
            <w:r>
              <w:rPr>
                <w:rFonts w:hint="eastAsia"/>
              </w:rPr>
              <w:t>监考教师：需保障支持考试发布时可以指定监考教师，监考教师会收到监考任务，进行线上监考，监考教师需保障支持对考生进行标记、提醒、直播监控、留言反馈、抓拍照片、强制收卷、查看答题记录等操作，以上权限需保障支持对监考教师进行设置分配。</w:t>
            </w:r>
          </w:p>
          <w:p w14:paraId="251C6215">
            <w:pPr>
              <w:snapToGrid w:val="0"/>
              <w:jc w:val="left"/>
              <w:rPr>
                <w:rFonts w:ascii="宋体" w:hAnsi="宋体" w:cs="宋体"/>
                <w:b/>
                <w:bCs/>
              </w:rPr>
            </w:pPr>
            <w:r>
              <w:rPr>
                <w:rFonts w:hint="eastAsia" w:ascii="宋体" w:hAnsi="宋体" w:cs="宋体"/>
                <w:b/>
                <w:bCs/>
              </w:rPr>
              <w:t>3.3.4.在线监考</w:t>
            </w:r>
          </w:p>
          <w:p w14:paraId="2AA2080A">
            <w:pPr>
              <w:pStyle w:val="2"/>
              <w:numPr>
                <w:ilvl w:val="3"/>
                <w:numId w:val="0"/>
              </w:numPr>
              <w:tabs>
                <w:tab w:val="left" w:pos="1680"/>
              </w:tabs>
            </w:pPr>
            <w:r>
              <w:rPr>
                <w:szCs w:val="24"/>
              </w:rPr>
              <w:t>(312)</w:t>
            </w:r>
            <w:r>
              <w:rPr>
                <w:rFonts w:hint="eastAsia"/>
              </w:rPr>
              <w:t>▲在线监考：需保障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p>
          <w:p w14:paraId="2F12EB14">
            <w:pPr>
              <w:pStyle w:val="2"/>
              <w:numPr>
                <w:ilvl w:val="3"/>
                <w:numId w:val="0"/>
              </w:numPr>
              <w:tabs>
                <w:tab w:val="left" w:pos="1680"/>
              </w:tabs>
            </w:pPr>
            <w:r>
              <w:rPr>
                <w:szCs w:val="24"/>
              </w:rPr>
              <w:t>(313)</w:t>
            </w:r>
            <w:r>
              <w:rPr>
                <w:rFonts w:hint="eastAsia"/>
              </w:rPr>
              <w:t>分组监考：需保障支持对监考的考生进行分组监考管理，并指定每个组的监考教师，需保障支持随机分组和导入分组。</w:t>
            </w:r>
          </w:p>
          <w:p w14:paraId="0FCB72FB">
            <w:pPr>
              <w:pStyle w:val="2"/>
              <w:numPr>
                <w:ilvl w:val="3"/>
                <w:numId w:val="0"/>
              </w:numPr>
              <w:tabs>
                <w:tab w:val="left" w:pos="1680"/>
              </w:tabs>
            </w:pPr>
            <w:r>
              <w:rPr>
                <w:szCs w:val="24"/>
              </w:rPr>
              <w:t>(314)</w:t>
            </w:r>
            <w:r>
              <w:rPr>
                <w:rFonts w:hint="eastAsia"/>
              </w:rPr>
              <w:t>通知提醒：需保障支持针对未及时参加考试的考生或者有异常行为的考生，监考教师可对考生发送提醒通知。</w:t>
            </w:r>
          </w:p>
          <w:p w14:paraId="7545E8D9">
            <w:pPr>
              <w:pStyle w:val="2"/>
              <w:numPr>
                <w:ilvl w:val="3"/>
                <w:numId w:val="0"/>
              </w:numPr>
              <w:tabs>
                <w:tab w:val="left" w:pos="1680"/>
              </w:tabs>
            </w:pPr>
            <w:r>
              <w:rPr>
                <w:szCs w:val="24"/>
              </w:rPr>
              <w:t>(315)</w:t>
            </w:r>
            <w:r>
              <w:rPr>
                <w:rFonts w:hint="eastAsia"/>
              </w:rPr>
              <w:t>强制收卷：监考老师发现有异常行为的考生可进行强制收卷。</w:t>
            </w:r>
          </w:p>
          <w:p w14:paraId="482473B5">
            <w:pPr>
              <w:pStyle w:val="2"/>
              <w:numPr>
                <w:ilvl w:val="3"/>
                <w:numId w:val="0"/>
              </w:numPr>
              <w:tabs>
                <w:tab w:val="left" w:pos="1680"/>
              </w:tabs>
            </w:pPr>
            <w:r>
              <w:rPr>
                <w:szCs w:val="24"/>
              </w:rPr>
              <w:t>(316)</w:t>
            </w:r>
            <w:r>
              <w:rPr>
                <w:rFonts w:hint="eastAsia"/>
              </w:rPr>
              <w:t>需保障支持考试过程抓拍：考生的整个答题过程需保障支持人脸抓拍，并可设置抓拍照片的间隔时长，还可设置抓拍照片进行人脸识别比对的间隔张数，需保障支持管理员和监考教师查看所有抓拍和比对结果。</w:t>
            </w:r>
          </w:p>
          <w:p w14:paraId="70F1EB34">
            <w:pPr>
              <w:pStyle w:val="2"/>
              <w:numPr>
                <w:ilvl w:val="3"/>
                <w:numId w:val="0"/>
              </w:numPr>
              <w:tabs>
                <w:tab w:val="left" w:pos="1680"/>
              </w:tabs>
            </w:pPr>
            <w:r>
              <w:rPr>
                <w:szCs w:val="24"/>
              </w:rPr>
              <w:t>(317)</w:t>
            </w:r>
            <w:r>
              <w:rPr>
                <w:rFonts w:hint="eastAsia"/>
              </w:rPr>
              <w:t>屏幕异常识别：移动端考试需保障支持设置抓拍屏幕照片，且系统可自动识别屏幕照片是否有悬浮窗、分屏、输入法粘贴答案等异常，也需保障支持监考教师人工教正屏幕识别结果，需保障支持设置屏幕照片异常几次强制收卷。</w:t>
            </w:r>
          </w:p>
          <w:p w14:paraId="44973B07">
            <w:pPr>
              <w:pStyle w:val="2"/>
              <w:numPr>
                <w:ilvl w:val="3"/>
                <w:numId w:val="0"/>
              </w:numPr>
              <w:tabs>
                <w:tab w:val="left" w:pos="1680"/>
              </w:tabs>
            </w:pPr>
            <w:r>
              <w:rPr>
                <w:szCs w:val="24"/>
              </w:rPr>
              <w:t>(318)</w:t>
            </w:r>
            <w:r>
              <w:rPr>
                <w:rFonts w:hint="eastAsia"/>
              </w:rPr>
              <w:t>需保障支持切屏监控：在考生考试过程中将全程监控考生的答题界面，对考生切出页面的次数与时长进行记录，管理员或者监考教师可实时查看所有考生切出页面的次数与时长，可设置考生切屏达到次数对监考教师发送提醒通知，监考教师可通过通知查看触发切屏预警的考生，且需保障支持设置考生切屏几次强制收卷。</w:t>
            </w:r>
          </w:p>
          <w:p w14:paraId="13B585B4">
            <w:pPr>
              <w:pStyle w:val="2"/>
              <w:numPr>
                <w:ilvl w:val="3"/>
                <w:numId w:val="0"/>
              </w:numPr>
              <w:tabs>
                <w:tab w:val="left" w:pos="1680"/>
              </w:tabs>
            </w:pPr>
            <w:r>
              <w:rPr>
                <w:szCs w:val="24"/>
              </w:rPr>
              <w:t>(319)</w:t>
            </w:r>
            <w:r>
              <w:rPr>
                <w:rFonts w:hint="eastAsia"/>
              </w:rPr>
              <w:t>需保障支持考生申诉管理：监考教师可以对考生的考试申诉进行审核查看，需保障支持筛选申诉类型。</w:t>
            </w:r>
          </w:p>
          <w:p w14:paraId="549B1D14">
            <w:pPr>
              <w:pStyle w:val="2"/>
              <w:numPr>
                <w:ilvl w:val="3"/>
                <w:numId w:val="0"/>
              </w:numPr>
              <w:tabs>
                <w:tab w:val="left" w:pos="1680"/>
              </w:tabs>
            </w:pPr>
            <w:r>
              <w:rPr>
                <w:szCs w:val="24"/>
              </w:rPr>
              <w:t>(320)</w:t>
            </w:r>
            <w:r>
              <w:rPr>
                <w:rFonts w:hint="eastAsia"/>
              </w:rPr>
              <w:t>需保障支持多终端考试限制：可设置不允许考生多终端考试，且需保障支持对学生多终端考试进行监考记录。</w:t>
            </w:r>
          </w:p>
          <w:p w14:paraId="573D399B">
            <w:pPr>
              <w:pStyle w:val="2"/>
              <w:numPr>
                <w:ilvl w:val="3"/>
                <w:numId w:val="0"/>
              </w:numPr>
              <w:tabs>
                <w:tab w:val="left" w:pos="1680"/>
              </w:tabs>
            </w:pPr>
            <w:r>
              <w:rPr>
                <w:szCs w:val="24"/>
              </w:rPr>
              <w:t>(321)</w:t>
            </w:r>
            <w:r>
              <w:rPr>
                <w:rFonts w:hint="eastAsia"/>
              </w:rPr>
              <w:t>需保障支持查看考生详情：监考老师可随时查看每位考生的考试行为记录，详情以时间轴形式呈现，包括考生进入考试人脸识别结果、考试切屏记录、考试抓拍记录、屏幕抓拍识别记录、考生答题记录、直播监考记录、监考教师操作记录等。需保障支持导出监考列表和监考详情数据。</w:t>
            </w:r>
          </w:p>
          <w:p w14:paraId="22F4D2BB">
            <w:pPr>
              <w:pStyle w:val="2"/>
              <w:numPr>
                <w:ilvl w:val="3"/>
                <w:numId w:val="0"/>
              </w:numPr>
              <w:tabs>
                <w:tab w:val="left" w:pos="1680"/>
              </w:tabs>
            </w:pPr>
            <w:r>
              <w:rPr>
                <w:szCs w:val="24"/>
              </w:rPr>
              <w:t>(322)</w:t>
            </w:r>
            <w:r>
              <w:rPr>
                <w:rFonts w:hint="eastAsia"/>
              </w:rPr>
              <w:t>需保障支持直播监控：考试过程中，监考教师可以随时调取考生的直播画面进行直播监考，直播过程中可以设定实时观看考生的前置摄像头或者后置摄像头，查看考生的周边情况，进一步确认考生的真实考试情况。</w:t>
            </w:r>
          </w:p>
          <w:p w14:paraId="5B1C8881">
            <w:pPr>
              <w:pStyle w:val="2"/>
              <w:numPr>
                <w:ilvl w:val="3"/>
                <w:numId w:val="0"/>
              </w:numPr>
              <w:tabs>
                <w:tab w:val="left" w:pos="1680"/>
              </w:tabs>
            </w:pPr>
            <w:r>
              <w:rPr>
                <w:szCs w:val="24"/>
              </w:rPr>
              <w:t>(323)</w:t>
            </w:r>
            <w:r>
              <w:rPr>
                <w:rFonts w:hint="eastAsia"/>
              </w:rPr>
              <w:t>需保障支持抓拍监控：将所有考生前后摄像头和屏幕的抓拍监控画面展示在一个页面上，便于监考教师更加直观了解每位考生当前的作答情况。</w:t>
            </w:r>
          </w:p>
          <w:p w14:paraId="1873B5D4">
            <w:pPr>
              <w:pStyle w:val="2"/>
              <w:numPr>
                <w:ilvl w:val="3"/>
                <w:numId w:val="0"/>
              </w:numPr>
              <w:tabs>
                <w:tab w:val="left" w:pos="1680"/>
              </w:tabs>
            </w:pPr>
            <w:r>
              <w:rPr>
                <w:szCs w:val="24"/>
              </w:rPr>
              <w:t>(324)</w:t>
            </w:r>
            <w:r>
              <w:rPr>
                <w:rFonts w:hint="eastAsia"/>
              </w:rPr>
              <w:t>异常分析：需保障支持查看考试中被系统标记为异常的所有考生异常记录，并需保障支持按异常类型筛选，包括人脸识别异常、屏幕异常、切屏、拒绝抓拍、强制收卷等。</w:t>
            </w:r>
          </w:p>
          <w:p w14:paraId="3762ABE0">
            <w:pPr>
              <w:pStyle w:val="2"/>
              <w:numPr>
                <w:ilvl w:val="3"/>
                <w:numId w:val="0"/>
              </w:numPr>
              <w:tabs>
                <w:tab w:val="left" w:pos="1680"/>
              </w:tabs>
              <w:rPr>
                <w:szCs w:val="24"/>
              </w:rPr>
            </w:pPr>
            <w:r>
              <w:rPr>
                <w:szCs w:val="24"/>
              </w:rPr>
              <w:t>(325)</w:t>
            </w:r>
            <w:r>
              <w:rPr>
                <w:rFonts w:hint="eastAsia"/>
              </w:rPr>
              <w:t>移动端监考：需保障支持监考教师使用移动端进行监考，可以随时随地使用手机进行监考，包括查看考生监考详情，对考生进行强制收卷、打回继续考试等操作。</w:t>
            </w:r>
          </w:p>
          <w:p w14:paraId="4C7413D8">
            <w:pPr>
              <w:snapToGrid w:val="0"/>
              <w:jc w:val="left"/>
              <w:rPr>
                <w:rFonts w:ascii="宋体" w:hAnsi="宋体" w:cs="宋体"/>
                <w:b/>
                <w:bCs/>
              </w:rPr>
            </w:pPr>
            <w:r>
              <w:rPr>
                <w:rFonts w:hint="eastAsia" w:ascii="宋体" w:hAnsi="宋体" w:cs="宋体"/>
                <w:b/>
                <w:bCs/>
              </w:rPr>
              <w:t>3.3.5.阅卷管理</w:t>
            </w:r>
          </w:p>
          <w:p w14:paraId="0714456F">
            <w:pPr>
              <w:pStyle w:val="2"/>
              <w:numPr>
                <w:ilvl w:val="3"/>
                <w:numId w:val="0"/>
              </w:numPr>
              <w:tabs>
                <w:tab w:val="left" w:pos="1680"/>
              </w:tabs>
            </w:pPr>
            <w:r>
              <w:rPr>
                <w:szCs w:val="24"/>
              </w:rPr>
              <w:t>(326)</w:t>
            </w:r>
            <w:r>
              <w:rPr>
                <w:rFonts w:hint="eastAsia"/>
              </w:rPr>
              <w:t>客观题批阅：需保障支持对于客观题系统自动批阅并计算分数，无需人工干预。</w:t>
            </w:r>
          </w:p>
          <w:p w14:paraId="5A33F09E">
            <w:pPr>
              <w:pStyle w:val="2"/>
              <w:numPr>
                <w:ilvl w:val="3"/>
                <w:numId w:val="0"/>
              </w:numPr>
              <w:tabs>
                <w:tab w:val="left" w:pos="1680"/>
              </w:tabs>
            </w:pPr>
            <w:r>
              <w:rPr>
                <w:szCs w:val="24"/>
              </w:rPr>
              <w:t>(327)</w:t>
            </w:r>
            <w:r>
              <w:rPr>
                <w:rFonts w:hint="eastAsia"/>
              </w:rPr>
              <w:t>主观题批阅：主观题批阅时需保障支持打分和写批语，批语除需保障支持文字录入之外也需保障支持公式、符号、图片以及附件录入。</w:t>
            </w:r>
          </w:p>
          <w:p w14:paraId="371CB2EF">
            <w:pPr>
              <w:pStyle w:val="2"/>
              <w:numPr>
                <w:ilvl w:val="3"/>
                <w:numId w:val="0"/>
              </w:numPr>
              <w:tabs>
                <w:tab w:val="left" w:pos="1680"/>
              </w:tabs>
            </w:pPr>
            <w:r>
              <w:rPr>
                <w:szCs w:val="24"/>
              </w:rPr>
              <w:t>(328)</w:t>
            </w:r>
            <w:r>
              <w:rPr>
                <w:rFonts w:hint="eastAsia"/>
              </w:rPr>
              <w:t>在线批注：需保障支持对主观题考生上传的图片和文档进行在线批注，进行画线标记、圈注等操作。</w:t>
            </w:r>
          </w:p>
          <w:p w14:paraId="23EDE72C">
            <w:pPr>
              <w:pStyle w:val="2"/>
              <w:numPr>
                <w:ilvl w:val="3"/>
                <w:numId w:val="0"/>
              </w:numPr>
              <w:tabs>
                <w:tab w:val="left" w:pos="1680"/>
              </w:tabs>
            </w:pPr>
            <w:r>
              <w:rPr>
                <w:szCs w:val="24"/>
              </w:rPr>
              <w:t>(329)</w:t>
            </w:r>
            <w:r>
              <w:rPr>
                <w:rFonts w:hint="eastAsia"/>
              </w:rPr>
              <w:t>流水判卷：可需保障支持对主观题进行流水判卷，按题分配阅卷教师，实现多位老师流水阅卷，且需保障支持设置教师批阅时隐藏考生信息。</w:t>
            </w:r>
          </w:p>
          <w:p w14:paraId="17D8A838">
            <w:pPr>
              <w:pStyle w:val="2"/>
              <w:numPr>
                <w:ilvl w:val="3"/>
                <w:numId w:val="0"/>
              </w:numPr>
              <w:tabs>
                <w:tab w:val="left" w:pos="1680"/>
              </w:tabs>
              <w:rPr>
                <w:szCs w:val="24"/>
              </w:rPr>
            </w:pPr>
            <w:r>
              <w:rPr>
                <w:szCs w:val="24"/>
              </w:rPr>
              <w:t>(330)</w:t>
            </w:r>
            <w:r>
              <w:rPr>
                <w:rFonts w:hint="eastAsia"/>
              </w:rPr>
              <w:t>需保障支持试卷导出：批阅完成的试卷需保障支持一键打包下载，便于存档，至少需保障支持Word和pdf两种格式导出， word格式导出可需保障支持设置按模板格式导出。</w:t>
            </w:r>
          </w:p>
          <w:p w14:paraId="752AF9DD">
            <w:pPr>
              <w:snapToGrid w:val="0"/>
              <w:jc w:val="left"/>
              <w:rPr>
                <w:rFonts w:ascii="宋体" w:hAnsi="宋体" w:cs="宋体"/>
                <w:b/>
                <w:bCs/>
              </w:rPr>
            </w:pPr>
            <w:r>
              <w:rPr>
                <w:rFonts w:hint="eastAsia" w:ascii="宋体" w:hAnsi="宋体" w:cs="宋体"/>
                <w:b/>
                <w:bCs/>
              </w:rPr>
              <w:t>3.3.6.人脸识别管理</w:t>
            </w:r>
          </w:p>
          <w:p w14:paraId="6886F3C5">
            <w:pPr>
              <w:pStyle w:val="2"/>
              <w:numPr>
                <w:ilvl w:val="3"/>
                <w:numId w:val="0"/>
              </w:numPr>
              <w:tabs>
                <w:tab w:val="left" w:pos="1680"/>
              </w:tabs>
            </w:pPr>
            <w:r>
              <w:rPr>
                <w:szCs w:val="24"/>
              </w:rPr>
              <w:t>(331)</w:t>
            </w:r>
            <w:r>
              <w:rPr>
                <w:rFonts w:hint="eastAsia"/>
              </w:rPr>
              <w:t>照片导入：人脸识别照片需保障支持管理员从后台批量导入，照片格式需保障支持png、jpg。</w:t>
            </w:r>
          </w:p>
          <w:p w14:paraId="0B74F1DB">
            <w:pPr>
              <w:pStyle w:val="2"/>
              <w:numPr>
                <w:ilvl w:val="3"/>
                <w:numId w:val="0"/>
              </w:numPr>
              <w:tabs>
                <w:tab w:val="left" w:pos="1680"/>
              </w:tabs>
            </w:pPr>
            <w:r>
              <w:rPr>
                <w:szCs w:val="24"/>
              </w:rPr>
              <w:t>(332)</w:t>
            </w:r>
            <w:r>
              <w:rPr>
                <w:rFonts w:hint="eastAsia"/>
              </w:rPr>
              <w:t>自主采集：人脸识别照片需保障支持考试自主上传，上传后管理员可对采集到的人脸照片进行审核，对不合规的照片进行打回。</w:t>
            </w:r>
          </w:p>
          <w:p w14:paraId="087657F8">
            <w:pPr>
              <w:pStyle w:val="2"/>
              <w:numPr>
                <w:ilvl w:val="3"/>
                <w:numId w:val="0"/>
              </w:numPr>
              <w:tabs>
                <w:tab w:val="left" w:pos="1680"/>
              </w:tabs>
              <w:rPr>
                <w:szCs w:val="24"/>
              </w:rPr>
            </w:pPr>
            <w:r>
              <w:rPr>
                <w:szCs w:val="24"/>
              </w:rPr>
              <w:t>(333)</w:t>
            </w:r>
            <w:r>
              <w:rPr>
                <w:rFonts w:hint="eastAsia"/>
              </w:rPr>
              <w:t>需保障支持对考生发送人脸采集通知，设置时效性设置功能。</w:t>
            </w:r>
          </w:p>
          <w:p w14:paraId="41C4043E">
            <w:pPr>
              <w:snapToGrid w:val="0"/>
              <w:jc w:val="left"/>
              <w:rPr>
                <w:rFonts w:ascii="宋体" w:hAnsi="宋体" w:cs="宋体"/>
                <w:b/>
                <w:bCs/>
              </w:rPr>
            </w:pPr>
            <w:r>
              <w:rPr>
                <w:rFonts w:hint="eastAsia" w:ascii="宋体" w:hAnsi="宋体" w:cs="宋体"/>
                <w:b/>
                <w:bCs/>
              </w:rPr>
              <w:t>3.3.7.试卷统计分析</w:t>
            </w:r>
          </w:p>
          <w:p w14:paraId="4B02822D">
            <w:pPr>
              <w:pStyle w:val="2"/>
              <w:numPr>
                <w:ilvl w:val="3"/>
                <w:numId w:val="0"/>
              </w:numPr>
              <w:tabs>
                <w:tab w:val="left" w:pos="1680"/>
              </w:tabs>
            </w:pPr>
            <w:r>
              <w:rPr>
                <w:szCs w:val="24"/>
              </w:rPr>
              <w:t>(334)</w:t>
            </w:r>
            <w:r>
              <w:rPr>
                <w:rFonts w:hint="eastAsia"/>
              </w:rPr>
              <w:t>需保障支持综合统计：提供对考试系统运行整体情况进行综合分析，包括但不限于发放考试次数、发放人数、参与人数、合格率、优秀率、每一批次下多次考试的成绩分布趋势、各院系各专业数据对比等维度的统计分析，所有数据分析以图形形式展示。</w:t>
            </w:r>
          </w:p>
          <w:p w14:paraId="48A83BE5">
            <w:pPr>
              <w:pStyle w:val="2"/>
              <w:numPr>
                <w:ilvl w:val="3"/>
                <w:numId w:val="0"/>
              </w:numPr>
              <w:tabs>
                <w:tab w:val="left" w:pos="1680"/>
              </w:tabs>
            </w:pPr>
            <w:r>
              <w:rPr>
                <w:szCs w:val="24"/>
              </w:rPr>
              <w:t>(335)</w:t>
            </w:r>
            <w:r>
              <w:rPr>
                <w:rFonts w:hint="eastAsia"/>
              </w:rPr>
              <w:t>需保障支持题库统计：针对题库数据进行统计，以图表呈现包括试题总数、题库题型分布、题目难易度分布、教师出题数量分布等，需保障支持查看题库统计详情和每个题库的题目更新记录。</w:t>
            </w:r>
          </w:p>
          <w:p w14:paraId="020779C8">
            <w:pPr>
              <w:pStyle w:val="2"/>
              <w:numPr>
                <w:ilvl w:val="3"/>
                <w:numId w:val="0"/>
              </w:numPr>
              <w:tabs>
                <w:tab w:val="left" w:pos="1680"/>
              </w:tabs>
            </w:pPr>
            <w:r>
              <w:rPr>
                <w:szCs w:val="24"/>
              </w:rPr>
              <w:t>(336)</w:t>
            </w:r>
            <w:r>
              <w:rPr>
                <w:rFonts w:hint="eastAsia"/>
              </w:rPr>
              <w:t>需保障支持考试统计：针对每一次考试进行统计分析，呈现内容包括考试名称、题量、考试时间、考试时长、满分、平均分数等，可通过筛选或搜索查找相应考试。</w:t>
            </w:r>
          </w:p>
          <w:p w14:paraId="30E239A1">
            <w:pPr>
              <w:pStyle w:val="2"/>
              <w:numPr>
                <w:ilvl w:val="3"/>
                <w:numId w:val="0"/>
              </w:numPr>
              <w:tabs>
                <w:tab w:val="left" w:pos="1680"/>
              </w:tabs>
            </w:pPr>
            <w:r>
              <w:rPr>
                <w:szCs w:val="24"/>
              </w:rPr>
              <w:t>(337)</w:t>
            </w:r>
            <w:r>
              <w:rPr>
                <w:rFonts w:hint="eastAsia"/>
              </w:rPr>
              <w:t>需保障支持考试分析：针对每一次考试生成详细的考试分析图，包括分数段对比、客观题正确率、每道题的统计详情等数据，所有分析必须以直观的图形呈现，并需保障支持一键导出。</w:t>
            </w:r>
          </w:p>
          <w:p w14:paraId="67C0CCDE">
            <w:pPr>
              <w:pStyle w:val="2"/>
              <w:numPr>
                <w:ilvl w:val="3"/>
                <w:numId w:val="0"/>
              </w:numPr>
              <w:tabs>
                <w:tab w:val="left" w:pos="1680"/>
              </w:tabs>
            </w:pPr>
            <w:r>
              <w:rPr>
                <w:szCs w:val="24"/>
              </w:rPr>
              <w:t>(338)</w:t>
            </w:r>
            <w:r>
              <w:rPr>
                <w:rFonts w:hint="eastAsia"/>
              </w:rPr>
              <w:t>需保障支持考试报告：针对每一次考试生成考试报告，报告内容可根据实际需求选择考试报告呈现的内容，并需保障支持分析报告的导出。</w:t>
            </w:r>
          </w:p>
          <w:p w14:paraId="5C54324A">
            <w:pPr>
              <w:pStyle w:val="2"/>
              <w:numPr>
                <w:ilvl w:val="3"/>
                <w:numId w:val="0"/>
              </w:numPr>
              <w:tabs>
                <w:tab w:val="left" w:pos="1680"/>
              </w:tabs>
              <w:rPr>
                <w:szCs w:val="24"/>
              </w:rPr>
            </w:pPr>
            <w:r>
              <w:rPr>
                <w:szCs w:val="24"/>
              </w:rPr>
              <w:t>(339)</w:t>
            </w:r>
            <w:r>
              <w:rPr>
                <w:rFonts w:hint="eastAsia"/>
              </w:rPr>
              <w:t>试卷分析报告：需保障支持针对每一考试科目生成详细的试卷分析报告，需包括知识点统计分析、题型统计分析、难易度统计分析、试卷整体情况分析、试卷具体情况分析、试卷难度及区分度整体统计、百分制成绩占比及正态分布图、试卷作答详情、教师对比情况、班级对比情况。</w:t>
            </w:r>
          </w:p>
          <w:p w14:paraId="317DA7CB">
            <w:pPr>
              <w:snapToGrid w:val="0"/>
              <w:jc w:val="left"/>
              <w:rPr>
                <w:rFonts w:ascii="宋体" w:hAnsi="宋体" w:cs="宋体"/>
                <w:b/>
                <w:bCs/>
              </w:rPr>
            </w:pPr>
            <w:r>
              <w:rPr>
                <w:rFonts w:hint="eastAsia" w:ascii="宋体" w:hAnsi="宋体" w:cs="宋体"/>
                <w:b/>
                <w:bCs/>
              </w:rPr>
              <w:t>3.4.专业建设平台服务</w:t>
            </w:r>
          </w:p>
          <w:p w14:paraId="02168874">
            <w:pPr>
              <w:snapToGrid w:val="0"/>
              <w:jc w:val="left"/>
              <w:rPr>
                <w:rFonts w:ascii="宋体" w:hAnsi="宋体" w:cs="宋体"/>
                <w:b/>
                <w:bCs/>
              </w:rPr>
            </w:pPr>
            <w:r>
              <w:rPr>
                <w:rFonts w:hint="eastAsia" w:ascii="宋体" w:hAnsi="宋体" w:cs="宋体"/>
                <w:b/>
                <w:bCs/>
              </w:rPr>
              <w:t>3.4.1.岗位能力模型</w:t>
            </w:r>
          </w:p>
          <w:p w14:paraId="5F365E0F">
            <w:pPr>
              <w:pStyle w:val="2"/>
              <w:numPr>
                <w:ilvl w:val="3"/>
                <w:numId w:val="0"/>
              </w:numPr>
              <w:tabs>
                <w:tab w:val="left" w:pos="1680"/>
              </w:tabs>
            </w:pPr>
            <w:r>
              <w:rPr>
                <w:szCs w:val="24"/>
              </w:rPr>
              <w:t>(340)</w:t>
            </w:r>
            <w:r>
              <w:rPr>
                <w:rFonts w:hint="eastAsia"/>
              </w:rPr>
              <w:t>需保障支持查看专业相关信息，可按照职业教育专业大类进行筛选，提供包含农林牧渔等19个专业大类相关数据。同时，结合大数据分析，提取了国内热门专业、高薪专业、热门区域TOP5、热门行业TOP5、热门企业TOP5等数据。</w:t>
            </w:r>
          </w:p>
          <w:p w14:paraId="79538155">
            <w:pPr>
              <w:pStyle w:val="2"/>
              <w:numPr>
                <w:ilvl w:val="3"/>
                <w:numId w:val="0"/>
              </w:numPr>
              <w:tabs>
                <w:tab w:val="left" w:pos="1680"/>
              </w:tabs>
            </w:pPr>
            <w:r>
              <w:rPr>
                <w:szCs w:val="24"/>
              </w:rPr>
              <w:t>(341)</w:t>
            </w:r>
            <w:r>
              <w:rPr>
                <w:rFonts w:hint="eastAsia"/>
              </w:rPr>
              <w:t>需保障支持提供各相关专业的专业介绍、职业教育专业教学标准、专业证书、典型工作岗位、相关企业等。</w:t>
            </w:r>
          </w:p>
          <w:p w14:paraId="6C5E8EB1">
            <w:pPr>
              <w:pStyle w:val="2"/>
              <w:numPr>
                <w:ilvl w:val="3"/>
                <w:numId w:val="0"/>
              </w:numPr>
              <w:tabs>
                <w:tab w:val="left" w:pos="1680"/>
              </w:tabs>
            </w:pPr>
            <w:r>
              <w:rPr>
                <w:szCs w:val="24"/>
              </w:rPr>
              <w:t>(342)</w:t>
            </w:r>
            <w:r>
              <w:rPr>
                <w:rFonts w:hint="eastAsia"/>
              </w:rPr>
              <w:t>围绕本专业需求分析，展示当前专业人才招聘需求占比，指定省份招聘需求占比，其中区块颜色根据需求量进行变化，需保障支持单独点亮人数规模对应区块。也需保障支持按照学历或者经验进行分析占比。</w:t>
            </w:r>
          </w:p>
          <w:p w14:paraId="3DA16843">
            <w:pPr>
              <w:pStyle w:val="2"/>
              <w:numPr>
                <w:ilvl w:val="3"/>
                <w:numId w:val="0"/>
              </w:numPr>
              <w:tabs>
                <w:tab w:val="left" w:pos="1680"/>
              </w:tabs>
            </w:pPr>
            <w:r>
              <w:rPr>
                <w:szCs w:val="24"/>
              </w:rPr>
              <w:t>(343)</w:t>
            </w:r>
            <w:r>
              <w:rPr>
                <w:rFonts w:hint="eastAsia"/>
              </w:rPr>
              <w:t>对于某个专业，综合大数据分析展示本专业对应的产业及行业方向，数据需保障支持个性化图表展示，同时展示该行业对应相关岗位。</w:t>
            </w:r>
          </w:p>
          <w:p w14:paraId="147699A5">
            <w:pPr>
              <w:pStyle w:val="2"/>
              <w:numPr>
                <w:ilvl w:val="3"/>
                <w:numId w:val="0"/>
              </w:numPr>
              <w:tabs>
                <w:tab w:val="left" w:pos="1680"/>
              </w:tabs>
            </w:pPr>
            <w:r>
              <w:rPr>
                <w:szCs w:val="24"/>
              </w:rPr>
              <w:t>(344)</w:t>
            </w:r>
            <w:r>
              <w:rPr>
                <w:rFonts w:hint="eastAsia"/>
              </w:rPr>
              <w:t>▲对于某个专业，提供产业趋势分析，通过大数据分析提供参考数据，如产业需求趋势、技能趋势预测、岗位需求分析预测、院校开设情况、招生趋势、应届生薪资趋势。</w:t>
            </w:r>
          </w:p>
          <w:p w14:paraId="225332C6">
            <w:pPr>
              <w:pStyle w:val="2"/>
              <w:numPr>
                <w:ilvl w:val="3"/>
                <w:numId w:val="0"/>
              </w:numPr>
              <w:tabs>
                <w:tab w:val="left" w:pos="1680"/>
              </w:tabs>
            </w:pPr>
            <w:r>
              <w:rPr>
                <w:szCs w:val="24"/>
              </w:rPr>
              <w:t>(345)</w:t>
            </w:r>
            <w:r>
              <w:rPr>
                <w:rFonts w:hint="eastAsia"/>
              </w:rPr>
              <w:t>对于某个岗位，需保障支持按地区、按行业类型、按企业类型查看岗位信息，包括岗位需求数量、平均薪资、岗位能力要求、经验要求、学历要求等。其中，岗位能力能够以词云形式，展示该岗位对专业人才的能力需求，并以列表形式，对各项能力的需求占比进行排名。</w:t>
            </w:r>
          </w:p>
          <w:p w14:paraId="188611AF">
            <w:pPr>
              <w:pStyle w:val="2"/>
              <w:numPr>
                <w:ilvl w:val="3"/>
                <w:numId w:val="0"/>
              </w:numPr>
              <w:tabs>
                <w:tab w:val="left" w:pos="1680"/>
              </w:tabs>
            </w:pPr>
            <w:r>
              <w:rPr>
                <w:szCs w:val="24"/>
              </w:rPr>
              <w:t>(346)</w:t>
            </w:r>
            <w:r>
              <w:rPr>
                <w:rFonts w:hint="eastAsia"/>
              </w:rPr>
              <w:t>岗位能力需求分析中需保障支持按岗位招聘溯源查看原始招聘网站招聘信息。需保障支持通过大模型自动抽取岗位招聘信息为岗位能力要求并可对比展示。</w:t>
            </w:r>
          </w:p>
          <w:p w14:paraId="69917B79">
            <w:pPr>
              <w:pStyle w:val="2"/>
              <w:numPr>
                <w:ilvl w:val="3"/>
                <w:numId w:val="0"/>
              </w:numPr>
              <w:tabs>
                <w:tab w:val="left" w:pos="1680"/>
              </w:tabs>
            </w:pPr>
            <w:r>
              <w:rPr>
                <w:szCs w:val="24"/>
              </w:rPr>
              <w:t>(347)</w:t>
            </w:r>
            <w:r>
              <w:rPr>
                <w:rFonts w:hint="eastAsia"/>
              </w:rPr>
              <w:t>需保障支持按行业类型、企业类型对区域岗位进行分析，展示区域岗位的岗位需求人数和平均薪资，并对城市需求人数以及城市平均薪资进行排名。</w:t>
            </w:r>
          </w:p>
          <w:p w14:paraId="761A6B44">
            <w:pPr>
              <w:pStyle w:val="2"/>
              <w:numPr>
                <w:ilvl w:val="3"/>
                <w:numId w:val="0"/>
              </w:numPr>
              <w:tabs>
                <w:tab w:val="left" w:pos="1680"/>
              </w:tabs>
            </w:pPr>
            <w:r>
              <w:rPr>
                <w:szCs w:val="24"/>
              </w:rPr>
              <w:t>(348)</w:t>
            </w:r>
            <w:r>
              <w:rPr>
                <w:rFonts w:hint="eastAsia"/>
              </w:rPr>
              <w:t>用色块的颜色和大小来展示岗位相关的行业分布，并在色块中标注招聘的需求量。同时需保障支持展示不同企业规模、企业类型在行业中的占比。</w:t>
            </w:r>
          </w:p>
          <w:p w14:paraId="3959AF87">
            <w:pPr>
              <w:pStyle w:val="2"/>
              <w:numPr>
                <w:ilvl w:val="3"/>
                <w:numId w:val="0"/>
              </w:numPr>
              <w:tabs>
                <w:tab w:val="left" w:pos="1680"/>
              </w:tabs>
            </w:pPr>
            <w:r>
              <w:rPr>
                <w:szCs w:val="24"/>
              </w:rPr>
              <w:t>(349)</w:t>
            </w:r>
            <w:r>
              <w:rPr>
                <w:rFonts w:hint="eastAsia"/>
              </w:rPr>
              <w:t>可以在岗位薪资分析中，按不同地区、不同行业类型查看岗位分析。需保障支持薪资分析中查看薪资的区间分布以及人才经验、学历对薪资的影响。</w:t>
            </w:r>
          </w:p>
          <w:p w14:paraId="04B514B4">
            <w:pPr>
              <w:pStyle w:val="2"/>
              <w:numPr>
                <w:ilvl w:val="3"/>
                <w:numId w:val="0"/>
              </w:numPr>
              <w:tabs>
                <w:tab w:val="left" w:pos="1680"/>
              </w:tabs>
              <w:rPr>
                <w:szCs w:val="24"/>
              </w:rPr>
            </w:pPr>
            <w:r>
              <w:rPr>
                <w:szCs w:val="24"/>
              </w:rPr>
              <w:t>(350)</w:t>
            </w:r>
            <w:r>
              <w:rPr>
                <w:rFonts w:hint="eastAsia"/>
              </w:rPr>
              <w:t>对于某个岗位，需保障支持按地区、按行业类型、按企业类型查看岗位信息，包括岗位需求数量、平均薪资、岗位能力要求、经验要求、学历要求等。其中，岗位能力要求以词云形式，展示该岗位对专业人才的能力需求，并以列表形式，对各项能力的需求占比进行排名。</w:t>
            </w:r>
          </w:p>
          <w:p w14:paraId="3AF860E9">
            <w:pPr>
              <w:snapToGrid w:val="0"/>
              <w:jc w:val="left"/>
              <w:rPr>
                <w:rFonts w:ascii="宋体" w:hAnsi="宋体" w:cs="宋体"/>
                <w:b/>
                <w:bCs/>
              </w:rPr>
            </w:pPr>
            <w:r>
              <w:rPr>
                <w:rFonts w:hint="eastAsia" w:ascii="宋体" w:hAnsi="宋体" w:cs="宋体"/>
                <w:b/>
                <w:bCs/>
              </w:rPr>
              <w:t>3.4.2.岗位调研管理</w:t>
            </w:r>
          </w:p>
          <w:p w14:paraId="0353E605">
            <w:pPr>
              <w:pStyle w:val="2"/>
              <w:numPr>
                <w:ilvl w:val="3"/>
                <w:numId w:val="0"/>
              </w:numPr>
              <w:tabs>
                <w:tab w:val="left" w:pos="1680"/>
              </w:tabs>
            </w:pPr>
            <w:r>
              <w:rPr>
                <w:szCs w:val="24"/>
              </w:rPr>
              <w:t>(351)</w:t>
            </w:r>
            <w:r>
              <w:rPr>
                <w:rFonts w:hint="eastAsia"/>
              </w:rPr>
              <w:t>基于调研需求，需保障支持搭建个性化数据采集工具，协助开展相关人才培养质量调研表的搭建采集。</w:t>
            </w:r>
          </w:p>
          <w:p w14:paraId="49F41E9D">
            <w:pPr>
              <w:pStyle w:val="2"/>
              <w:numPr>
                <w:ilvl w:val="3"/>
                <w:numId w:val="0"/>
              </w:numPr>
              <w:tabs>
                <w:tab w:val="left" w:pos="1680"/>
              </w:tabs>
            </w:pPr>
            <w:r>
              <w:rPr>
                <w:szCs w:val="24"/>
              </w:rPr>
              <w:t>(352)</w:t>
            </w:r>
            <w:r>
              <w:rPr>
                <w:rFonts w:hint="eastAsia"/>
              </w:rPr>
              <w:t>调研报表生成需保障支持多终端填写入口，其中pc端可通过点击链接直接填写，移动端可扫码进行数据填写，其中可需保障支持免登录填写或登陆后填写。</w:t>
            </w:r>
          </w:p>
          <w:p w14:paraId="5F631084">
            <w:pPr>
              <w:pStyle w:val="2"/>
              <w:numPr>
                <w:ilvl w:val="3"/>
                <w:numId w:val="0"/>
              </w:numPr>
              <w:tabs>
                <w:tab w:val="left" w:pos="1680"/>
              </w:tabs>
            </w:pPr>
            <w:r>
              <w:rPr>
                <w:szCs w:val="24"/>
              </w:rPr>
              <w:t>(353)</w:t>
            </w:r>
            <w:r>
              <w:rPr>
                <w:rFonts w:hint="eastAsia"/>
              </w:rPr>
              <w:t>可基于本地已有调研资料直接生成相关分析报告，可输入生成要求或图表要求，生成前需保障支持选择对应大模型。</w:t>
            </w:r>
          </w:p>
          <w:p w14:paraId="11529AA4">
            <w:pPr>
              <w:pStyle w:val="2"/>
              <w:numPr>
                <w:ilvl w:val="3"/>
                <w:numId w:val="0"/>
              </w:numPr>
              <w:tabs>
                <w:tab w:val="left" w:pos="1680"/>
              </w:tabs>
            </w:pPr>
            <w:r>
              <w:rPr>
                <w:szCs w:val="24"/>
              </w:rPr>
              <w:t>(354)</w:t>
            </w:r>
            <w:r>
              <w:rPr>
                <w:rFonts w:hint="eastAsia"/>
              </w:rPr>
              <w:t>▲岗位支撑分析，系统抽取当前专业人培方案内容进行分析，同时可同步上传补充材料；专业负责人可基于系统推荐的相关岗位进行选择，添加岗位时需保障支持专业关键数据匹配或能力模型匹配。最终输出该专业对应岗位的需保障支持情况，基于不同色块显示需保障支持情况。</w:t>
            </w:r>
          </w:p>
          <w:p w14:paraId="007D472A">
            <w:pPr>
              <w:pStyle w:val="2"/>
              <w:numPr>
                <w:ilvl w:val="3"/>
                <w:numId w:val="0"/>
              </w:numPr>
              <w:tabs>
                <w:tab w:val="left" w:pos="1680"/>
              </w:tabs>
            </w:pPr>
            <w:r>
              <w:rPr>
                <w:szCs w:val="24"/>
              </w:rPr>
              <w:t>(355)</w:t>
            </w:r>
            <w:r>
              <w:rPr>
                <w:rFonts w:hint="eastAsia"/>
              </w:rPr>
              <w:t>分析报告，需保障支持专业负责人新建专业报告，可选择专业、区域等相关信息后即可完成报告的创建，输出报告前可进行模版的设定、大模型的选择、生成要求的提供，最终输出的报告包含图文、图表等总结性信息，需保障支持导出为本地文档。</w:t>
            </w:r>
          </w:p>
          <w:p w14:paraId="3CFCFD91">
            <w:pPr>
              <w:snapToGrid w:val="0"/>
              <w:jc w:val="left"/>
              <w:rPr>
                <w:rFonts w:ascii="宋体" w:hAnsi="宋体" w:cs="宋体"/>
                <w:b/>
                <w:bCs/>
              </w:rPr>
            </w:pPr>
            <w:r>
              <w:rPr>
                <w:rFonts w:hint="eastAsia" w:ascii="宋体" w:hAnsi="宋体" w:cs="宋体"/>
                <w:b/>
                <w:bCs/>
              </w:rPr>
              <w:t>3.4.3.人才培养方案管理</w:t>
            </w:r>
          </w:p>
          <w:p w14:paraId="01733150">
            <w:pPr>
              <w:pStyle w:val="2"/>
              <w:numPr>
                <w:ilvl w:val="3"/>
                <w:numId w:val="0"/>
              </w:numPr>
              <w:tabs>
                <w:tab w:val="left" w:pos="1680"/>
              </w:tabs>
            </w:pPr>
            <w:r>
              <w:rPr>
                <w:szCs w:val="24"/>
              </w:rPr>
              <w:t>(356)</w:t>
            </w:r>
            <w:r>
              <w:rPr>
                <w:rFonts w:hint="eastAsia"/>
              </w:rPr>
              <w:t>基础数据管理，能够灵活管理基础数据表，包括院系表、课程表、专业表等，需保障支持基础数据表格能够灵活自定义扩展字段。</w:t>
            </w:r>
          </w:p>
          <w:p w14:paraId="38637745">
            <w:pPr>
              <w:pStyle w:val="2"/>
              <w:numPr>
                <w:ilvl w:val="3"/>
                <w:numId w:val="0"/>
              </w:numPr>
              <w:tabs>
                <w:tab w:val="left" w:pos="1680"/>
              </w:tabs>
            </w:pPr>
            <w:r>
              <w:rPr>
                <w:szCs w:val="24"/>
              </w:rPr>
              <w:t>(357)</w:t>
            </w:r>
            <w:r>
              <w:rPr>
                <w:rFonts w:hint="eastAsia"/>
              </w:rPr>
              <w:t>数据定义管理，需保障支持自定义管理常用数据定义项，如课程性质、课程类别、考核方式、学科类别等内容。</w:t>
            </w:r>
          </w:p>
          <w:p w14:paraId="7111D4EA">
            <w:pPr>
              <w:pStyle w:val="2"/>
              <w:numPr>
                <w:ilvl w:val="3"/>
                <w:numId w:val="0"/>
              </w:numPr>
              <w:tabs>
                <w:tab w:val="left" w:pos="1680"/>
              </w:tabs>
            </w:pPr>
            <w:r>
              <w:rPr>
                <w:szCs w:val="24"/>
              </w:rPr>
              <w:t>(358)</w:t>
            </w:r>
            <w:r>
              <w:rPr>
                <w:rFonts w:hint="eastAsia"/>
              </w:rPr>
              <w:t>人才培养方案模板管理，能够自定义建设、管理人才培养方案模板，能够定义模板的目录结构、固定文本内容以及内置的结构化数据组件；需保障支持通过导入培养方案文件创建模板，需保障支持模板的复制</w:t>
            </w:r>
          </w:p>
          <w:p w14:paraId="2D295FD8">
            <w:pPr>
              <w:snapToGrid w:val="0"/>
              <w:jc w:val="left"/>
              <w:rPr>
                <w:rFonts w:ascii="宋体" w:hAnsi="宋体" w:cs="宋体"/>
                <w:b/>
                <w:bCs/>
              </w:rPr>
            </w:pPr>
            <w:r>
              <w:rPr>
                <w:rFonts w:hint="eastAsia" w:ascii="宋体" w:hAnsi="宋体" w:cs="宋体"/>
                <w:b/>
                <w:bCs/>
              </w:rPr>
              <w:t>人才培养方案修订</w:t>
            </w:r>
          </w:p>
          <w:p w14:paraId="5E2D375E">
            <w:pPr>
              <w:pStyle w:val="2"/>
              <w:numPr>
                <w:ilvl w:val="3"/>
                <w:numId w:val="0"/>
              </w:numPr>
              <w:tabs>
                <w:tab w:val="left" w:pos="1680"/>
              </w:tabs>
            </w:pPr>
            <w:r>
              <w:rPr>
                <w:szCs w:val="24"/>
              </w:rPr>
              <w:t>(359)</w:t>
            </w:r>
            <w:r>
              <w:rPr>
                <w:rFonts w:hint="eastAsia"/>
              </w:rPr>
              <w:t>提供通用培养方案数据库，整合全国多所院校公开的培养方案，可通过专业名称等关键词进行查找，培养方案能够在线浏览。数据源需保障支持选择本单位线上人才培养方案模块中的已有方案进行对比，也需保障支持本地上传文件进行在线对比。</w:t>
            </w:r>
          </w:p>
          <w:p w14:paraId="6E146320">
            <w:pPr>
              <w:pStyle w:val="2"/>
              <w:numPr>
                <w:ilvl w:val="3"/>
                <w:numId w:val="0"/>
              </w:numPr>
              <w:tabs>
                <w:tab w:val="left" w:pos="1680"/>
              </w:tabs>
              <w:rPr>
                <w:szCs w:val="24"/>
              </w:rPr>
            </w:pPr>
            <w:r>
              <w:rPr>
                <w:szCs w:val="24"/>
              </w:rPr>
              <w:t>(360)</w:t>
            </w:r>
            <w:r>
              <w:rPr>
                <w:rFonts w:hint="eastAsia"/>
              </w:rPr>
              <w:t>修订任务管理，需保障支持创建以及管理全校培养方案建设任务，需保障支持按专业设置负责人，任务下发后专业负责人即可开始修订方案。</w:t>
            </w:r>
          </w:p>
          <w:p w14:paraId="777377CF">
            <w:pPr>
              <w:snapToGrid w:val="0"/>
              <w:jc w:val="left"/>
              <w:rPr>
                <w:rFonts w:ascii="宋体" w:hAnsi="宋体" w:cs="宋体"/>
                <w:b/>
                <w:bCs/>
              </w:rPr>
            </w:pPr>
            <w:r>
              <w:rPr>
                <w:rFonts w:hint="eastAsia" w:ascii="宋体" w:hAnsi="宋体" w:cs="宋体"/>
                <w:b/>
                <w:bCs/>
              </w:rPr>
              <w:t>在线修订编辑</w:t>
            </w:r>
          </w:p>
          <w:p w14:paraId="6275B0F2">
            <w:pPr>
              <w:pStyle w:val="2"/>
              <w:numPr>
                <w:ilvl w:val="3"/>
                <w:numId w:val="0"/>
              </w:numPr>
              <w:tabs>
                <w:tab w:val="left" w:pos="1680"/>
              </w:tabs>
            </w:pPr>
            <w:r>
              <w:rPr>
                <w:szCs w:val="24"/>
              </w:rPr>
              <w:t>(361)</w:t>
            </w:r>
            <w:r>
              <w:rPr>
                <w:rFonts w:hint="eastAsia"/>
              </w:rPr>
              <w:t>平台具有集成式的人才培养方案在线编辑器，在一个编辑器内完成对人才培养方案的在线编辑修订。编辑器需保障支持富文本格式，需保障支持常用的内容格式控制，如字体、字号、颜色、多级标题、行间距、对齐控制、分页功能等，需保障支持添加特殊字符。</w:t>
            </w:r>
          </w:p>
          <w:p w14:paraId="68250C7D">
            <w:pPr>
              <w:pStyle w:val="2"/>
              <w:numPr>
                <w:ilvl w:val="3"/>
                <w:numId w:val="0"/>
              </w:numPr>
              <w:tabs>
                <w:tab w:val="left" w:pos="1680"/>
              </w:tabs>
            </w:pPr>
            <w:r>
              <w:rPr>
                <w:szCs w:val="24"/>
              </w:rPr>
              <w:t>(362)</w:t>
            </w:r>
            <w:r>
              <w:rPr>
                <w:rFonts w:hint="eastAsia"/>
              </w:rPr>
              <w:t>需保障支持导入人才培养方案文件，需保障支持将当前方案存为模板。</w:t>
            </w:r>
          </w:p>
          <w:p w14:paraId="54C09B18">
            <w:pPr>
              <w:snapToGrid w:val="0"/>
              <w:jc w:val="left"/>
              <w:rPr>
                <w:rFonts w:ascii="宋体" w:hAnsi="宋体" w:cs="宋体"/>
                <w:b/>
                <w:bCs/>
              </w:rPr>
            </w:pPr>
            <w:r>
              <w:rPr>
                <w:rFonts w:hint="eastAsia" w:ascii="宋体" w:hAnsi="宋体" w:cs="宋体"/>
                <w:b/>
                <w:bCs/>
              </w:rPr>
              <w:t>结构化数据管理</w:t>
            </w:r>
          </w:p>
          <w:p w14:paraId="3A924A60">
            <w:pPr>
              <w:pStyle w:val="2"/>
              <w:numPr>
                <w:ilvl w:val="3"/>
                <w:numId w:val="0"/>
              </w:numPr>
              <w:tabs>
                <w:tab w:val="left" w:pos="1680"/>
              </w:tabs>
            </w:pPr>
            <w:r>
              <w:rPr>
                <w:szCs w:val="24"/>
              </w:rPr>
              <w:t>(363)</w:t>
            </w:r>
            <w:r>
              <w:rPr>
                <w:rFonts w:hint="eastAsia"/>
              </w:rPr>
              <w:t>需保障支持将人才培养方案中具有结构化属性的内容转化为结构化数据，通过组件的方式融入到人才培养方案编辑器中，统一进行修订维护。</w:t>
            </w:r>
          </w:p>
          <w:p w14:paraId="2B53C57F">
            <w:pPr>
              <w:pStyle w:val="2"/>
              <w:numPr>
                <w:ilvl w:val="3"/>
                <w:numId w:val="0"/>
              </w:numPr>
              <w:tabs>
                <w:tab w:val="left" w:pos="1680"/>
              </w:tabs>
            </w:pPr>
            <w:r>
              <w:rPr>
                <w:szCs w:val="24"/>
              </w:rPr>
              <w:t>(364)</w:t>
            </w:r>
            <w:r>
              <w:rPr>
                <w:rFonts w:hint="eastAsia"/>
              </w:rPr>
              <w:t>需保障支持内置符合学校人才培养方案标准和样式的课程体系维护组件，内置的组件至少包含：培养目标、培养规格、职业面向、教学进程表。需保障支持根据学校实际表结构定制相关组件。</w:t>
            </w:r>
          </w:p>
          <w:p w14:paraId="1BE16EC7">
            <w:pPr>
              <w:pStyle w:val="2"/>
              <w:numPr>
                <w:ilvl w:val="3"/>
                <w:numId w:val="0"/>
              </w:numPr>
              <w:tabs>
                <w:tab w:val="left" w:pos="1680"/>
              </w:tabs>
            </w:pPr>
            <w:r>
              <w:rPr>
                <w:szCs w:val="24"/>
              </w:rPr>
              <w:t>(365)</w:t>
            </w:r>
            <w:r>
              <w:rPr>
                <w:rFonts w:hint="eastAsia"/>
              </w:rPr>
              <w:t>需保障支持按照规则要求，教学进程表需保障支持学时学分的校验，可自行设置校验项；学时学分分配表可根据教学进程表填写的内容自动生成，可以根据学校的要求设置增加或减少数据项。</w:t>
            </w:r>
          </w:p>
          <w:p w14:paraId="528950F4">
            <w:pPr>
              <w:pStyle w:val="2"/>
              <w:numPr>
                <w:ilvl w:val="3"/>
                <w:numId w:val="0"/>
              </w:numPr>
              <w:tabs>
                <w:tab w:val="left" w:pos="1680"/>
              </w:tabs>
            </w:pPr>
            <w:r>
              <w:rPr>
                <w:szCs w:val="24"/>
              </w:rPr>
              <w:t>(366)</w:t>
            </w:r>
            <w:r>
              <w:rPr>
                <w:rFonts w:hint="eastAsia"/>
              </w:rPr>
              <w:t>需保障支持自定义组件编辑器，能够通过改编辑器自主定制结构化数据组件，需保障支持定义字段匹配的内容，如课程、学时、学分等。</w:t>
            </w:r>
          </w:p>
          <w:p w14:paraId="5ED79E53">
            <w:pPr>
              <w:pStyle w:val="2"/>
              <w:numPr>
                <w:ilvl w:val="3"/>
                <w:numId w:val="0"/>
              </w:numPr>
              <w:tabs>
                <w:tab w:val="left" w:pos="1680"/>
              </w:tabs>
            </w:pPr>
            <w:r>
              <w:rPr>
                <w:szCs w:val="24"/>
              </w:rPr>
              <w:t>(367)</w:t>
            </w:r>
            <w:r>
              <w:rPr>
                <w:rFonts w:hint="eastAsia"/>
              </w:rPr>
              <w:t>数据自动校验，需保障支持按照规则对结构化数据进行自动校验并给出提醒，如学时分配、学分总和等内容。</w:t>
            </w:r>
          </w:p>
          <w:p w14:paraId="09761005">
            <w:pPr>
              <w:pStyle w:val="2"/>
              <w:numPr>
                <w:ilvl w:val="3"/>
                <w:numId w:val="0"/>
              </w:numPr>
              <w:tabs>
                <w:tab w:val="left" w:pos="1680"/>
              </w:tabs>
            </w:pPr>
            <w:r>
              <w:rPr>
                <w:szCs w:val="24"/>
              </w:rPr>
              <w:t>(368)</w:t>
            </w:r>
            <w:r>
              <w:rPr>
                <w:rFonts w:hint="eastAsia"/>
              </w:rPr>
              <w:t>智能导入与粘贴识别，需保障支持导入人才培养方案能识别结构化数据功能，需保障支持通过从word中拷贝并在对应组件中粘贴自动识别并提取内容。</w:t>
            </w:r>
          </w:p>
          <w:p w14:paraId="5C86997F">
            <w:pPr>
              <w:pStyle w:val="2"/>
              <w:numPr>
                <w:ilvl w:val="3"/>
                <w:numId w:val="0"/>
              </w:numPr>
              <w:tabs>
                <w:tab w:val="left" w:pos="1680"/>
              </w:tabs>
            </w:pPr>
            <w:r>
              <w:rPr>
                <w:szCs w:val="24"/>
              </w:rPr>
              <w:t>(369)</w:t>
            </w:r>
            <w:r>
              <w:rPr>
                <w:rFonts w:hint="eastAsia"/>
              </w:rPr>
              <w:t>▲人才培养方案部分组件需保障支持一键引用国标内容，需保障支持从三个维度（学校上传的调研报告等、人才培养方案数据库中匹配的同类型院校的人才培养方案、招聘岗位能力模型匹配的岗位）AI智能生成文本内容供专业负责人参考。职业面向表需保障支持按学校模板自定义增加数据维度。</w:t>
            </w:r>
          </w:p>
          <w:p w14:paraId="01B3E462">
            <w:pPr>
              <w:pStyle w:val="2"/>
              <w:numPr>
                <w:ilvl w:val="3"/>
                <w:numId w:val="0"/>
              </w:numPr>
              <w:tabs>
                <w:tab w:val="left" w:pos="1680"/>
              </w:tabs>
            </w:pPr>
            <w:r>
              <w:rPr>
                <w:szCs w:val="24"/>
              </w:rPr>
              <w:t>(370)</w:t>
            </w:r>
            <w:r>
              <w:rPr>
                <w:rFonts w:hint="eastAsia"/>
              </w:rPr>
              <w:t>▲除内置的结构化数据组件外，需保障支持使用表单和报告引擎搭建学校专有的个性化组件；表单需保障支持各类数据项的设置及统计，报告引擎需保障支持对表单的输出显示进行个性化的设置。</w:t>
            </w:r>
          </w:p>
          <w:p w14:paraId="60643603">
            <w:pPr>
              <w:pStyle w:val="2"/>
              <w:numPr>
                <w:ilvl w:val="3"/>
                <w:numId w:val="0"/>
              </w:numPr>
              <w:tabs>
                <w:tab w:val="left" w:pos="1680"/>
              </w:tabs>
            </w:pPr>
            <w:r>
              <w:rPr>
                <w:szCs w:val="24"/>
              </w:rPr>
              <w:t>(371)</w:t>
            </w:r>
            <w:r>
              <w:rPr>
                <w:rFonts w:hint="eastAsia"/>
              </w:rPr>
              <w:t>人才培养方案导出，需保障支持按学校需求进行排版格式设置和导出。</w:t>
            </w:r>
          </w:p>
          <w:p w14:paraId="4FC488D2">
            <w:pPr>
              <w:pStyle w:val="2"/>
              <w:numPr>
                <w:ilvl w:val="3"/>
                <w:numId w:val="0"/>
              </w:numPr>
              <w:tabs>
                <w:tab w:val="left" w:pos="1680"/>
              </w:tabs>
            </w:pPr>
            <w:r>
              <w:rPr>
                <w:szCs w:val="24"/>
              </w:rPr>
              <w:t>(372)</w:t>
            </w:r>
            <w:r>
              <w:rPr>
                <w:rFonts w:hint="eastAsia"/>
              </w:rPr>
              <w:t>人才培养方案对比，需保障人才培养方案对比功能，需保障支持选择不同版本的两份培养方案进行对比，按模块给出对比结果，包括相似度结果以及标红显示不同的内容。</w:t>
            </w:r>
          </w:p>
          <w:p w14:paraId="19C77482">
            <w:pPr>
              <w:pStyle w:val="2"/>
              <w:numPr>
                <w:ilvl w:val="3"/>
                <w:numId w:val="0"/>
              </w:numPr>
              <w:tabs>
                <w:tab w:val="left" w:pos="1680"/>
              </w:tabs>
            </w:pPr>
            <w:r>
              <w:rPr>
                <w:szCs w:val="24"/>
              </w:rPr>
              <w:t>(373)</w:t>
            </w:r>
            <w:r>
              <w:rPr>
                <w:rFonts w:hint="eastAsia"/>
              </w:rPr>
              <w:t>提供通用人才培养方案数据库，整合全国多所院校公开的人才培养方案，可通过专业名称、院校名称、院系名称等关键词进行查找，培养方案能够在线浏览。数据源需保障支持选择本单位线上人才培养方案模块中的已有方案进行对比，也需保障支持本地上传文件进行在线对比。</w:t>
            </w:r>
          </w:p>
          <w:p w14:paraId="24B4EB87">
            <w:pPr>
              <w:pStyle w:val="2"/>
              <w:numPr>
                <w:ilvl w:val="3"/>
                <w:numId w:val="0"/>
              </w:numPr>
              <w:tabs>
                <w:tab w:val="left" w:pos="1680"/>
              </w:tabs>
            </w:pPr>
            <w:r>
              <w:rPr>
                <w:szCs w:val="24"/>
              </w:rPr>
              <w:t>(374)</w:t>
            </w:r>
            <w:r>
              <w:rPr>
                <w:rFonts w:hint="eastAsia"/>
              </w:rPr>
              <w:t>▲人才培养方案方案审核，需保障支持完全灵活的自定义审批流机制，需保障支持设置电子签名，需保障支持设置或签及会签及打回规则，需保障支持设置自动提醒功能。需保障支持管理及设置评审专家库。需保障支持按照审批流设置对教师提交的培养方案进行评审。</w:t>
            </w:r>
          </w:p>
          <w:p w14:paraId="0DDBB192">
            <w:pPr>
              <w:pStyle w:val="2"/>
              <w:numPr>
                <w:ilvl w:val="3"/>
                <w:numId w:val="0"/>
              </w:numPr>
              <w:tabs>
                <w:tab w:val="left" w:pos="1680"/>
              </w:tabs>
            </w:pPr>
            <w:r>
              <w:rPr>
                <w:szCs w:val="24"/>
              </w:rPr>
              <w:t>(375)</w:t>
            </w:r>
            <w:r>
              <w:rPr>
                <w:rFonts w:hint="eastAsia"/>
              </w:rPr>
              <w:t>监督与统计，管理员、领导能够方便查找已完成或未完成的修订任务，能够对进度缓慢的任务进行提醒督促。能够按照院系等不同维度对人才培养方案修订进度进行统计分析，全面掌握修订进展。</w:t>
            </w:r>
          </w:p>
          <w:p w14:paraId="19FBE11B">
            <w:pPr>
              <w:pStyle w:val="2"/>
              <w:numPr>
                <w:ilvl w:val="3"/>
                <w:numId w:val="0"/>
              </w:numPr>
              <w:tabs>
                <w:tab w:val="left" w:pos="1680"/>
              </w:tabs>
            </w:pPr>
            <w:r>
              <w:rPr>
                <w:szCs w:val="24"/>
              </w:rPr>
              <w:t>(376)</w:t>
            </w:r>
            <w:r>
              <w:rPr>
                <w:rFonts w:hint="eastAsia"/>
              </w:rPr>
              <w:t>关键数据：人才培养方案中的部分数据，可通过组件形式推送至专业关键数据栏目下，实现数据的动态管理，例如培养目标、职业面向、培养规格等。</w:t>
            </w:r>
          </w:p>
          <w:p w14:paraId="77D93134">
            <w:pPr>
              <w:pStyle w:val="2"/>
              <w:numPr>
                <w:ilvl w:val="3"/>
                <w:numId w:val="0"/>
              </w:numPr>
              <w:tabs>
                <w:tab w:val="left" w:pos="1680"/>
              </w:tabs>
              <w:rPr>
                <w:szCs w:val="24"/>
              </w:rPr>
            </w:pPr>
            <w:r>
              <w:rPr>
                <w:szCs w:val="24"/>
              </w:rPr>
              <w:t>(377)</w:t>
            </w:r>
            <w:r>
              <w:rPr>
                <w:rFonts w:hint="eastAsia"/>
              </w:rPr>
              <w:t>▲专业关键数据生成助手：可上传文档或选择参考内容，参考文件需保障支持个人上传本地文档，需保障支持word和pdf格式，人才培养方案需保障支持从数据库中抽取、适配岗位需保障支持从专业对应岗位能力模型下进行推荐适配。生成时可选择相关模块，例如培养目标等，再选择完大模型之后即可生成相关参考数据，需保障支持重新生成或在此基础上编辑，最终可引用至对应栏目数据下。</w:t>
            </w:r>
          </w:p>
          <w:p w14:paraId="0BC9B294">
            <w:pPr>
              <w:snapToGrid w:val="0"/>
              <w:jc w:val="left"/>
              <w:rPr>
                <w:rFonts w:ascii="宋体" w:hAnsi="宋体" w:cs="宋体"/>
                <w:b/>
                <w:bCs/>
              </w:rPr>
            </w:pPr>
            <w:r>
              <w:rPr>
                <w:rFonts w:hint="eastAsia" w:ascii="宋体" w:hAnsi="宋体" w:cs="宋体"/>
                <w:b/>
                <w:bCs/>
              </w:rPr>
              <w:t>3.4.4.课程标准管理</w:t>
            </w:r>
          </w:p>
          <w:p w14:paraId="05E39D06">
            <w:pPr>
              <w:pStyle w:val="2"/>
              <w:numPr>
                <w:ilvl w:val="3"/>
                <w:numId w:val="0"/>
              </w:numPr>
              <w:tabs>
                <w:tab w:val="left" w:pos="1680"/>
              </w:tabs>
            </w:pPr>
            <w:r>
              <w:rPr>
                <w:szCs w:val="24"/>
              </w:rPr>
              <w:t>(378)</w:t>
            </w:r>
            <w:r>
              <w:rPr>
                <w:rFonts w:hint="eastAsia"/>
              </w:rPr>
              <w:t>课程信息管理 ，需保障支持同步专业课程数据，确保课程编号、课程名称等基础信息字段与教务课程信息一致；需保障支持课程基础信息的维护与管理，满足后续课程图谱与课程内容调用需求。</w:t>
            </w:r>
          </w:p>
          <w:p w14:paraId="08AE118D">
            <w:pPr>
              <w:pStyle w:val="2"/>
              <w:numPr>
                <w:ilvl w:val="3"/>
                <w:numId w:val="0"/>
              </w:numPr>
              <w:tabs>
                <w:tab w:val="left" w:pos="1680"/>
              </w:tabs>
            </w:pPr>
            <w:r>
              <w:rPr>
                <w:szCs w:val="24"/>
              </w:rPr>
              <w:t>(379)</w:t>
            </w:r>
            <w:r>
              <w:rPr>
                <w:rFonts w:hint="eastAsia"/>
              </w:rPr>
              <w:t xml:space="preserve">需保障支持设置课程目标内容及目标权重，权重总和应为100%。 </w:t>
            </w:r>
          </w:p>
          <w:p w14:paraId="66627D5A">
            <w:pPr>
              <w:pStyle w:val="2"/>
              <w:numPr>
                <w:ilvl w:val="3"/>
                <w:numId w:val="0"/>
              </w:numPr>
              <w:tabs>
                <w:tab w:val="left" w:pos="1680"/>
              </w:tabs>
            </w:pPr>
            <w:r>
              <w:rPr>
                <w:szCs w:val="24"/>
              </w:rPr>
              <w:t>(380)</w:t>
            </w:r>
            <w:r>
              <w:rPr>
                <w:rFonts w:hint="eastAsia"/>
              </w:rPr>
              <w:t xml:space="preserve">需保障支持AI自动生成课程目标文本，提高编辑效率。 </w:t>
            </w:r>
          </w:p>
          <w:p w14:paraId="5FD10A6C">
            <w:pPr>
              <w:pStyle w:val="2"/>
              <w:numPr>
                <w:ilvl w:val="3"/>
                <w:numId w:val="0"/>
              </w:numPr>
              <w:tabs>
                <w:tab w:val="left" w:pos="1680"/>
              </w:tabs>
            </w:pPr>
            <w:r>
              <w:rPr>
                <w:szCs w:val="24"/>
              </w:rPr>
              <w:t>(381)</w:t>
            </w:r>
            <w:r>
              <w:rPr>
                <w:rFonts w:hint="eastAsia"/>
              </w:rPr>
              <w:t>课程内容管理需保障支持按章节维护教学内容，需保障支持章节与课程目标自动关联。</w:t>
            </w:r>
          </w:p>
          <w:p w14:paraId="62E1FA69">
            <w:pPr>
              <w:pStyle w:val="2"/>
              <w:numPr>
                <w:ilvl w:val="3"/>
                <w:numId w:val="0"/>
              </w:numPr>
              <w:tabs>
                <w:tab w:val="left" w:pos="1680"/>
              </w:tabs>
            </w:pPr>
            <w:r>
              <w:rPr>
                <w:szCs w:val="24"/>
              </w:rPr>
              <w:t>(382)</w:t>
            </w:r>
            <w:r>
              <w:rPr>
                <w:rFonts w:hint="eastAsia"/>
              </w:rPr>
              <w:t xml:space="preserve">需保障支持横向表格与纵向表格两种内容展示方式，适配不同课程样式要求。 </w:t>
            </w:r>
          </w:p>
          <w:p w14:paraId="6DABBC46">
            <w:pPr>
              <w:pStyle w:val="2"/>
              <w:numPr>
                <w:ilvl w:val="3"/>
                <w:numId w:val="0"/>
              </w:numPr>
              <w:tabs>
                <w:tab w:val="left" w:pos="1680"/>
              </w:tabs>
            </w:pPr>
            <w:r>
              <w:rPr>
                <w:szCs w:val="24"/>
              </w:rPr>
              <w:t>(383)</w:t>
            </w:r>
            <w:r>
              <w:rPr>
                <w:rFonts w:hint="eastAsia"/>
              </w:rPr>
              <w:t xml:space="preserve">需保障支持AI生成教学内容，并AI生成课程目标图谱。 </w:t>
            </w:r>
          </w:p>
          <w:p w14:paraId="15E322E4">
            <w:pPr>
              <w:pStyle w:val="2"/>
              <w:numPr>
                <w:ilvl w:val="3"/>
                <w:numId w:val="0"/>
              </w:numPr>
              <w:tabs>
                <w:tab w:val="left" w:pos="1680"/>
              </w:tabs>
            </w:pPr>
            <w:r>
              <w:rPr>
                <w:szCs w:val="24"/>
              </w:rPr>
              <w:t>(384)</w:t>
            </w:r>
            <w:r>
              <w:rPr>
                <w:rFonts w:hint="eastAsia"/>
              </w:rPr>
              <w:t>需保障支持课程章节内容编辑，需保障支持批量删除、自定义字段（教学内容、重难点、思政点等）编辑与维护</w:t>
            </w:r>
          </w:p>
          <w:p w14:paraId="3476C397">
            <w:pPr>
              <w:pStyle w:val="2"/>
              <w:numPr>
                <w:ilvl w:val="3"/>
                <w:numId w:val="0"/>
              </w:numPr>
              <w:tabs>
                <w:tab w:val="left" w:pos="1680"/>
              </w:tabs>
            </w:pPr>
            <w:r>
              <w:rPr>
                <w:szCs w:val="24"/>
              </w:rPr>
              <w:t>(385)</w:t>
            </w:r>
            <w:r>
              <w:rPr>
                <w:rFonts w:hint="eastAsia"/>
              </w:rPr>
              <w:t>考核与评价管理，需保障支持配置多级考核方式及权重分配，需保障支持至二级子项结构。</w:t>
            </w:r>
          </w:p>
          <w:p w14:paraId="2686425B">
            <w:pPr>
              <w:pStyle w:val="2"/>
              <w:numPr>
                <w:ilvl w:val="3"/>
                <w:numId w:val="0"/>
              </w:numPr>
              <w:tabs>
                <w:tab w:val="left" w:pos="1680"/>
              </w:tabs>
            </w:pPr>
            <w:r>
              <w:rPr>
                <w:szCs w:val="24"/>
              </w:rPr>
              <w:t>(386)</w:t>
            </w:r>
            <w:r>
              <w:rPr>
                <w:rFonts w:hint="eastAsia"/>
              </w:rPr>
              <w:t>需保障支持基于课程目标或考核项设置课程考核评价标准。</w:t>
            </w:r>
          </w:p>
          <w:p w14:paraId="52B5F002">
            <w:pPr>
              <w:pStyle w:val="2"/>
              <w:numPr>
                <w:ilvl w:val="3"/>
                <w:numId w:val="0"/>
              </w:numPr>
              <w:tabs>
                <w:tab w:val="left" w:pos="1680"/>
              </w:tabs>
            </w:pPr>
            <w:r>
              <w:rPr>
                <w:szCs w:val="24"/>
              </w:rPr>
              <w:t>(387)</w:t>
            </w:r>
            <w:r>
              <w:rPr>
                <w:rFonts w:hint="eastAsia"/>
              </w:rPr>
              <w:t>需保障支持设置课程成绩组成结构，需保障支持配置分值区间及评分逻辑调整。</w:t>
            </w:r>
          </w:p>
          <w:p w14:paraId="17AF5467">
            <w:pPr>
              <w:pStyle w:val="2"/>
              <w:numPr>
                <w:ilvl w:val="3"/>
                <w:numId w:val="0"/>
              </w:numPr>
              <w:tabs>
                <w:tab w:val="left" w:pos="1680"/>
              </w:tabs>
            </w:pPr>
            <w:r>
              <w:rPr>
                <w:szCs w:val="24"/>
              </w:rPr>
              <w:t>(388)</w:t>
            </w:r>
            <w:r>
              <w:rPr>
                <w:rFonts w:hint="eastAsia"/>
              </w:rPr>
              <w:t>授课计划管理，需保障支持引用教学章节内容，构建授课计划，需保障支持计划内容的在线编辑与维护。</w:t>
            </w:r>
          </w:p>
          <w:p w14:paraId="00A957E7">
            <w:pPr>
              <w:pStyle w:val="2"/>
              <w:numPr>
                <w:ilvl w:val="3"/>
                <w:numId w:val="0"/>
              </w:numPr>
              <w:tabs>
                <w:tab w:val="left" w:pos="1680"/>
              </w:tabs>
            </w:pPr>
            <w:r>
              <w:rPr>
                <w:szCs w:val="24"/>
              </w:rPr>
              <w:t>(389)</w:t>
            </w:r>
            <w:r>
              <w:rPr>
                <w:rFonts w:hint="eastAsia"/>
              </w:rPr>
              <w:t xml:space="preserve">教师管理，需保障支持课程教师团队增删改管理。 </w:t>
            </w:r>
          </w:p>
          <w:p w14:paraId="29109562">
            <w:pPr>
              <w:pStyle w:val="2"/>
              <w:numPr>
                <w:ilvl w:val="3"/>
                <w:numId w:val="0"/>
              </w:numPr>
              <w:tabs>
                <w:tab w:val="left" w:pos="1680"/>
              </w:tabs>
            </w:pPr>
            <w:r>
              <w:rPr>
                <w:szCs w:val="24"/>
              </w:rPr>
              <w:t>(390)</w:t>
            </w:r>
            <w:r>
              <w:rPr>
                <w:rFonts w:hint="eastAsia"/>
              </w:rPr>
              <w:t>教材管理，需保障支持课程教材增删改管理。</w:t>
            </w:r>
          </w:p>
          <w:p w14:paraId="2B93AE6E">
            <w:pPr>
              <w:pStyle w:val="2"/>
              <w:numPr>
                <w:ilvl w:val="3"/>
                <w:numId w:val="0"/>
              </w:numPr>
              <w:tabs>
                <w:tab w:val="left" w:pos="1680"/>
              </w:tabs>
            </w:pPr>
            <w:r>
              <w:rPr>
                <w:szCs w:val="24"/>
              </w:rPr>
              <w:t>(391)</w:t>
            </w:r>
            <w:r>
              <w:rPr>
                <w:rFonts w:hint="eastAsia"/>
              </w:rPr>
              <w:t>▲知识图谱建设，需保障支持构建和维护课程知识图谱、能力图谱、学习地图、知识点列表、问题图谱、思政图谱、等多维图谱，并需保障支持基于课程个性化展示需求，自定义图谱标题、样式、内容，构建个性化图谱，也需保障支持从网络课程一键化同步图谱至课程标准管理内。</w:t>
            </w:r>
          </w:p>
          <w:p w14:paraId="4B7304CB">
            <w:pPr>
              <w:pStyle w:val="2"/>
              <w:numPr>
                <w:ilvl w:val="3"/>
                <w:numId w:val="0"/>
              </w:numPr>
              <w:tabs>
                <w:tab w:val="left" w:pos="1680"/>
              </w:tabs>
              <w:rPr>
                <w:szCs w:val="24"/>
              </w:rPr>
            </w:pPr>
            <w:r>
              <w:rPr>
                <w:szCs w:val="24"/>
              </w:rPr>
              <w:t>(392)</w:t>
            </w:r>
            <w:r>
              <w:rPr>
                <w:rFonts w:hint="eastAsia"/>
              </w:rPr>
              <w:t>智能导入功能：需保障支持Word、PDF格式文件导入关键课程数据具有智能解析并提取课程目标、支撑关系、教学内容等结构化信息的能力。</w:t>
            </w:r>
          </w:p>
          <w:p w14:paraId="25CFAEBA">
            <w:pPr>
              <w:snapToGrid w:val="0"/>
              <w:jc w:val="left"/>
              <w:rPr>
                <w:rFonts w:ascii="宋体" w:hAnsi="宋体" w:cs="宋体"/>
                <w:b/>
                <w:bCs/>
              </w:rPr>
            </w:pPr>
            <w:r>
              <w:rPr>
                <w:rFonts w:hint="eastAsia" w:ascii="宋体" w:hAnsi="宋体" w:cs="宋体"/>
                <w:b/>
                <w:bCs/>
              </w:rPr>
              <w:t>3.4.5.专业图谱建设服务</w:t>
            </w:r>
          </w:p>
          <w:p w14:paraId="2AE14071">
            <w:pPr>
              <w:pStyle w:val="2"/>
              <w:numPr>
                <w:ilvl w:val="3"/>
                <w:numId w:val="0"/>
              </w:numPr>
              <w:tabs>
                <w:tab w:val="left" w:pos="1680"/>
              </w:tabs>
            </w:pPr>
            <w:r>
              <w:rPr>
                <w:szCs w:val="24"/>
              </w:rPr>
              <w:t>(393)</w:t>
            </w:r>
            <w:r>
              <w:rPr>
                <w:rFonts w:hint="eastAsia"/>
              </w:rPr>
              <w:t>在专业（群）建设门户中，可将建设的图谱内容进行嵌入，包含专业（群）图谱、能力图谱、个性化图谱等。</w:t>
            </w:r>
          </w:p>
          <w:p w14:paraId="6DDA462E">
            <w:pPr>
              <w:pStyle w:val="2"/>
              <w:numPr>
                <w:ilvl w:val="3"/>
                <w:numId w:val="0"/>
              </w:numPr>
              <w:tabs>
                <w:tab w:val="left" w:pos="1680"/>
              </w:tabs>
            </w:pPr>
            <w:r>
              <w:rPr>
                <w:szCs w:val="24"/>
              </w:rPr>
              <w:t>(394)</w:t>
            </w:r>
            <w:r>
              <w:rPr>
                <w:rFonts w:hint="eastAsia"/>
              </w:rPr>
              <w:t>根据人才培养方案自动生成相应的专业（群）图谱，构建人才培养方案可视化体系，通过图谱直观呈现培养目标、培养规格、课程、课程目标、知识点/技能点间的层级关联；实时展示培养方案各要素间的支撑关系与影响路径；实现人才培养方案的立体化展示与逻辑关系的智能解析</w:t>
            </w:r>
          </w:p>
          <w:p w14:paraId="57184CD3">
            <w:pPr>
              <w:pStyle w:val="2"/>
              <w:numPr>
                <w:ilvl w:val="3"/>
                <w:numId w:val="0"/>
              </w:numPr>
              <w:tabs>
                <w:tab w:val="left" w:pos="1680"/>
              </w:tabs>
            </w:pPr>
            <w:r>
              <w:rPr>
                <w:szCs w:val="24"/>
              </w:rPr>
              <w:t>(395)</w:t>
            </w:r>
            <w:r>
              <w:rPr>
                <w:rFonts w:hint="eastAsia"/>
              </w:rPr>
              <w:t>▲基于实际专业建设需求，可提供个性化图谱引擎工具，引擎工具需保障支持自定义图谱名称及描述，并提供多种图谱样式供学校使用参考。如3D层级结构、平面关系结构、环状结构等。建设的图谱可在图谱库中检索。</w:t>
            </w:r>
          </w:p>
          <w:p w14:paraId="1C23BF3A">
            <w:pPr>
              <w:pStyle w:val="2"/>
              <w:numPr>
                <w:ilvl w:val="3"/>
                <w:numId w:val="0"/>
              </w:numPr>
              <w:tabs>
                <w:tab w:val="left" w:pos="1680"/>
              </w:tabs>
            </w:pPr>
            <w:r>
              <w:rPr>
                <w:szCs w:val="24"/>
              </w:rPr>
              <w:t>(396)</w:t>
            </w:r>
            <w:r>
              <w:rPr>
                <w:rFonts w:hint="eastAsia"/>
              </w:rPr>
              <w:t>▲基于图谱引擎建设的图谱，需保障支持独立链接地址生成，图谱数据来源需保障支持在线添加、批量导入模版、外部数据源接入，其中外部数据源提供相关接入范例要求，并需保障支持格式校验，建设的图谱数据需保障支持一键导出。</w:t>
            </w:r>
          </w:p>
          <w:p w14:paraId="3EA8AB46">
            <w:pPr>
              <w:pStyle w:val="2"/>
              <w:numPr>
                <w:ilvl w:val="3"/>
                <w:numId w:val="0"/>
              </w:numPr>
              <w:tabs>
                <w:tab w:val="left" w:pos="1680"/>
              </w:tabs>
            </w:pPr>
            <w:r>
              <w:rPr>
                <w:szCs w:val="24"/>
              </w:rPr>
              <w:t>(397)</w:t>
            </w:r>
            <w:r>
              <w:rPr>
                <w:rFonts w:hint="eastAsia"/>
              </w:rPr>
              <w:t>基于图谱引擎建设的图谱，显示设置需保障支持控制显示节点名称、线条样式，层级管理需保障支持控制自定义显隐栏目名称，栏目名称需保障支持自定义。在图谱显示页面需保障支持样式切换，节点需保障支持跳转外部链接。</w:t>
            </w:r>
          </w:p>
          <w:p w14:paraId="376CC256">
            <w:pPr>
              <w:pStyle w:val="2"/>
              <w:numPr>
                <w:ilvl w:val="3"/>
                <w:numId w:val="0"/>
              </w:numPr>
              <w:tabs>
                <w:tab w:val="left" w:pos="1680"/>
              </w:tabs>
            </w:pPr>
            <w:r>
              <w:rPr>
                <w:szCs w:val="24"/>
              </w:rPr>
              <w:t>(398)</w:t>
            </w:r>
            <w:r>
              <w:rPr>
                <w:rFonts w:hint="eastAsia"/>
              </w:rPr>
              <w:t>▲可根据专业能力培养方向，进行专业能力图谱的构建生成，需保障支持建设包含岗位图谱、竞赛图谱、证书图谱，其中以上能力图谱可实现与课程及技能点/知识点的对接，满足学习者按照能力图谱路径开展闯关式学习打卡。</w:t>
            </w:r>
          </w:p>
          <w:p w14:paraId="50056EA8">
            <w:pPr>
              <w:pStyle w:val="2"/>
              <w:numPr>
                <w:ilvl w:val="3"/>
                <w:numId w:val="0"/>
              </w:numPr>
              <w:tabs>
                <w:tab w:val="left" w:pos="1680"/>
              </w:tabs>
            </w:pPr>
            <w:r>
              <w:rPr>
                <w:szCs w:val="24"/>
              </w:rPr>
              <w:t>(399)</w:t>
            </w:r>
            <w:r>
              <w:rPr>
                <w:rFonts w:hint="eastAsia"/>
              </w:rPr>
              <w:t>岗位能力关系建立：系统需保障支持关联岗位、岗位能力、其中需保障支持从岗位能力模型引用数据。筛选对应课程后需保障支持添加课程知识点至岗位能力管理模块，并需保障支持技能点/知识点学习顺序排序。</w:t>
            </w:r>
          </w:p>
          <w:p w14:paraId="5C19ED5F">
            <w:pPr>
              <w:pStyle w:val="2"/>
              <w:numPr>
                <w:ilvl w:val="3"/>
                <w:numId w:val="0"/>
              </w:numPr>
              <w:tabs>
                <w:tab w:val="left" w:pos="1680"/>
              </w:tabs>
            </w:pPr>
            <w:r>
              <w:rPr>
                <w:szCs w:val="24"/>
              </w:rPr>
              <w:t>(400)</w:t>
            </w:r>
            <w:r>
              <w:rPr>
                <w:rFonts w:hint="eastAsia"/>
              </w:rPr>
              <w:t>证书能力关系建立：系统需保障支持关联证书、证书能力。筛选对应课程后需保障支持添加课程知识点至岗位能力管理模块，并需保障支持技能点/知识点学习顺序排序。</w:t>
            </w:r>
          </w:p>
          <w:p w14:paraId="2CA4ECA0">
            <w:pPr>
              <w:pStyle w:val="2"/>
              <w:numPr>
                <w:ilvl w:val="3"/>
                <w:numId w:val="0"/>
              </w:numPr>
              <w:tabs>
                <w:tab w:val="left" w:pos="1680"/>
              </w:tabs>
            </w:pPr>
            <w:r>
              <w:rPr>
                <w:szCs w:val="24"/>
              </w:rPr>
              <w:t>(401)</w:t>
            </w:r>
            <w:r>
              <w:rPr>
                <w:rFonts w:hint="eastAsia"/>
              </w:rPr>
              <w:t>竞赛能力关系建立：系统需保障支持关联竞赛、竞赛能力。筛选对应课程后需保障支持添加课程知识点至岗位能力管理模块，并需保障支持技能点/知识点学习顺序排序。</w:t>
            </w:r>
          </w:p>
          <w:p w14:paraId="19C8ED16">
            <w:pPr>
              <w:pStyle w:val="2"/>
              <w:numPr>
                <w:ilvl w:val="3"/>
                <w:numId w:val="0"/>
              </w:numPr>
              <w:tabs>
                <w:tab w:val="left" w:pos="1680"/>
              </w:tabs>
            </w:pPr>
            <w:r>
              <w:rPr>
                <w:szCs w:val="24"/>
              </w:rPr>
              <w:t>(402)</w:t>
            </w:r>
            <w:r>
              <w:rPr>
                <w:rFonts w:hint="eastAsia"/>
              </w:rPr>
              <w:t>批量编辑：构建岗位能力、证书能力、竞赛能力关系图谱时，需保障支持提供导入模版，用户只需按照导入模版进行数据梳理，即可生成对应能力图谱关系，且导入需保障支持全量更新和增量更新，建设的数据需保障支持导出。</w:t>
            </w:r>
          </w:p>
          <w:p w14:paraId="2B77E928">
            <w:pPr>
              <w:pStyle w:val="2"/>
              <w:numPr>
                <w:ilvl w:val="3"/>
                <w:numId w:val="0"/>
              </w:numPr>
              <w:tabs>
                <w:tab w:val="left" w:pos="1680"/>
              </w:tabs>
            </w:pPr>
            <w:r>
              <w:rPr>
                <w:szCs w:val="24"/>
              </w:rPr>
              <w:t>(403)</w:t>
            </w:r>
            <w:r>
              <w:rPr>
                <w:rFonts w:hint="eastAsia"/>
              </w:rPr>
              <w:t>能力图谱生成：添加图谱时，需保障支持按照院系信息、适用年级等标签进行选用，包括图谱层级需保障支持展示的相关数据，样式勾选完成之后，即可基于前期能力图谱关系的构建生成对应能力图谱。</w:t>
            </w:r>
          </w:p>
          <w:p w14:paraId="4959895F">
            <w:pPr>
              <w:pStyle w:val="2"/>
              <w:numPr>
                <w:ilvl w:val="3"/>
                <w:numId w:val="0"/>
              </w:numPr>
              <w:tabs>
                <w:tab w:val="left" w:pos="1680"/>
              </w:tabs>
            </w:pPr>
            <w:r>
              <w:rPr>
                <w:szCs w:val="24"/>
              </w:rPr>
              <w:t>(404)</w:t>
            </w:r>
            <w:r>
              <w:rPr>
                <w:rFonts w:hint="eastAsia"/>
              </w:rPr>
              <w:t>学生在基于能力图谱学习时，会根据知识点所在网络课程关系，跳转至对应知识点详情页面进行学习，系统会对学习者的权限做相关校验。在维护课程对应关系时，需保障支持对接教务课程激活或者授课教师标记教务课程。</w:t>
            </w:r>
          </w:p>
          <w:p w14:paraId="37CA1A1D">
            <w:pPr>
              <w:snapToGrid w:val="0"/>
              <w:jc w:val="left"/>
              <w:rPr>
                <w:rFonts w:ascii="宋体" w:hAnsi="宋体" w:cs="宋体"/>
                <w:b/>
                <w:bCs/>
              </w:rPr>
            </w:pPr>
            <w:r>
              <w:rPr>
                <w:rFonts w:hint="eastAsia" w:ascii="宋体" w:hAnsi="宋体" w:cs="宋体"/>
                <w:b/>
                <w:bCs/>
              </w:rPr>
              <w:t>3.5.虚拟教研室建设服务</w:t>
            </w:r>
          </w:p>
          <w:p w14:paraId="1D2FB0F8">
            <w:pPr>
              <w:snapToGrid w:val="0"/>
              <w:jc w:val="left"/>
              <w:rPr>
                <w:rFonts w:ascii="宋体" w:hAnsi="宋体" w:cs="宋体"/>
                <w:b/>
                <w:bCs/>
              </w:rPr>
            </w:pPr>
            <w:r>
              <w:rPr>
                <w:rFonts w:hint="eastAsia" w:ascii="宋体" w:hAnsi="宋体" w:cs="宋体"/>
                <w:b/>
                <w:bCs/>
              </w:rPr>
              <w:t>3.5.1.移动端管理</w:t>
            </w:r>
          </w:p>
          <w:p w14:paraId="6C62EC02">
            <w:pPr>
              <w:pStyle w:val="2"/>
              <w:numPr>
                <w:ilvl w:val="3"/>
                <w:numId w:val="0"/>
              </w:numPr>
              <w:tabs>
                <w:tab w:val="left" w:pos="1680"/>
              </w:tabs>
            </w:pPr>
            <w:r>
              <w:rPr>
                <w:szCs w:val="24"/>
              </w:rPr>
              <w:t>(405)</w:t>
            </w:r>
            <w:r>
              <w:rPr>
                <w:rFonts w:hint="eastAsia"/>
              </w:rPr>
              <w:t>移动端教研室应用需保障支持在教研室广场内按分类和创建人搜索本单位的教研室。</w:t>
            </w:r>
          </w:p>
          <w:p w14:paraId="3A25733C">
            <w:pPr>
              <w:pStyle w:val="2"/>
              <w:numPr>
                <w:ilvl w:val="3"/>
                <w:numId w:val="0"/>
              </w:numPr>
              <w:tabs>
                <w:tab w:val="left" w:pos="1680"/>
              </w:tabs>
            </w:pPr>
            <w:r>
              <w:rPr>
                <w:szCs w:val="24"/>
              </w:rPr>
              <w:t>(406)</w:t>
            </w:r>
            <w:r>
              <w:rPr>
                <w:rFonts w:hint="eastAsia"/>
              </w:rPr>
              <w:t>需保障支持教研室负责人手动更新加入教研室的邀请码和二维码，需保障支持自定义邀请码和二维码失效时间。</w:t>
            </w:r>
          </w:p>
          <w:p w14:paraId="29F2175C">
            <w:pPr>
              <w:pStyle w:val="2"/>
              <w:numPr>
                <w:ilvl w:val="3"/>
                <w:numId w:val="0"/>
              </w:numPr>
              <w:tabs>
                <w:tab w:val="left" w:pos="1680"/>
              </w:tabs>
              <w:rPr>
                <w:szCs w:val="24"/>
              </w:rPr>
            </w:pPr>
            <w:r>
              <w:rPr>
                <w:szCs w:val="24"/>
              </w:rPr>
              <w:t>(407)</w:t>
            </w:r>
            <w:r>
              <w:rPr>
                <w:rFonts w:hint="eastAsia"/>
              </w:rPr>
              <w:t>需保障支持移动端参与报名教研活动，参与教研会议，共建优质资料，共建课程等。</w:t>
            </w:r>
          </w:p>
          <w:p w14:paraId="515E38B0">
            <w:pPr>
              <w:snapToGrid w:val="0"/>
              <w:jc w:val="left"/>
              <w:rPr>
                <w:rFonts w:ascii="宋体" w:hAnsi="宋体" w:cs="宋体"/>
                <w:b/>
                <w:bCs/>
              </w:rPr>
            </w:pPr>
            <w:r>
              <w:rPr>
                <w:rFonts w:hint="eastAsia" w:ascii="宋体" w:hAnsi="宋体" w:cs="宋体"/>
                <w:b/>
                <w:bCs/>
              </w:rPr>
              <w:t>3.5.2.教研组管理</w:t>
            </w:r>
          </w:p>
          <w:p w14:paraId="248566FE">
            <w:pPr>
              <w:snapToGrid w:val="0"/>
              <w:jc w:val="left"/>
              <w:rPr>
                <w:rFonts w:ascii="宋体" w:hAnsi="宋体" w:cs="宋体"/>
                <w:b/>
                <w:bCs/>
              </w:rPr>
            </w:pPr>
            <w:r>
              <w:rPr>
                <w:rFonts w:hint="eastAsia" w:ascii="宋体" w:hAnsi="宋体" w:cs="宋体"/>
                <w:b/>
                <w:bCs/>
              </w:rPr>
              <w:t>3.5.2.1.教研组人员管理</w:t>
            </w:r>
          </w:p>
          <w:p w14:paraId="259ABEB0">
            <w:pPr>
              <w:pStyle w:val="2"/>
              <w:numPr>
                <w:ilvl w:val="3"/>
                <w:numId w:val="0"/>
              </w:numPr>
              <w:tabs>
                <w:tab w:val="left" w:pos="1680"/>
              </w:tabs>
            </w:pPr>
            <w:r>
              <w:rPr>
                <w:szCs w:val="24"/>
              </w:rPr>
              <w:t>(408)</w:t>
            </w:r>
            <w:r>
              <w:rPr>
                <w:rFonts w:hint="eastAsia"/>
              </w:rPr>
              <w:t>需保障支持增、删、查、改人员信息，需保障支持批量添加、修改人员信息，可以添加人员进入多部门；通过姓名、手机号、工号设置相应的角色。</w:t>
            </w:r>
          </w:p>
          <w:p w14:paraId="1B584DF8">
            <w:pPr>
              <w:pStyle w:val="2"/>
              <w:numPr>
                <w:ilvl w:val="3"/>
                <w:numId w:val="0"/>
              </w:numPr>
              <w:tabs>
                <w:tab w:val="left" w:pos="1680"/>
              </w:tabs>
            </w:pPr>
            <w:r>
              <w:rPr>
                <w:szCs w:val="24"/>
              </w:rPr>
              <w:t>(409)</w:t>
            </w:r>
            <w:r>
              <w:rPr>
                <w:rFonts w:hint="eastAsia"/>
              </w:rPr>
              <w:t>需保障支持批量、单独把人员移出单位，移出单位的人员可以恢复。</w:t>
            </w:r>
          </w:p>
          <w:p w14:paraId="1C8AC2A2">
            <w:pPr>
              <w:pStyle w:val="2"/>
              <w:numPr>
                <w:ilvl w:val="3"/>
                <w:numId w:val="0"/>
              </w:numPr>
              <w:tabs>
                <w:tab w:val="left" w:pos="1680"/>
              </w:tabs>
            </w:pPr>
            <w:r>
              <w:rPr>
                <w:szCs w:val="24"/>
              </w:rPr>
              <w:t>(410)</w:t>
            </w:r>
            <w:r>
              <w:rPr>
                <w:rFonts w:hint="eastAsia"/>
              </w:rPr>
              <w:t>可设置单位外用户加入单位的验证方式，需保障支持不需要验证、学工号验证、密码验证、通过统一身份认证加入单位四种方式。</w:t>
            </w:r>
          </w:p>
          <w:p w14:paraId="62B0E2AF">
            <w:pPr>
              <w:pStyle w:val="2"/>
              <w:numPr>
                <w:ilvl w:val="3"/>
                <w:numId w:val="0"/>
              </w:numPr>
              <w:tabs>
                <w:tab w:val="left" w:pos="1680"/>
              </w:tabs>
            </w:pPr>
            <w:r>
              <w:rPr>
                <w:szCs w:val="24"/>
              </w:rPr>
              <w:t>(411)</w:t>
            </w:r>
            <w:r>
              <w:rPr>
                <w:rFonts w:hint="eastAsia"/>
              </w:rPr>
              <w:t>需保障支持设置教务处管理员、教研室成员、教研室主任多种身份。教务处管理员是全部虚拟教研室平台的管理人员，负责整个平台的整体运营和监管。教研室成员是虚拟教研室平台的主要用户群体，他们通过平台参与各类教研活动，共享教学资源，提升教学能力、教研室主任是各个虚拟教研室平台的直接管理人员，负责本教研室内部的日常管理和活动及通知发布工作。</w:t>
            </w:r>
          </w:p>
          <w:p w14:paraId="06908992">
            <w:pPr>
              <w:pStyle w:val="2"/>
              <w:numPr>
                <w:ilvl w:val="3"/>
                <w:numId w:val="0"/>
              </w:numPr>
              <w:tabs>
                <w:tab w:val="left" w:pos="1680"/>
              </w:tabs>
            </w:pPr>
            <w:r>
              <w:rPr>
                <w:szCs w:val="24"/>
              </w:rPr>
              <w:t>(412)</w:t>
            </w:r>
            <w:r>
              <w:rPr>
                <w:rFonts w:hint="eastAsia"/>
              </w:rPr>
              <w:t>可创建本校的组织架构并进行添加、删除、修改、批量操作等。</w:t>
            </w:r>
          </w:p>
          <w:p w14:paraId="052AED10">
            <w:pPr>
              <w:pStyle w:val="2"/>
              <w:numPr>
                <w:ilvl w:val="3"/>
                <w:numId w:val="0"/>
              </w:numPr>
              <w:tabs>
                <w:tab w:val="left" w:pos="1680"/>
              </w:tabs>
            </w:pPr>
            <w:r>
              <w:rPr>
                <w:szCs w:val="24"/>
              </w:rPr>
              <w:t>(413)</w:t>
            </w:r>
            <w:r>
              <w:rPr>
                <w:rFonts w:hint="eastAsia"/>
              </w:rPr>
              <w:t>可对组织架构人员进行管理和修改，需保障支持设置负责人。</w:t>
            </w:r>
          </w:p>
          <w:p w14:paraId="2044E15F">
            <w:pPr>
              <w:pStyle w:val="2"/>
              <w:numPr>
                <w:ilvl w:val="3"/>
                <w:numId w:val="0"/>
              </w:numPr>
              <w:tabs>
                <w:tab w:val="left" w:pos="1680"/>
              </w:tabs>
            </w:pPr>
            <w:r>
              <w:rPr>
                <w:szCs w:val="24"/>
              </w:rPr>
              <w:t>(414)</w:t>
            </w:r>
            <w:r>
              <w:rPr>
                <w:rFonts w:hint="eastAsia"/>
              </w:rPr>
              <w:t>教研室信息管理，可创建教研室名称、可编辑修改教研室介绍等。</w:t>
            </w:r>
          </w:p>
          <w:p w14:paraId="239698E0">
            <w:pPr>
              <w:pStyle w:val="2"/>
              <w:numPr>
                <w:ilvl w:val="3"/>
                <w:numId w:val="0"/>
              </w:numPr>
              <w:tabs>
                <w:tab w:val="left" w:pos="1680"/>
              </w:tabs>
            </w:pPr>
            <w:r>
              <w:rPr>
                <w:szCs w:val="24"/>
              </w:rPr>
              <w:t>(415)</w:t>
            </w:r>
            <w:r>
              <w:rPr>
                <w:rFonts w:hint="eastAsia"/>
              </w:rPr>
              <w:t>需保障支持学院管理员角色，允许学院管理员仅管理本学院的教研室。</w:t>
            </w:r>
          </w:p>
          <w:p w14:paraId="14C54D9D">
            <w:pPr>
              <w:pStyle w:val="2"/>
              <w:numPr>
                <w:ilvl w:val="3"/>
                <w:numId w:val="0"/>
              </w:numPr>
              <w:tabs>
                <w:tab w:val="left" w:pos="1680"/>
              </w:tabs>
            </w:pPr>
            <w:r>
              <w:rPr>
                <w:szCs w:val="24"/>
              </w:rPr>
              <w:t>(416)</w:t>
            </w:r>
            <w:r>
              <w:rPr>
                <w:rFonts w:hint="eastAsia"/>
              </w:rPr>
              <w:t>教研室中的成员需保障支持分组，教研活动、教研会议需保障支持按组选择参与人员/报名人员。</w:t>
            </w:r>
          </w:p>
          <w:p w14:paraId="76E45A40">
            <w:pPr>
              <w:pStyle w:val="2"/>
              <w:numPr>
                <w:ilvl w:val="3"/>
                <w:numId w:val="0"/>
              </w:numPr>
              <w:tabs>
                <w:tab w:val="left" w:pos="1680"/>
              </w:tabs>
            </w:pPr>
            <w:r>
              <w:rPr>
                <w:szCs w:val="24"/>
              </w:rPr>
              <w:t>(417)</w:t>
            </w:r>
            <w:r>
              <w:rPr>
                <w:rFonts w:hint="eastAsia"/>
              </w:rPr>
              <w:t>▲整理简化教研室各模块权限，明确各权限功能限制，包括是否允许管理非本人发布的活动和会议，是否允许管理非本人的共建课程，共建题目，共建知识图谱等。</w:t>
            </w:r>
          </w:p>
          <w:p w14:paraId="23246C07">
            <w:pPr>
              <w:pStyle w:val="2"/>
              <w:numPr>
                <w:ilvl w:val="3"/>
                <w:numId w:val="0"/>
              </w:numPr>
              <w:tabs>
                <w:tab w:val="left" w:pos="1680"/>
              </w:tabs>
            </w:pPr>
            <w:r>
              <w:rPr>
                <w:szCs w:val="24"/>
              </w:rPr>
              <w:t>(418)</w:t>
            </w:r>
            <w:r>
              <w:rPr>
                <w:rFonts w:hint="eastAsia"/>
              </w:rPr>
              <w:t>加入教研室需填写报名表-需负责人审批通过-单位负责人。成员加入教研室，需保障支持填写报名表，报名表中字段，需保障支持对接到成员管理，各学院老师申请加入教研室，只由各学院的该教研室负责人审批。</w:t>
            </w:r>
          </w:p>
          <w:p w14:paraId="1F4179B2">
            <w:pPr>
              <w:pStyle w:val="2"/>
              <w:numPr>
                <w:ilvl w:val="3"/>
                <w:numId w:val="0"/>
              </w:numPr>
              <w:tabs>
                <w:tab w:val="left" w:pos="1680"/>
              </w:tabs>
              <w:rPr>
                <w:szCs w:val="24"/>
              </w:rPr>
            </w:pPr>
            <w:r>
              <w:rPr>
                <w:szCs w:val="24"/>
              </w:rPr>
              <w:t>(419)</w:t>
            </w:r>
            <w:r>
              <w:rPr>
                <w:rFonts w:hint="eastAsia"/>
              </w:rPr>
              <w:t>教研室权限设置：需保障支持自定义导航模块的权限设置。</w:t>
            </w:r>
          </w:p>
          <w:p w14:paraId="00B6E080">
            <w:pPr>
              <w:snapToGrid w:val="0"/>
              <w:jc w:val="left"/>
              <w:rPr>
                <w:rFonts w:ascii="宋体" w:hAnsi="宋体" w:cs="宋体"/>
                <w:b/>
                <w:bCs/>
              </w:rPr>
            </w:pPr>
            <w:r>
              <w:rPr>
                <w:rFonts w:hint="eastAsia" w:ascii="宋体" w:hAnsi="宋体" w:cs="宋体"/>
                <w:b/>
                <w:bCs/>
              </w:rPr>
              <w:t>3.5.2.2.教研组基础信息管理</w:t>
            </w:r>
          </w:p>
          <w:p w14:paraId="0C6D7B8C">
            <w:pPr>
              <w:pStyle w:val="2"/>
              <w:numPr>
                <w:ilvl w:val="3"/>
                <w:numId w:val="0"/>
              </w:numPr>
              <w:tabs>
                <w:tab w:val="left" w:pos="1680"/>
              </w:tabs>
            </w:pPr>
            <w:r>
              <w:rPr>
                <w:szCs w:val="24"/>
              </w:rPr>
              <w:t>(420)</w:t>
            </w:r>
            <w:r>
              <w:rPr>
                <w:rFonts w:hint="eastAsia"/>
              </w:rPr>
              <w:t>教研室主任可查阅并编辑教研室的封面图片及文本信息类介绍。</w:t>
            </w:r>
          </w:p>
          <w:p w14:paraId="234BEECA">
            <w:pPr>
              <w:pStyle w:val="2"/>
              <w:numPr>
                <w:ilvl w:val="3"/>
                <w:numId w:val="0"/>
              </w:numPr>
              <w:tabs>
                <w:tab w:val="left" w:pos="1680"/>
              </w:tabs>
            </w:pPr>
            <w:r>
              <w:rPr>
                <w:szCs w:val="24"/>
              </w:rPr>
              <w:t>(421)</w:t>
            </w:r>
            <w:r>
              <w:rPr>
                <w:rFonts w:hint="eastAsia"/>
              </w:rPr>
              <w:t>需保障支持设置虚拟教研室是否可被展示在教研室广场，便于成员通过自主加入或扫描教研室二维码的方式参与。</w:t>
            </w:r>
          </w:p>
          <w:p w14:paraId="2AD834A1">
            <w:pPr>
              <w:pStyle w:val="2"/>
              <w:numPr>
                <w:ilvl w:val="3"/>
                <w:numId w:val="0"/>
              </w:numPr>
              <w:tabs>
                <w:tab w:val="left" w:pos="1680"/>
              </w:tabs>
            </w:pPr>
            <w:r>
              <w:rPr>
                <w:szCs w:val="24"/>
              </w:rPr>
              <w:t>(422)</w:t>
            </w:r>
            <w:r>
              <w:rPr>
                <w:rFonts w:hint="eastAsia"/>
              </w:rPr>
              <w:t>教研室负责人享有对模块设置的编辑权限，需保障支持对教研室首页布局调整，</w:t>
            </w:r>
          </w:p>
          <w:p w14:paraId="76DFFD49">
            <w:pPr>
              <w:pStyle w:val="2"/>
              <w:numPr>
                <w:ilvl w:val="3"/>
                <w:numId w:val="0"/>
              </w:numPr>
              <w:tabs>
                <w:tab w:val="left" w:pos="1680"/>
              </w:tabs>
            </w:pPr>
            <w:r>
              <w:rPr>
                <w:szCs w:val="24"/>
              </w:rPr>
              <w:t>(423)</w:t>
            </w:r>
            <w:r>
              <w:rPr>
                <w:rFonts w:hint="eastAsia"/>
              </w:rPr>
              <w:t>教研室负责人可以对左侧导航栏模块显示顺序的设置。</w:t>
            </w:r>
          </w:p>
          <w:p w14:paraId="42F7D3C3">
            <w:pPr>
              <w:pStyle w:val="2"/>
              <w:numPr>
                <w:ilvl w:val="3"/>
                <w:numId w:val="0"/>
              </w:numPr>
              <w:tabs>
                <w:tab w:val="left" w:pos="1680"/>
              </w:tabs>
            </w:pPr>
            <w:r>
              <w:rPr>
                <w:szCs w:val="24"/>
              </w:rPr>
              <w:t>(424)</w:t>
            </w:r>
            <w:r>
              <w:rPr>
                <w:rFonts w:hint="eastAsia"/>
              </w:rPr>
              <w:t>教研室负责人可设置本教研室成果展示页面及左侧导航模块的显示设置，以满足多样化的展示需求。</w:t>
            </w:r>
          </w:p>
          <w:p w14:paraId="29E5572C">
            <w:pPr>
              <w:pStyle w:val="2"/>
              <w:numPr>
                <w:ilvl w:val="3"/>
                <w:numId w:val="0"/>
              </w:numPr>
              <w:tabs>
                <w:tab w:val="left" w:pos="1680"/>
              </w:tabs>
            </w:pPr>
            <w:r>
              <w:rPr>
                <w:szCs w:val="24"/>
              </w:rPr>
              <w:t>(425)</w:t>
            </w:r>
            <w:r>
              <w:rPr>
                <w:rFonts w:hint="eastAsia"/>
              </w:rPr>
              <w:t>教研会议通知、教研活动通知、公告通知等需保障支持在门户中展示。</w:t>
            </w:r>
          </w:p>
          <w:p w14:paraId="1933D6FE">
            <w:pPr>
              <w:pStyle w:val="2"/>
              <w:numPr>
                <w:ilvl w:val="3"/>
                <w:numId w:val="0"/>
              </w:numPr>
              <w:tabs>
                <w:tab w:val="left" w:pos="1680"/>
              </w:tabs>
            </w:pPr>
            <w:r>
              <w:rPr>
                <w:szCs w:val="24"/>
              </w:rPr>
              <w:t>(426)</w:t>
            </w:r>
            <w:r>
              <w:rPr>
                <w:rFonts w:hint="eastAsia"/>
              </w:rPr>
              <w:t>多处可配置、多处可自定义的个性化教研室，避免重复定制</w:t>
            </w:r>
          </w:p>
          <w:p w14:paraId="32C21D00">
            <w:pPr>
              <w:pStyle w:val="2"/>
              <w:numPr>
                <w:ilvl w:val="3"/>
                <w:numId w:val="0"/>
              </w:numPr>
              <w:tabs>
                <w:tab w:val="left" w:pos="1680"/>
              </w:tabs>
            </w:pPr>
            <w:r>
              <w:rPr>
                <w:szCs w:val="24"/>
              </w:rPr>
              <w:t>(427)</w:t>
            </w:r>
            <w:r>
              <w:rPr>
                <w:rFonts w:hint="eastAsia"/>
              </w:rPr>
              <w:t>可配置教研室的权限，包括是否展示在教研室广场、加入教研室是否需要审批等</w:t>
            </w:r>
          </w:p>
          <w:p w14:paraId="64577181">
            <w:pPr>
              <w:pStyle w:val="2"/>
              <w:numPr>
                <w:ilvl w:val="3"/>
                <w:numId w:val="0"/>
              </w:numPr>
              <w:tabs>
                <w:tab w:val="left" w:pos="1680"/>
              </w:tabs>
            </w:pPr>
            <w:r>
              <w:rPr>
                <w:szCs w:val="24"/>
              </w:rPr>
              <w:t>(428)</w:t>
            </w:r>
            <w:r>
              <w:rPr>
                <w:rFonts w:hint="eastAsia"/>
              </w:rPr>
              <w:t>教研室的门户可切换，多个门户供选择，门户可编辑可新增可定制</w:t>
            </w:r>
          </w:p>
          <w:p w14:paraId="7A02F996">
            <w:pPr>
              <w:pStyle w:val="2"/>
              <w:numPr>
                <w:ilvl w:val="3"/>
                <w:numId w:val="0"/>
              </w:numPr>
              <w:tabs>
                <w:tab w:val="left" w:pos="1680"/>
              </w:tabs>
              <w:rPr>
                <w:szCs w:val="24"/>
              </w:rPr>
            </w:pPr>
            <w:r>
              <w:rPr>
                <w:szCs w:val="24"/>
              </w:rPr>
              <w:t>(429)</w:t>
            </w:r>
            <w:r>
              <w:rPr>
                <w:rFonts w:hint="eastAsia"/>
              </w:rPr>
              <w:t>▲可配置教研室的左侧导航栏，需保障支持自定义模块，需保障支持排序等；可配置教研室列表，可新增字段，例如“专业、院系”等，可配置是否显示；可配置教研室的成员列表，可新增字段，例如“院系、职称”等，可配置是否显示；可配置教研室的成果列表，可新增字段，例如“所属院系”等，可配置是否显示。</w:t>
            </w:r>
          </w:p>
          <w:p w14:paraId="59591EC5">
            <w:pPr>
              <w:snapToGrid w:val="0"/>
              <w:jc w:val="left"/>
              <w:rPr>
                <w:rFonts w:ascii="宋体" w:hAnsi="宋体" w:cs="宋体"/>
                <w:b/>
                <w:bCs/>
              </w:rPr>
            </w:pPr>
            <w:r>
              <w:rPr>
                <w:rFonts w:hint="eastAsia" w:ascii="宋体" w:hAnsi="宋体" w:cs="宋体"/>
                <w:b/>
                <w:bCs/>
              </w:rPr>
              <w:t>3.5.3.教研组活动</w:t>
            </w:r>
          </w:p>
          <w:p w14:paraId="256E2B8D">
            <w:pPr>
              <w:snapToGrid w:val="0"/>
              <w:jc w:val="left"/>
              <w:rPr>
                <w:rFonts w:ascii="宋体" w:hAnsi="宋体" w:cs="宋体"/>
                <w:b/>
                <w:bCs/>
              </w:rPr>
            </w:pPr>
            <w:r>
              <w:rPr>
                <w:rFonts w:hint="eastAsia" w:ascii="宋体" w:hAnsi="宋体" w:cs="宋体"/>
                <w:b/>
                <w:bCs/>
              </w:rPr>
              <w:t>3.5.3.1.教研活动管理</w:t>
            </w:r>
          </w:p>
          <w:p w14:paraId="567F83E8">
            <w:pPr>
              <w:pStyle w:val="2"/>
              <w:numPr>
                <w:ilvl w:val="3"/>
                <w:numId w:val="0"/>
              </w:numPr>
              <w:tabs>
                <w:tab w:val="left" w:pos="1680"/>
              </w:tabs>
            </w:pPr>
            <w:r>
              <w:rPr>
                <w:szCs w:val="24"/>
              </w:rPr>
              <w:t>(430)</w:t>
            </w:r>
            <w:r>
              <w:rPr>
                <w:rFonts w:hint="eastAsia"/>
              </w:rPr>
              <w:t>▲具备一站式教研活动管理。需保障支持教研活动发布、通知提醒、教研活动报名（可指定报名对象）、在线报名、请假管理、活动签到、作业提交管理、活动问卷调查、活动成果管理、统计等业务流程一体化管理。</w:t>
            </w:r>
          </w:p>
          <w:p w14:paraId="4F7D7621">
            <w:pPr>
              <w:pStyle w:val="2"/>
              <w:numPr>
                <w:ilvl w:val="3"/>
                <w:numId w:val="0"/>
              </w:numPr>
              <w:tabs>
                <w:tab w:val="left" w:pos="1680"/>
              </w:tabs>
            </w:pPr>
            <w:r>
              <w:rPr>
                <w:szCs w:val="24"/>
              </w:rPr>
              <w:t>(431)</w:t>
            </w:r>
            <w:r>
              <w:rPr>
                <w:rFonts w:hint="eastAsia"/>
              </w:rPr>
              <w:t>需保障支持发起教研活动，上传活动封面，设置活动对象、报名起止时间、活动起止时间、活动地点、活动证书、报名表设置。</w:t>
            </w:r>
          </w:p>
          <w:p w14:paraId="6E984AED">
            <w:pPr>
              <w:pStyle w:val="2"/>
              <w:numPr>
                <w:ilvl w:val="3"/>
                <w:numId w:val="0"/>
              </w:numPr>
              <w:tabs>
                <w:tab w:val="left" w:pos="1680"/>
              </w:tabs>
            </w:pPr>
            <w:r>
              <w:rPr>
                <w:szCs w:val="24"/>
              </w:rPr>
              <w:t>(432)</w:t>
            </w:r>
            <w:r>
              <w:rPr>
                <w:rFonts w:hint="eastAsia"/>
              </w:rPr>
              <w:t>需保障支持发布教研活动时，设置电子证书和报名表。</w:t>
            </w:r>
          </w:p>
          <w:p w14:paraId="6BE6DB8C">
            <w:pPr>
              <w:pStyle w:val="2"/>
              <w:numPr>
                <w:ilvl w:val="3"/>
                <w:numId w:val="0"/>
              </w:numPr>
              <w:tabs>
                <w:tab w:val="left" w:pos="1680"/>
              </w:tabs>
            </w:pPr>
            <w:r>
              <w:rPr>
                <w:szCs w:val="24"/>
              </w:rPr>
              <w:t>(433)</w:t>
            </w:r>
            <w:r>
              <w:rPr>
                <w:rFonts w:hint="eastAsia"/>
              </w:rPr>
              <w:t>具备教研活动通知提醒，可通过移动端通知，实现活动发布时系统自动向全校教师推送消息，报名结果与审核结果定向反馈，活动开始前系统自动向报名教师推送消息。</w:t>
            </w:r>
          </w:p>
          <w:p w14:paraId="5F993D26">
            <w:pPr>
              <w:pStyle w:val="2"/>
              <w:numPr>
                <w:ilvl w:val="3"/>
                <w:numId w:val="0"/>
              </w:numPr>
              <w:tabs>
                <w:tab w:val="left" w:pos="1680"/>
              </w:tabs>
            </w:pPr>
            <w:r>
              <w:rPr>
                <w:szCs w:val="24"/>
              </w:rPr>
              <w:t>(434)</w:t>
            </w:r>
            <w:r>
              <w:rPr>
                <w:rFonts w:hint="eastAsia"/>
              </w:rPr>
              <w:t>具备灵活的活动报名策略，可实现移动端APP、电脑端报名和取消报名的功能，活动发布后可通过移动端APP、电脑端实现自由报名，还可实现定向报名、范围报名，需保障支持批量导入报名功能。</w:t>
            </w:r>
          </w:p>
          <w:p w14:paraId="2EF377F3">
            <w:pPr>
              <w:pStyle w:val="2"/>
              <w:numPr>
                <w:ilvl w:val="3"/>
                <w:numId w:val="0"/>
              </w:numPr>
              <w:tabs>
                <w:tab w:val="left" w:pos="1680"/>
              </w:tabs>
            </w:pPr>
            <w:r>
              <w:rPr>
                <w:szCs w:val="24"/>
              </w:rPr>
              <w:t>(435)</w:t>
            </w:r>
            <w:r>
              <w:rPr>
                <w:rFonts w:hint="eastAsia"/>
              </w:rPr>
              <w:t>需保障支持线上参加活动的方式，需保障支持在平台直接调用唤醒第三方会议工具，第三方会议工具产生的录屏、活动记录可以记录到平台中。</w:t>
            </w:r>
          </w:p>
          <w:p w14:paraId="4E04919B">
            <w:pPr>
              <w:pStyle w:val="2"/>
              <w:numPr>
                <w:ilvl w:val="3"/>
                <w:numId w:val="0"/>
              </w:numPr>
              <w:tabs>
                <w:tab w:val="left" w:pos="1680"/>
              </w:tabs>
            </w:pPr>
            <w:r>
              <w:rPr>
                <w:szCs w:val="24"/>
              </w:rPr>
              <w:t>(436)</w:t>
            </w:r>
            <w:r>
              <w:rPr>
                <w:rFonts w:hint="eastAsia"/>
              </w:rPr>
              <w:t>具备报名申请的审核功能，需保障支持批量审核操作和活动人员报名统计，可批量导出报名信息表。</w:t>
            </w:r>
          </w:p>
          <w:p w14:paraId="502CBF6E">
            <w:pPr>
              <w:pStyle w:val="2"/>
              <w:numPr>
                <w:ilvl w:val="3"/>
                <w:numId w:val="0"/>
              </w:numPr>
              <w:tabs>
                <w:tab w:val="left" w:pos="1680"/>
              </w:tabs>
            </w:pPr>
            <w:r>
              <w:rPr>
                <w:szCs w:val="24"/>
              </w:rPr>
              <w:t>(437)</w:t>
            </w:r>
            <w:r>
              <w:rPr>
                <w:rFonts w:hint="eastAsia"/>
              </w:rPr>
              <w:t>具备活动签到设置，可灵活设置签到场次及时间，可对签到进行统计和管理，对签到状态可进行补签、请假等调整。</w:t>
            </w:r>
          </w:p>
          <w:p w14:paraId="121EE05D">
            <w:pPr>
              <w:pStyle w:val="2"/>
              <w:numPr>
                <w:ilvl w:val="3"/>
                <w:numId w:val="0"/>
              </w:numPr>
              <w:tabs>
                <w:tab w:val="left" w:pos="1680"/>
              </w:tabs>
            </w:pPr>
            <w:r>
              <w:rPr>
                <w:szCs w:val="24"/>
              </w:rPr>
              <w:t>(438)</w:t>
            </w:r>
            <w:r>
              <w:rPr>
                <w:rFonts w:hint="eastAsia"/>
              </w:rPr>
              <w:t>教研活动需保障支持多种形式签到，包括固定二维码、动态二维码、手势签到、位置签到等。</w:t>
            </w:r>
          </w:p>
          <w:p w14:paraId="3699BC40">
            <w:pPr>
              <w:pStyle w:val="2"/>
              <w:numPr>
                <w:ilvl w:val="3"/>
                <w:numId w:val="0"/>
              </w:numPr>
              <w:tabs>
                <w:tab w:val="left" w:pos="1680"/>
              </w:tabs>
            </w:pPr>
            <w:r>
              <w:rPr>
                <w:szCs w:val="24"/>
              </w:rPr>
              <w:t>(439)</w:t>
            </w:r>
            <w:r>
              <w:rPr>
                <w:rFonts w:hint="eastAsia"/>
              </w:rPr>
              <w:t>具备发布教研活动功能，可发布培训签到、活动作品提交、问卷、通知，活动作品提交可用百分制或等级制。</w:t>
            </w:r>
          </w:p>
          <w:p w14:paraId="1E0C6BB5">
            <w:pPr>
              <w:pStyle w:val="2"/>
              <w:numPr>
                <w:ilvl w:val="3"/>
                <w:numId w:val="0"/>
              </w:numPr>
              <w:tabs>
                <w:tab w:val="left" w:pos="1680"/>
              </w:tabs>
            </w:pPr>
            <w:r>
              <w:rPr>
                <w:szCs w:val="24"/>
              </w:rPr>
              <w:t>(440)</w:t>
            </w:r>
            <w:r>
              <w:rPr>
                <w:rFonts w:hint="eastAsia"/>
              </w:rPr>
              <w:t>教研结束后可进行培训评价，需保障支持管理员后台查看评价详情。</w:t>
            </w:r>
          </w:p>
          <w:p w14:paraId="0C633361">
            <w:pPr>
              <w:pStyle w:val="2"/>
              <w:numPr>
                <w:ilvl w:val="3"/>
                <w:numId w:val="0"/>
              </w:numPr>
              <w:tabs>
                <w:tab w:val="left" w:pos="1680"/>
              </w:tabs>
              <w:rPr>
                <w:szCs w:val="24"/>
              </w:rPr>
            </w:pPr>
            <w:r>
              <w:rPr>
                <w:szCs w:val="24"/>
              </w:rPr>
              <w:t>(441)</w:t>
            </w:r>
            <w:r>
              <w:rPr>
                <w:rFonts w:hint="eastAsia"/>
              </w:rPr>
              <w:t>针对每场结束的教研活动，系统自动生成教研活动报告。</w:t>
            </w:r>
          </w:p>
          <w:p w14:paraId="63E6F6D4">
            <w:pPr>
              <w:snapToGrid w:val="0"/>
              <w:jc w:val="left"/>
              <w:rPr>
                <w:rFonts w:ascii="宋体" w:hAnsi="宋体" w:cs="宋体"/>
                <w:b/>
                <w:bCs/>
              </w:rPr>
            </w:pPr>
            <w:r>
              <w:rPr>
                <w:rFonts w:hint="eastAsia" w:ascii="宋体" w:hAnsi="宋体" w:cs="宋体"/>
                <w:b/>
                <w:bCs/>
              </w:rPr>
              <w:t>3.5.3.2.教研会议工具</w:t>
            </w:r>
          </w:p>
          <w:p w14:paraId="6E15D3D4">
            <w:pPr>
              <w:pStyle w:val="2"/>
              <w:numPr>
                <w:ilvl w:val="3"/>
                <w:numId w:val="0"/>
              </w:numPr>
              <w:tabs>
                <w:tab w:val="left" w:pos="1680"/>
              </w:tabs>
            </w:pPr>
            <w:r>
              <w:rPr>
                <w:szCs w:val="24"/>
              </w:rPr>
              <w:t>(442)</w:t>
            </w:r>
            <w:r>
              <w:rPr>
                <w:rFonts w:hint="eastAsia"/>
              </w:rPr>
              <w:t>课堂直播：云端实时直播，观看人数需保障支持近千人参与，适用于大型培训、公开课、线上峰会等场景。</w:t>
            </w:r>
          </w:p>
          <w:p w14:paraId="7A68EC50">
            <w:pPr>
              <w:pStyle w:val="2"/>
              <w:numPr>
                <w:ilvl w:val="3"/>
                <w:numId w:val="0"/>
              </w:numPr>
              <w:tabs>
                <w:tab w:val="left" w:pos="1680"/>
              </w:tabs>
            </w:pPr>
            <w:r>
              <w:rPr>
                <w:szCs w:val="24"/>
              </w:rPr>
              <w:t>(443)</w:t>
            </w:r>
            <w:r>
              <w:rPr>
                <w:rFonts w:hint="eastAsia"/>
              </w:rPr>
              <w:t>录制回放：需保障支持云端录制，课堂内容一键存档，方便后续留存和分享。</w:t>
            </w:r>
          </w:p>
          <w:p w14:paraId="2BC50994">
            <w:pPr>
              <w:pStyle w:val="2"/>
              <w:numPr>
                <w:ilvl w:val="3"/>
                <w:numId w:val="0"/>
              </w:numPr>
              <w:tabs>
                <w:tab w:val="left" w:pos="1680"/>
              </w:tabs>
            </w:pPr>
            <w:r>
              <w:rPr>
                <w:szCs w:val="24"/>
              </w:rPr>
              <w:t>(444)</w:t>
            </w:r>
            <w:r>
              <w:rPr>
                <w:rFonts w:hint="eastAsia"/>
              </w:rPr>
              <w:t>共享屏幕：桌面和移动端均可共享，可共享声音、桌面画面等，可共享整个桌面画面，也可仅选择一个页面进行共享，例如浏览器页面、PPT等。若选择共享整个桌面的画面，还可使用画中画模式，实现既共享桌面又分享老师端摄像头视频的效果。</w:t>
            </w:r>
          </w:p>
          <w:p w14:paraId="7D3E4B54">
            <w:pPr>
              <w:pStyle w:val="2"/>
              <w:numPr>
                <w:ilvl w:val="3"/>
                <w:numId w:val="0"/>
              </w:numPr>
              <w:tabs>
                <w:tab w:val="left" w:pos="1680"/>
              </w:tabs>
            </w:pPr>
            <w:r>
              <w:rPr>
                <w:szCs w:val="24"/>
              </w:rPr>
              <w:t>(445)</w:t>
            </w:r>
            <w:r>
              <w:rPr>
                <w:rFonts w:hint="eastAsia"/>
              </w:rPr>
              <w:t>共享资料：需保障支持上传共享资料，文档、表格、幻灯片、PDF 等多种格式文档。</w:t>
            </w:r>
          </w:p>
          <w:p w14:paraId="2638A393">
            <w:pPr>
              <w:pStyle w:val="2"/>
              <w:numPr>
                <w:ilvl w:val="3"/>
                <w:numId w:val="0"/>
              </w:numPr>
              <w:tabs>
                <w:tab w:val="left" w:pos="1680"/>
              </w:tabs>
            </w:pPr>
            <w:r>
              <w:rPr>
                <w:szCs w:val="24"/>
              </w:rPr>
              <w:t>(446)</w:t>
            </w:r>
            <w:r>
              <w:rPr>
                <w:rFonts w:hint="eastAsia"/>
              </w:rPr>
              <w:t>课堂聊天：需保障支持开麦聊天外，还有聊天窗口，需保障支持文字和表情发放。让展示更生动，让其他教师的反馈更及时。共享屏幕时，老师可在桌面左下角弹幕区实时看到其他教师发的互动消息，也可在此快速回复互动消息，共享屏幕的同时不影响收发消息。</w:t>
            </w:r>
          </w:p>
          <w:p w14:paraId="6DC499A9">
            <w:pPr>
              <w:pStyle w:val="2"/>
              <w:numPr>
                <w:ilvl w:val="3"/>
                <w:numId w:val="0"/>
              </w:numPr>
              <w:tabs>
                <w:tab w:val="left" w:pos="1680"/>
              </w:tabs>
            </w:pPr>
            <w:r>
              <w:rPr>
                <w:szCs w:val="24"/>
              </w:rPr>
              <w:t>(447)</w:t>
            </w:r>
            <w:r>
              <w:rPr>
                <w:rFonts w:hint="eastAsia"/>
              </w:rPr>
              <w:t>演讲者视图：需保障支持切换右侧成员列表和顶部成员列表。更聚焦屏幕分享的内容。</w:t>
            </w:r>
          </w:p>
          <w:p w14:paraId="254D6682">
            <w:pPr>
              <w:pStyle w:val="2"/>
              <w:numPr>
                <w:ilvl w:val="3"/>
                <w:numId w:val="0"/>
              </w:numPr>
              <w:tabs>
                <w:tab w:val="left" w:pos="1680"/>
              </w:tabs>
            </w:pPr>
            <w:r>
              <w:rPr>
                <w:szCs w:val="24"/>
              </w:rPr>
              <w:t>(448)</w:t>
            </w:r>
            <w:r>
              <w:rPr>
                <w:rFonts w:hint="eastAsia"/>
              </w:rPr>
              <w:t>宫格视图：需保障支持设置一屏9等分和25等分，更聚焦成员的摄像头视频内容。</w:t>
            </w:r>
          </w:p>
          <w:p w14:paraId="00B6B113">
            <w:pPr>
              <w:pStyle w:val="2"/>
              <w:numPr>
                <w:ilvl w:val="3"/>
                <w:numId w:val="0"/>
              </w:numPr>
              <w:tabs>
                <w:tab w:val="left" w:pos="1680"/>
              </w:tabs>
            </w:pPr>
            <w:r>
              <w:rPr>
                <w:szCs w:val="24"/>
              </w:rPr>
              <w:t>(449)</w:t>
            </w:r>
            <w:r>
              <w:rPr>
                <w:rFonts w:hint="eastAsia"/>
              </w:rPr>
              <w:t>▲同声翻译：需保障支持将教师语音识别并翻译成设置语种以字幕方式展示于教师屏幕；需保障支持教师对字幕展示进行设置可自由切换翻译语种，需保障支持中转英、英转中、中转法、中转西班牙、中转日、中转德、中转俄、中转韩、中转阿拉伯、中转葡萄牙、中转意大利等10种以上语言；需保障支持设置字幕文字大小显示颜色等。</w:t>
            </w:r>
          </w:p>
          <w:p w14:paraId="38E13037">
            <w:pPr>
              <w:pStyle w:val="2"/>
              <w:numPr>
                <w:ilvl w:val="3"/>
                <w:numId w:val="0"/>
              </w:numPr>
              <w:tabs>
                <w:tab w:val="left" w:pos="1680"/>
              </w:tabs>
            </w:pPr>
            <w:r>
              <w:rPr>
                <w:szCs w:val="24"/>
              </w:rPr>
              <w:t>(450)</w:t>
            </w:r>
            <w:r>
              <w:rPr>
                <w:rFonts w:hint="eastAsia"/>
              </w:rPr>
              <w:t>会议前的安全控制：发起活动时，进入会议的设置界面，即可对加入会议权限进行设置：允许任何人加入/允许本单位人员加入/选择允许加入的人员。</w:t>
            </w:r>
          </w:p>
          <w:p w14:paraId="2F30E309">
            <w:pPr>
              <w:pStyle w:val="2"/>
              <w:numPr>
                <w:ilvl w:val="3"/>
                <w:numId w:val="0"/>
              </w:numPr>
              <w:tabs>
                <w:tab w:val="left" w:pos="1680"/>
              </w:tabs>
            </w:pPr>
            <w:r>
              <w:rPr>
                <w:szCs w:val="24"/>
              </w:rPr>
              <w:t>(451)</w:t>
            </w:r>
            <w:r>
              <w:rPr>
                <w:rFonts w:hint="eastAsia"/>
              </w:rPr>
              <w:t>会议的安全控制：进入会议的设置界面，即可对加入会议权限进行设置：允许任何人加入/允许本单位人员加入/选择允许加入的人员；锁定会议，开启后，所有人不能再加入课堂；全员静音后，选择是否允许参会人员自我解除静音。</w:t>
            </w:r>
          </w:p>
          <w:p w14:paraId="2D3B3B9B">
            <w:pPr>
              <w:pStyle w:val="2"/>
              <w:numPr>
                <w:ilvl w:val="3"/>
                <w:numId w:val="0"/>
              </w:numPr>
              <w:tabs>
                <w:tab w:val="left" w:pos="1680"/>
              </w:tabs>
            </w:pPr>
            <w:r>
              <w:rPr>
                <w:szCs w:val="24"/>
              </w:rPr>
              <w:t>(452)</w:t>
            </w:r>
            <w:r>
              <w:rPr>
                <w:rFonts w:hint="eastAsia"/>
              </w:rPr>
              <w:t>会议报告生成：需保障支持查看课堂报告，包括统计的课堂在线时长、发言次数、发言总时长。</w:t>
            </w:r>
          </w:p>
          <w:p w14:paraId="4372BA47">
            <w:pPr>
              <w:pStyle w:val="2"/>
              <w:numPr>
                <w:ilvl w:val="3"/>
                <w:numId w:val="0"/>
              </w:numPr>
              <w:tabs>
                <w:tab w:val="left" w:pos="1680"/>
              </w:tabs>
              <w:rPr>
                <w:szCs w:val="24"/>
              </w:rPr>
            </w:pPr>
            <w:r>
              <w:rPr>
                <w:szCs w:val="24"/>
              </w:rPr>
              <w:t>(453)</w:t>
            </w:r>
            <w:r>
              <w:rPr>
                <w:rFonts w:hint="eastAsia"/>
              </w:rPr>
              <w:t>具有移动客户端，需保障支持iOS和Android操作系统，用于手机、Pad等智能移动终端中，实现在线移动参会。</w:t>
            </w:r>
          </w:p>
          <w:p w14:paraId="0B264F2A">
            <w:pPr>
              <w:snapToGrid w:val="0"/>
              <w:jc w:val="left"/>
              <w:rPr>
                <w:rFonts w:ascii="宋体" w:hAnsi="宋体" w:cs="宋体"/>
                <w:b/>
                <w:bCs/>
              </w:rPr>
            </w:pPr>
            <w:r>
              <w:rPr>
                <w:rFonts w:hint="eastAsia" w:ascii="宋体" w:hAnsi="宋体" w:cs="宋体"/>
                <w:b/>
                <w:bCs/>
              </w:rPr>
              <w:t>3.5.4.教研成果共建服务</w:t>
            </w:r>
          </w:p>
          <w:p w14:paraId="0982EF97">
            <w:pPr>
              <w:pStyle w:val="2"/>
              <w:numPr>
                <w:ilvl w:val="3"/>
                <w:numId w:val="0"/>
              </w:numPr>
              <w:tabs>
                <w:tab w:val="left" w:pos="1680"/>
              </w:tabs>
            </w:pPr>
            <w:r>
              <w:rPr>
                <w:szCs w:val="24"/>
              </w:rPr>
              <w:t>(454)</w:t>
            </w:r>
            <w:r>
              <w:rPr>
                <w:rFonts w:hint="eastAsia"/>
              </w:rPr>
              <w:t>需保障支持教研室成员进行专利、课程、期刊、文献等内容文件的上传、查看、编辑等操作。</w:t>
            </w:r>
          </w:p>
          <w:p w14:paraId="5E12FB7A">
            <w:pPr>
              <w:pStyle w:val="2"/>
              <w:numPr>
                <w:ilvl w:val="3"/>
                <w:numId w:val="0"/>
              </w:numPr>
              <w:tabs>
                <w:tab w:val="left" w:pos="1680"/>
              </w:tabs>
            </w:pPr>
            <w:r>
              <w:rPr>
                <w:szCs w:val="24"/>
              </w:rPr>
              <w:t>(455)</w:t>
            </w:r>
            <w:r>
              <w:rPr>
                <w:rFonts w:hint="eastAsia"/>
              </w:rPr>
              <w:t>需保障支持文件的修改、删除及文件夹名称的灵活调整，需保障支持权限分配，由不同的老师负责不同板块的共建。</w:t>
            </w:r>
          </w:p>
          <w:p w14:paraId="5CC692F2">
            <w:pPr>
              <w:pStyle w:val="2"/>
              <w:numPr>
                <w:ilvl w:val="3"/>
                <w:numId w:val="0"/>
              </w:numPr>
              <w:tabs>
                <w:tab w:val="left" w:pos="1680"/>
              </w:tabs>
            </w:pPr>
            <w:r>
              <w:rPr>
                <w:szCs w:val="24"/>
              </w:rPr>
              <w:t>(456)</w:t>
            </w:r>
            <w:r>
              <w:rPr>
                <w:rFonts w:hint="eastAsia"/>
              </w:rPr>
              <w:t>需保障支持教研室成员上传团队优秀的教学案例，如教学设计样例、优秀教案、精彩课件、示范课程和示范课堂等。</w:t>
            </w:r>
          </w:p>
          <w:p w14:paraId="1D1FFB18">
            <w:pPr>
              <w:pStyle w:val="2"/>
              <w:numPr>
                <w:ilvl w:val="3"/>
                <w:numId w:val="0"/>
              </w:numPr>
              <w:tabs>
                <w:tab w:val="left" w:pos="1680"/>
              </w:tabs>
            </w:pPr>
            <w:r>
              <w:rPr>
                <w:szCs w:val="24"/>
              </w:rPr>
              <w:t>(457)</w:t>
            </w:r>
            <w:r>
              <w:rPr>
                <w:rFonts w:hint="eastAsia"/>
              </w:rPr>
              <w:t>需保障支持配置成果查看权限、成果管理权限，细化到每个成员，默认全部教研室成员查看，只有创建人可编辑、不允许查看的人员默认也没有编辑权限。</w:t>
            </w:r>
          </w:p>
          <w:p w14:paraId="00DABF0C">
            <w:pPr>
              <w:pStyle w:val="2"/>
              <w:numPr>
                <w:ilvl w:val="3"/>
                <w:numId w:val="0"/>
              </w:numPr>
              <w:tabs>
                <w:tab w:val="left" w:pos="1680"/>
              </w:tabs>
              <w:rPr>
                <w:szCs w:val="24"/>
              </w:rPr>
            </w:pPr>
            <w:r>
              <w:rPr>
                <w:szCs w:val="24"/>
              </w:rPr>
              <w:t>(458)</w:t>
            </w:r>
            <w:r>
              <w:rPr>
                <w:rFonts w:hint="eastAsia"/>
              </w:rPr>
              <w:t>教研成果模块文件夹需保障支持批量下载，需保障支持单个文件夹直接下载，需保障支持文件夹批量下载，需保障支持显示文件夹各层级目录。</w:t>
            </w:r>
          </w:p>
          <w:p w14:paraId="646DA917">
            <w:pPr>
              <w:snapToGrid w:val="0"/>
              <w:jc w:val="left"/>
              <w:rPr>
                <w:rFonts w:ascii="宋体" w:hAnsi="宋体" w:cs="宋体"/>
                <w:b/>
                <w:bCs/>
              </w:rPr>
            </w:pPr>
            <w:r>
              <w:rPr>
                <w:rFonts w:hint="eastAsia" w:ascii="宋体" w:hAnsi="宋体" w:cs="宋体"/>
                <w:b/>
                <w:bCs/>
              </w:rPr>
              <w:t>3.5.5.资源共建共享</w:t>
            </w:r>
          </w:p>
          <w:p w14:paraId="00DA1992">
            <w:pPr>
              <w:snapToGrid w:val="0"/>
              <w:jc w:val="left"/>
              <w:rPr>
                <w:rFonts w:ascii="宋体" w:hAnsi="宋体" w:cs="宋体"/>
                <w:b/>
                <w:bCs/>
              </w:rPr>
            </w:pPr>
            <w:r>
              <w:rPr>
                <w:rFonts w:hint="eastAsia" w:ascii="宋体" w:hAnsi="宋体" w:cs="宋体"/>
                <w:b/>
                <w:bCs/>
              </w:rPr>
              <w:t>3.5.5.1.共建资源服务</w:t>
            </w:r>
          </w:p>
          <w:p w14:paraId="1C849EDE">
            <w:pPr>
              <w:pStyle w:val="2"/>
              <w:numPr>
                <w:ilvl w:val="3"/>
                <w:numId w:val="0"/>
              </w:numPr>
              <w:tabs>
                <w:tab w:val="left" w:pos="1680"/>
              </w:tabs>
            </w:pPr>
            <w:r>
              <w:rPr>
                <w:szCs w:val="24"/>
              </w:rPr>
              <w:t>(459)</w:t>
            </w:r>
            <w:r>
              <w:rPr>
                <w:rFonts w:hint="eastAsia"/>
              </w:rPr>
              <w:t>电子教材：需保障支持协同共建共享电子教材。</w:t>
            </w:r>
          </w:p>
          <w:p w14:paraId="44FF34E0">
            <w:pPr>
              <w:pStyle w:val="2"/>
              <w:numPr>
                <w:ilvl w:val="3"/>
                <w:numId w:val="0"/>
              </w:numPr>
              <w:tabs>
                <w:tab w:val="left" w:pos="1680"/>
              </w:tabs>
            </w:pPr>
            <w:r>
              <w:rPr>
                <w:szCs w:val="24"/>
              </w:rPr>
              <w:t>(460)</w:t>
            </w:r>
            <w:r>
              <w:rPr>
                <w:rFonts w:hint="eastAsia"/>
              </w:rPr>
              <w:t>教研会议：需保障支持进行教研会议记录。</w:t>
            </w:r>
          </w:p>
          <w:p w14:paraId="50CC3F73">
            <w:pPr>
              <w:pStyle w:val="2"/>
              <w:numPr>
                <w:ilvl w:val="3"/>
                <w:numId w:val="0"/>
              </w:numPr>
              <w:tabs>
                <w:tab w:val="left" w:pos="1680"/>
              </w:tabs>
            </w:pPr>
            <w:r>
              <w:rPr>
                <w:szCs w:val="24"/>
              </w:rPr>
              <w:t>(461)</w:t>
            </w:r>
            <w:r>
              <w:rPr>
                <w:rFonts w:hint="eastAsia"/>
              </w:rPr>
              <w:t>教学视频：需保障支持共享教学视频，并需保障支持保存、下载、转发。</w:t>
            </w:r>
          </w:p>
          <w:p w14:paraId="4A7067DE">
            <w:pPr>
              <w:pStyle w:val="2"/>
              <w:numPr>
                <w:ilvl w:val="3"/>
                <w:numId w:val="0"/>
              </w:numPr>
              <w:tabs>
                <w:tab w:val="left" w:pos="1680"/>
              </w:tabs>
            </w:pPr>
            <w:r>
              <w:rPr>
                <w:szCs w:val="24"/>
              </w:rPr>
              <w:t>(462)</w:t>
            </w:r>
            <w:r>
              <w:rPr>
                <w:rFonts w:hint="eastAsia"/>
              </w:rPr>
              <w:t>教学大纲：需保障支持教研组内协同共建教学大纲设计。</w:t>
            </w:r>
          </w:p>
          <w:p w14:paraId="27DF4832">
            <w:pPr>
              <w:pStyle w:val="2"/>
              <w:numPr>
                <w:ilvl w:val="3"/>
                <w:numId w:val="0"/>
              </w:numPr>
              <w:tabs>
                <w:tab w:val="left" w:pos="1680"/>
              </w:tabs>
            </w:pPr>
            <w:r>
              <w:rPr>
                <w:szCs w:val="24"/>
              </w:rPr>
              <w:t>(463)</w:t>
            </w:r>
            <w:r>
              <w:rPr>
                <w:rFonts w:hint="eastAsia"/>
              </w:rPr>
              <w:t>教学设计：需保障支持教研组内共建共享教学设计文档。</w:t>
            </w:r>
          </w:p>
          <w:p w14:paraId="1C8FA083">
            <w:pPr>
              <w:pStyle w:val="2"/>
              <w:numPr>
                <w:ilvl w:val="3"/>
                <w:numId w:val="0"/>
              </w:numPr>
              <w:tabs>
                <w:tab w:val="left" w:pos="1680"/>
              </w:tabs>
              <w:rPr>
                <w:szCs w:val="24"/>
              </w:rPr>
            </w:pPr>
            <w:r>
              <w:rPr>
                <w:szCs w:val="24"/>
              </w:rPr>
              <w:t>(464)</w:t>
            </w:r>
            <w:r>
              <w:rPr>
                <w:rFonts w:hint="eastAsia"/>
              </w:rPr>
              <w:t>教学课件：需保障支持教研组内共享教学课件。</w:t>
            </w:r>
          </w:p>
          <w:p w14:paraId="51C3D429">
            <w:pPr>
              <w:snapToGrid w:val="0"/>
              <w:jc w:val="left"/>
              <w:rPr>
                <w:rFonts w:ascii="宋体" w:hAnsi="宋体" w:cs="宋体"/>
                <w:b/>
                <w:bCs/>
              </w:rPr>
            </w:pPr>
            <w:r>
              <w:rPr>
                <w:rFonts w:hint="eastAsia" w:ascii="宋体" w:hAnsi="宋体" w:cs="宋体"/>
                <w:b/>
                <w:bCs/>
              </w:rPr>
              <w:t>3.5.5.2.共建课程服务</w:t>
            </w:r>
          </w:p>
          <w:p w14:paraId="47A64533">
            <w:pPr>
              <w:pStyle w:val="2"/>
              <w:numPr>
                <w:ilvl w:val="3"/>
                <w:numId w:val="0"/>
              </w:numPr>
              <w:tabs>
                <w:tab w:val="left" w:pos="1680"/>
              </w:tabs>
            </w:pPr>
            <w:r>
              <w:rPr>
                <w:szCs w:val="24"/>
              </w:rPr>
              <w:t>(465)</w:t>
            </w:r>
            <w:r>
              <w:rPr>
                <w:rFonts w:hint="eastAsia"/>
              </w:rPr>
              <w:t>需保障支持教师团队跨越地域限制，实时在线研讨课程设计、共同编辑在线课程。</w:t>
            </w:r>
          </w:p>
          <w:p w14:paraId="76E72BCA">
            <w:pPr>
              <w:pStyle w:val="2"/>
              <w:numPr>
                <w:ilvl w:val="3"/>
                <w:numId w:val="0"/>
              </w:numPr>
              <w:tabs>
                <w:tab w:val="left" w:pos="1680"/>
              </w:tabs>
            </w:pPr>
            <w:r>
              <w:rPr>
                <w:szCs w:val="24"/>
              </w:rPr>
              <w:t>(466)</w:t>
            </w:r>
            <w:r>
              <w:rPr>
                <w:rFonts w:hint="eastAsia"/>
              </w:rPr>
              <w:t>允许教师共建课堂资料库，通过资源共享与整合机制，构建丰富的课程素材库，提升课程开发效率与质量。</w:t>
            </w:r>
          </w:p>
          <w:p w14:paraId="6D89B309">
            <w:pPr>
              <w:pStyle w:val="2"/>
              <w:numPr>
                <w:ilvl w:val="3"/>
                <w:numId w:val="0"/>
              </w:numPr>
              <w:tabs>
                <w:tab w:val="left" w:pos="1680"/>
              </w:tabs>
            </w:pPr>
            <w:r>
              <w:rPr>
                <w:szCs w:val="24"/>
              </w:rPr>
              <w:t>(467)</w:t>
            </w:r>
            <w:r>
              <w:rPr>
                <w:rFonts w:hint="eastAsia"/>
              </w:rPr>
              <w:t>允许教师运用共建课程进行同步课堂授课。</w:t>
            </w:r>
          </w:p>
          <w:p w14:paraId="595E9A7C">
            <w:pPr>
              <w:snapToGrid w:val="0"/>
              <w:jc w:val="left"/>
              <w:rPr>
                <w:rFonts w:ascii="宋体" w:hAnsi="宋体" w:cs="宋体"/>
              </w:rPr>
            </w:pPr>
            <w:r>
              <w:rPr>
                <w:rFonts w:hint="eastAsia" w:ascii="宋体" w:hAnsi="宋体" w:cs="宋体"/>
              </w:rPr>
              <w:t>3.5.5.3.共建题库服务</w:t>
            </w:r>
          </w:p>
          <w:p w14:paraId="338CDD37">
            <w:pPr>
              <w:pStyle w:val="2"/>
              <w:numPr>
                <w:ilvl w:val="3"/>
                <w:numId w:val="0"/>
              </w:numPr>
              <w:tabs>
                <w:tab w:val="left" w:pos="1680"/>
              </w:tabs>
            </w:pPr>
            <w:r>
              <w:rPr>
                <w:szCs w:val="24"/>
              </w:rPr>
              <w:t>(468)</w:t>
            </w:r>
            <w:r>
              <w:rPr>
                <w:rFonts w:hint="eastAsia"/>
              </w:rPr>
              <w:t>习题共享与共建：教师可将自己编写的习题上传至平台，供教研组内成员共享使用。同时，需保障支持多人协同编辑习题，不断完善题库内容。</w:t>
            </w:r>
          </w:p>
          <w:p w14:paraId="72C943C7">
            <w:pPr>
              <w:pStyle w:val="2"/>
              <w:numPr>
                <w:ilvl w:val="3"/>
                <w:numId w:val="0"/>
              </w:numPr>
              <w:tabs>
                <w:tab w:val="left" w:pos="1680"/>
              </w:tabs>
            </w:pPr>
            <w:r>
              <w:rPr>
                <w:szCs w:val="24"/>
              </w:rPr>
              <w:t>(469)</w:t>
            </w:r>
            <w:r>
              <w:rPr>
                <w:rFonts w:hint="eastAsia"/>
              </w:rPr>
              <w:t>分类管理与检索：需保障支持对题库中的习题进行分类管理，如按知识点、难度，题型等级等进行分类。提供便捷的检索功能，帮助学生快速找到所需习题。</w:t>
            </w:r>
          </w:p>
          <w:p w14:paraId="2B70802F">
            <w:pPr>
              <w:pStyle w:val="2"/>
              <w:numPr>
                <w:ilvl w:val="3"/>
                <w:numId w:val="0"/>
              </w:numPr>
              <w:tabs>
                <w:tab w:val="left" w:pos="1680"/>
              </w:tabs>
            </w:pPr>
            <w:r>
              <w:rPr>
                <w:szCs w:val="24"/>
              </w:rPr>
              <w:t>(470)</w:t>
            </w:r>
            <w:r>
              <w:rPr>
                <w:rFonts w:hint="eastAsia"/>
              </w:rPr>
              <w:t>▲需保障支持AI出题，多种大模型可供选择，可使用自研大模型，出题方式可选择知识点出题、文本出题、附件出题，需保障支持设置出题类型和数量。</w:t>
            </w:r>
          </w:p>
          <w:p w14:paraId="6C0F7EDD">
            <w:pPr>
              <w:snapToGrid w:val="0"/>
              <w:jc w:val="left"/>
              <w:rPr>
                <w:rFonts w:ascii="宋体" w:hAnsi="宋体" w:cs="宋体"/>
                <w:b/>
                <w:bCs/>
              </w:rPr>
            </w:pPr>
            <w:r>
              <w:rPr>
                <w:rFonts w:hint="eastAsia" w:ascii="宋体" w:hAnsi="宋体" w:cs="宋体"/>
                <w:b/>
                <w:bCs/>
              </w:rPr>
              <w:t>3.5.6.数据统计</w:t>
            </w:r>
          </w:p>
          <w:p w14:paraId="60A091D1">
            <w:pPr>
              <w:snapToGrid w:val="0"/>
              <w:jc w:val="left"/>
              <w:rPr>
                <w:rFonts w:ascii="宋体" w:hAnsi="宋体" w:cs="宋体"/>
                <w:b/>
                <w:bCs/>
              </w:rPr>
            </w:pPr>
            <w:r>
              <w:rPr>
                <w:rFonts w:hint="eastAsia" w:ascii="宋体" w:hAnsi="宋体" w:cs="宋体"/>
                <w:b/>
                <w:bCs/>
              </w:rPr>
              <w:t>3.5.6.1.教研室总览</w:t>
            </w:r>
          </w:p>
          <w:p w14:paraId="1309E636">
            <w:pPr>
              <w:pStyle w:val="2"/>
              <w:numPr>
                <w:ilvl w:val="3"/>
                <w:numId w:val="0"/>
              </w:numPr>
              <w:tabs>
                <w:tab w:val="left" w:pos="1680"/>
              </w:tabs>
            </w:pPr>
            <w:r>
              <w:rPr>
                <w:szCs w:val="24"/>
              </w:rPr>
              <w:t>(471)</w:t>
            </w:r>
            <w:r>
              <w:rPr>
                <w:rFonts w:hint="eastAsia"/>
              </w:rPr>
              <w:t>教研室数量：统计全校范围内设立的虚拟教研室总数，以反映学校教研室的规模。</w:t>
            </w:r>
          </w:p>
          <w:p w14:paraId="053129C4">
            <w:pPr>
              <w:pStyle w:val="2"/>
              <w:numPr>
                <w:ilvl w:val="3"/>
                <w:numId w:val="0"/>
              </w:numPr>
              <w:tabs>
                <w:tab w:val="left" w:pos="1680"/>
              </w:tabs>
            </w:pPr>
            <w:r>
              <w:rPr>
                <w:szCs w:val="24"/>
              </w:rPr>
              <w:t>(472)</w:t>
            </w:r>
            <w:r>
              <w:rPr>
                <w:rFonts w:hint="eastAsia"/>
              </w:rPr>
              <w:t>参与人数：统计各个虚拟教研室中的成员总数，包括教师、学生和其他教研人员，以评估教研室的参与度。</w:t>
            </w:r>
          </w:p>
          <w:p w14:paraId="1118C3B5">
            <w:pPr>
              <w:pStyle w:val="2"/>
              <w:numPr>
                <w:ilvl w:val="3"/>
                <w:numId w:val="0"/>
              </w:numPr>
              <w:tabs>
                <w:tab w:val="left" w:pos="1680"/>
              </w:tabs>
            </w:pPr>
            <w:r>
              <w:rPr>
                <w:szCs w:val="24"/>
              </w:rPr>
              <w:t>(473)</w:t>
            </w:r>
            <w:r>
              <w:rPr>
                <w:rFonts w:hint="eastAsia"/>
              </w:rPr>
              <w:t>教研活动数：记录并统计虚拟教研室内组织的各类教研活动次数，如线上讨论、讲座、研讨会等，以衡量教研活动的活跃度。</w:t>
            </w:r>
          </w:p>
          <w:p w14:paraId="2C17AFD6">
            <w:pPr>
              <w:pStyle w:val="2"/>
              <w:numPr>
                <w:ilvl w:val="3"/>
                <w:numId w:val="0"/>
              </w:numPr>
              <w:tabs>
                <w:tab w:val="left" w:pos="1680"/>
              </w:tabs>
            </w:pPr>
            <w:r>
              <w:rPr>
                <w:szCs w:val="24"/>
              </w:rPr>
              <w:t>(474)</w:t>
            </w:r>
            <w:r>
              <w:rPr>
                <w:rFonts w:hint="eastAsia"/>
              </w:rPr>
              <w:t>成果数：统计教研室成员在教研活动中产生的成果数量，如发表的论文、编写的教材、获得的专利等，以评价教研室的成果产出。</w:t>
            </w:r>
          </w:p>
          <w:p w14:paraId="3BBFD38F">
            <w:pPr>
              <w:pStyle w:val="2"/>
              <w:numPr>
                <w:ilvl w:val="3"/>
                <w:numId w:val="0"/>
              </w:numPr>
              <w:tabs>
                <w:tab w:val="left" w:pos="1680"/>
              </w:tabs>
            </w:pPr>
            <w:r>
              <w:rPr>
                <w:szCs w:val="24"/>
              </w:rPr>
              <w:t>(475)</w:t>
            </w:r>
            <w:r>
              <w:rPr>
                <w:rFonts w:hint="eastAsia"/>
              </w:rPr>
              <w:t>可一键导出所有教研室信息，查看教研室活跃榜、教研活动榜、共建资源榜、交流小组榜、教研会议榜、教研成果榜，可设置统计规则。</w:t>
            </w:r>
          </w:p>
          <w:p w14:paraId="08471BE5">
            <w:pPr>
              <w:snapToGrid w:val="0"/>
              <w:jc w:val="left"/>
              <w:rPr>
                <w:rFonts w:ascii="宋体" w:hAnsi="宋体" w:cs="宋体"/>
                <w:b/>
                <w:bCs/>
              </w:rPr>
            </w:pPr>
            <w:r>
              <w:rPr>
                <w:rFonts w:hint="eastAsia" w:ascii="宋体" w:hAnsi="宋体" w:cs="宋体"/>
                <w:b/>
                <w:bCs/>
              </w:rPr>
              <w:t>3.5.6.2.共建资源情况统计</w:t>
            </w:r>
          </w:p>
          <w:p w14:paraId="30D34EB4">
            <w:pPr>
              <w:pStyle w:val="2"/>
              <w:numPr>
                <w:ilvl w:val="3"/>
                <w:numId w:val="0"/>
              </w:numPr>
              <w:tabs>
                <w:tab w:val="left" w:pos="1680"/>
              </w:tabs>
            </w:pPr>
            <w:r>
              <w:rPr>
                <w:szCs w:val="24"/>
              </w:rPr>
              <w:t>(476)</w:t>
            </w:r>
            <w:r>
              <w:rPr>
                <w:rFonts w:hint="eastAsia"/>
              </w:rPr>
              <w:t>应用录入课程：统计虚拟教研室共建的课程资源数量，这些资源可能包括在线课程、教学视频、教学案例等，以评估教研室在课程资源建设方面的贡献。</w:t>
            </w:r>
          </w:p>
          <w:p w14:paraId="37B7864A">
            <w:pPr>
              <w:pStyle w:val="2"/>
              <w:numPr>
                <w:ilvl w:val="3"/>
                <w:numId w:val="0"/>
              </w:numPr>
              <w:tabs>
                <w:tab w:val="left" w:pos="1680"/>
              </w:tabs>
            </w:pPr>
            <w:r>
              <w:rPr>
                <w:szCs w:val="24"/>
              </w:rPr>
              <w:t>(477)</w:t>
            </w:r>
            <w:r>
              <w:rPr>
                <w:rFonts w:hint="eastAsia"/>
              </w:rPr>
              <w:t>共建题库数：统计教研室成员共同建设的题库数量，包括选择题、填空题、简答题等，以评估教研室在试题资源建设方面的成果。</w:t>
            </w:r>
          </w:p>
          <w:p w14:paraId="17B6CF58">
            <w:pPr>
              <w:pStyle w:val="2"/>
              <w:numPr>
                <w:ilvl w:val="3"/>
                <w:numId w:val="0"/>
              </w:numPr>
              <w:tabs>
                <w:tab w:val="left" w:pos="1680"/>
              </w:tabs>
            </w:pPr>
            <w:r>
              <w:rPr>
                <w:szCs w:val="24"/>
              </w:rPr>
              <w:t>(478)</w:t>
            </w:r>
            <w:r>
              <w:rPr>
                <w:rFonts w:hint="eastAsia"/>
              </w:rPr>
              <w:t>共建知识图谱情况：统计教研室成员共同构建的知识图谱的详细情况，包括知识节点数量、知识关联关系等，以反映教研室在知识整理与构建方面的能力。</w:t>
            </w:r>
          </w:p>
          <w:p w14:paraId="3DEF81F4">
            <w:pPr>
              <w:pStyle w:val="2"/>
              <w:numPr>
                <w:ilvl w:val="3"/>
                <w:numId w:val="0"/>
              </w:numPr>
              <w:tabs>
                <w:tab w:val="left" w:pos="1680"/>
              </w:tabs>
              <w:rPr>
                <w:szCs w:val="24"/>
              </w:rPr>
            </w:pPr>
            <w:r>
              <w:rPr>
                <w:szCs w:val="24"/>
              </w:rPr>
              <w:t>(479)</w:t>
            </w:r>
            <w:r>
              <w:rPr>
                <w:rFonts w:hint="eastAsia"/>
              </w:rPr>
              <w:t>共建电子教案：统计教研室成员共同编写的电子教案数量，这些教案可能包括教学目标、教学内容、教学方法等，以评估教研室在教学设计方面的实力。</w:t>
            </w:r>
          </w:p>
          <w:p w14:paraId="43B59F9A">
            <w:pPr>
              <w:snapToGrid w:val="0"/>
              <w:jc w:val="left"/>
              <w:rPr>
                <w:rFonts w:ascii="宋体" w:hAnsi="宋体" w:cs="宋体"/>
                <w:b/>
                <w:bCs/>
              </w:rPr>
            </w:pPr>
            <w:r>
              <w:rPr>
                <w:rFonts w:hint="eastAsia" w:ascii="宋体" w:hAnsi="宋体" w:cs="宋体"/>
                <w:b/>
                <w:bCs/>
              </w:rPr>
              <w:t>3.5.6.3.虚拟教研室本月动态统计</w:t>
            </w:r>
          </w:p>
          <w:p w14:paraId="42CFFFF5">
            <w:pPr>
              <w:pStyle w:val="2"/>
              <w:numPr>
                <w:ilvl w:val="3"/>
                <w:numId w:val="0"/>
              </w:numPr>
              <w:tabs>
                <w:tab w:val="left" w:pos="1680"/>
              </w:tabs>
            </w:pPr>
            <w:r>
              <w:rPr>
                <w:szCs w:val="24"/>
              </w:rPr>
              <w:t>(480)</w:t>
            </w:r>
            <w:r>
              <w:rPr>
                <w:rFonts w:hint="eastAsia"/>
              </w:rPr>
              <w:t>各个教研室活动情况：实时记录并展示各个虚拟教研室在本月内的活动情况，如活动主题、时间、参与人员等，以便管理者和成员了解教研室的最新动态。</w:t>
            </w:r>
          </w:p>
          <w:p w14:paraId="115A61B7">
            <w:pPr>
              <w:pStyle w:val="2"/>
              <w:numPr>
                <w:ilvl w:val="3"/>
                <w:numId w:val="0"/>
              </w:numPr>
              <w:tabs>
                <w:tab w:val="left" w:pos="1680"/>
              </w:tabs>
              <w:rPr>
                <w:szCs w:val="24"/>
              </w:rPr>
            </w:pPr>
            <w:r>
              <w:rPr>
                <w:szCs w:val="24"/>
              </w:rPr>
              <w:t>(481)</w:t>
            </w:r>
            <w:r>
              <w:rPr>
                <w:rFonts w:hint="eastAsia"/>
              </w:rPr>
              <w:t>成员活跃情况：统计教研室成员在本月内的登录次数、参与活动次数等数据，以评估成员的活跃度和参与度。这些数据可以作为激励成员积极参与教研室活动的依据。</w:t>
            </w:r>
          </w:p>
          <w:p w14:paraId="08C4CC9C">
            <w:pPr>
              <w:snapToGrid w:val="0"/>
              <w:jc w:val="left"/>
              <w:rPr>
                <w:rFonts w:ascii="宋体" w:hAnsi="宋体" w:cs="宋体"/>
                <w:b/>
                <w:bCs/>
              </w:rPr>
            </w:pPr>
            <w:r>
              <w:rPr>
                <w:rFonts w:hint="eastAsia" w:ascii="宋体" w:hAnsi="宋体" w:cs="宋体"/>
                <w:b/>
                <w:bCs/>
              </w:rPr>
              <w:t>3.6.教师教学档案袋</w:t>
            </w:r>
          </w:p>
          <w:p w14:paraId="1F1322A8">
            <w:pPr>
              <w:snapToGrid w:val="0"/>
              <w:jc w:val="left"/>
              <w:rPr>
                <w:rFonts w:ascii="宋体" w:hAnsi="宋体" w:cs="宋体"/>
                <w:b/>
                <w:bCs/>
              </w:rPr>
            </w:pPr>
            <w:r>
              <w:rPr>
                <w:rFonts w:hint="eastAsia" w:ascii="宋体" w:hAnsi="宋体" w:cs="宋体"/>
                <w:b/>
                <w:bCs/>
              </w:rPr>
              <w:t>3.6.1.教师档案袋</w:t>
            </w:r>
          </w:p>
          <w:p w14:paraId="61CCBAF9">
            <w:pPr>
              <w:pStyle w:val="2"/>
              <w:numPr>
                <w:ilvl w:val="3"/>
                <w:numId w:val="0"/>
              </w:numPr>
              <w:tabs>
                <w:tab w:val="left" w:pos="1680"/>
              </w:tabs>
              <w:rPr>
                <w:szCs w:val="24"/>
              </w:rPr>
            </w:pPr>
            <w:r>
              <w:rPr>
                <w:szCs w:val="24"/>
              </w:rPr>
              <w:t>(482)</w:t>
            </w:r>
            <w:r>
              <w:rPr>
                <w:rFonts w:hint="eastAsia"/>
              </w:rPr>
              <w:t>数据同步，自动获取教师的基本情况变动、教育教学过程、教科研成果与社会服务、个人发展等信息，减少手动录入工作量，自动同步至教师画像。</w:t>
            </w:r>
          </w:p>
          <w:p w14:paraId="3542A250">
            <w:pPr>
              <w:snapToGrid w:val="0"/>
              <w:jc w:val="left"/>
              <w:rPr>
                <w:rFonts w:ascii="宋体" w:hAnsi="宋体" w:cs="宋体"/>
                <w:b/>
                <w:bCs/>
              </w:rPr>
            </w:pPr>
            <w:r>
              <w:rPr>
                <w:rFonts w:hint="eastAsia" w:ascii="宋体" w:hAnsi="宋体" w:cs="宋体"/>
                <w:b/>
                <w:bCs/>
              </w:rPr>
              <w:t>3.6.1.1.档案基础信息管理</w:t>
            </w:r>
          </w:p>
          <w:p w14:paraId="46160616">
            <w:pPr>
              <w:pStyle w:val="2"/>
              <w:numPr>
                <w:ilvl w:val="3"/>
                <w:numId w:val="0"/>
              </w:numPr>
              <w:tabs>
                <w:tab w:val="left" w:pos="1680"/>
              </w:tabs>
            </w:pPr>
            <w:r>
              <w:rPr>
                <w:szCs w:val="24"/>
              </w:rPr>
              <w:t>(483)</w:t>
            </w:r>
            <w:r>
              <w:rPr>
                <w:rFonts w:hint="eastAsia"/>
              </w:rPr>
              <w:t>教师档案基础信息包括但不限于职称、教龄、类型、学历、政治面貌等。</w:t>
            </w:r>
          </w:p>
          <w:p w14:paraId="1E4D2ADA">
            <w:pPr>
              <w:pStyle w:val="2"/>
              <w:numPr>
                <w:ilvl w:val="3"/>
                <w:numId w:val="0"/>
              </w:numPr>
              <w:tabs>
                <w:tab w:val="left" w:pos="1680"/>
              </w:tabs>
            </w:pPr>
            <w:r>
              <w:rPr>
                <w:szCs w:val="24"/>
              </w:rPr>
              <w:t>(484)</w:t>
            </w:r>
            <w:r>
              <w:rPr>
                <w:rFonts w:hint="eastAsia"/>
              </w:rPr>
              <w:t>需保障支持管理员修改、自定义信息字段。</w:t>
            </w:r>
          </w:p>
          <w:p w14:paraId="3C6BB3EA">
            <w:pPr>
              <w:pStyle w:val="2"/>
              <w:numPr>
                <w:ilvl w:val="3"/>
                <w:numId w:val="0"/>
              </w:numPr>
              <w:tabs>
                <w:tab w:val="left" w:pos="1680"/>
              </w:tabs>
            </w:pPr>
            <w:r>
              <w:rPr>
                <w:szCs w:val="24"/>
              </w:rPr>
              <w:t>(485)</w:t>
            </w:r>
            <w:r>
              <w:rPr>
                <w:rFonts w:hint="eastAsia"/>
              </w:rPr>
              <w:t>需保障支持后台对教师基础信息进行管理，可添加、修改、删除。</w:t>
            </w:r>
          </w:p>
          <w:p w14:paraId="291C1427">
            <w:pPr>
              <w:pStyle w:val="2"/>
              <w:numPr>
                <w:ilvl w:val="3"/>
                <w:numId w:val="0"/>
              </w:numPr>
              <w:tabs>
                <w:tab w:val="left" w:pos="1680"/>
              </w:tabs>
            </w:pPr>
            <w:r>
              <w:rPr>
                <w:szCs w:val="24"/>
              </w:rPr>
              <w:t>(486)</w:t>
            </w:r>
            <w:r>
              <w:rPr>
                <w:rFonts w:hint="eastAsia"/>
              </w:rPr>
              <w:t>需保障支持对档案内容进行查看和浏览。</w:t>
            </w:r>
          </w:p>
          <w:p w14:paraId="0B8EE4BA">
            <w:pPr>
              <w:pStyle w:val="2"/>
              <w:numPr>
                <w:ilvl w:val="3"/>
                <w:numId w:val="0"/>
              </w:numPr>
              <w:tabs>
                <w:tab w:val="left" w:pos="1680"/>
              </w:tabs>
            </w:pPr>
            <w:r>
              <w:rPr>
                <w:szCs w:val="24"/>
              </w:rPr>
              <w:t>(487)</w:t>
            </w:r>
            <w:r>
              <w:rPr>
                <w:rFonts w:hint="eastAsia"/>
              </w:rPr>
              <w:t>需保障支持新建栏目，添加栏目名称、链接地址。</w:t>
            </w:r>
          </w:p>
          <w:p w14:paraId="1843D08B">
            <w:pPr>
              <w:pStyle w:val="2"/>
              <w:numPr>
                <w:ilvl w:val="3"/>
                <w:numId w:val="0"/>
              </w:numPr>
              <w:tabs>
                <w:tab w:val="left" w:pos="1680"/>
              </w:tabs>
            </w:pPr>
            <w:r>
              <w:rPr>
                <w:szCs w:val="24"/>
              </w:rPr>
              <w:t>(488)</w:t>
            </w:r>
            <w:r>
              <w:rPr>
                <w:rFonts w:hint="eastAsia"/>
              </w:rPr>
              <w:t>需保障支持管理后台按院系、教师学号、姓名检索查询档案，可查看浏览教师档案内容，并对基础信息编辑。</w:t>
            </w:r>
          </w:p>
          <w:p w14:paraId="37EE0021">
            <w:pPr>
              <w:pStyle w:val="2"/>
              <w:numPr>
                <w:ilvl w:val="3"/>
                <w:numId w:val="0"/>
              </w:numPr>
              <w:tabs>
                <w:tab w:val="left" w:pos="1680"/>
              </w:tabs>
            </w:pPr>
            <w:r>
              <w:rPr>
                <w:szCs w:val="24"/>
              </w:rPr>
              <w:t>(489)</w:t>
            </w:r>
            <w:r>
              <w:rPr>
                <w:rFonts w:hint="eastAsia"/>
              </w:rPr>
              <w:t>管理员能够给不同教师设定能力标签（如新进教师、主讲教师、骨干教师、卓越教师等），以区分不同的教师群体。</w:t>
            </w:r>
          </w:p>
          <w:p w14:paraId="671E1ECF">
            <w:pPr>
              <w:snapToGrid w:val="0"/>
              <w:jc w:val="left"/>
              <w:rPr>
                <w:rFonts w:ascii="宋体" w:hAnsi="宋体" w:cs="宋体"/>
                <w:b/>
                <w:bCs/>
              </w:rPr>
            </w:pPr>
            <w:r>
              <w:rPr>
                <w:rFonts w:hint="eastAsia" w:ascii="宋体" w:hAnsi="宋体" w:cs="宋体"/>
                <w:b/>
                <w:bCs/>
              </w:rPr>
              <w:t>3.6.1.2.人事档案</w:t>
            </w:r>
          </w:p>
          <w:p w14:paraId="21D989D1">
            <w:pPr>
              <w:pStyle w:val="2"/>
              <w:numPr>
                <w:ilvl w:val="3"/>
                <w:numId w:val="0"/>
              </w:numPr>
              <w:tabs>
                <w:tab w:val="left" w:pos="1680"/>
              </w:tabs>
            </w:pPr>
            <w:r>
              <w:rPr>
                <w:szCs w:val="24"/>
              </w:rPr>
              <w:t>(490)</w:t>
            </w:r>
            <w:r>
              <w:rPr>
                <w:rFonts w:hint="eastAsia"/>
              </w:rPr>
              <w:t>需保障支持对接人事系统，自动抓取校内任职、岗位变动等相关数据。</w:t>
            </w:r>
          </w:p>
          <w:p w14:paraId="201CDE4A">
            <w:pPr>
              <w:pStyle w:val="2"/>
              <w:numPr>
                <w:ilvl w:val="3"/>
                <w:numId w:val="0"/>
              </w:numPr>
              <w:tabs>
                <w:tab w:val="left" w:pos="1680"/>
              </w:tabs>
            </w:pPr>
            <w:r>
              <w:rPr>
                <w:szCs w:val="24"/>
              </w:rPr>
              <w:t>(491)</w:t>
            </w:r>
            <w:r>
              <w:rPr>
                <w:rFonts w:hint="eastAsia"/>
              </w:rPr>
              <w:t>需保障支持生成教师个人成长轨迹。</w:t>
            </w:r>
          </w:p>
          <w:p w14:paraId="37CC635F">
            <w:pPr>
              <w:pStyle w:val="2"/>
              <w:numPr>
                <w:ilvl w:val="3"/>
                <w:numId w:val="0"/>
              </w:numPr>
              <w:tabs>
                <w:tab w:val="left" w:pos="1680"/>
              </w:tabs>
              <w:rPr>
                <w:szCs w:val="24"/>
              </w:rPr>
            </w:pPr>
            <w:r>
              <w:rPr>
                <w:szCs w:val="24"/>
              </w:rPr>
              <w:t>(492)</w:t>
            </w:r>
            <w:r>
              <w:rPr>
                <w:rFonts w:hint="eastAsia"/>
              </w:rPr>
              <w:t>需保障支持获取班主任及辅导员相关信息，字段需保障支持自定义。</w:t>
            </w:r>
          </w:p>
          <w:p w14:paraId="33DBEA72">
            <w:pPr>
              <w:snapToGrid w:val="0"/>
              <w:jc w:val="left"/>
              <w:rPr>
                <w:rFonts w:ascii="宋体" w:hAnsi="宋体" w:cs="宋体"/>
                <w:b/>
                <w:bCs/>
              </w:rPr>
            </w:pPr>
            <w:r>
              <w:rPr>
                <w:rFonts w:hint="eastAsia" w:ascii="宋体" w:hAnsi="宋体" w:cs="宋体"/>
                <w:b/>
                <w:bCs/>
              </w:rPr>
              <w:t>3.6.1.3.科研档案</w:t>
            </w:r>
          </w:p>
          <w:p w14:paraId="09FD8CA5">
            <w:pPr>
              <w:pStyle w:val="2"/>
              <w:numPr>
                <w:ilvl w:val="3"/>
                <w:numId w:val="0"/>
              </w:numPr>
              <w:tabs>
                <w:tab w:val="left" w:pos="1680"/>
              </w:tabs>
            </w:pPr>
            <w:r>
              <w:rPr>
                <w:szCs w:val="24"/>
              </w:rPr>
              <w:t>(493)</w:t>
            </w:r>
            <w:r>
              <w:rPr>
                <w:rFonts w:hint="eastAsia"/>
              </w:rPr>
              <w:t>需保障支持对接科研系统，获取教科研项目（纵向、横向科研课题）、论文、知识产权、科研获奖等成果。</w:t>
            </w:r>
          </w:p>
          <w:p w14:paraId="1875BB5F">
            <w:pPr>
              <w:pStyle w:val="2"/>
              <w:numPr>
                <w:ilvl w:val="3"/>
                <w:numId w:val="0"/>
              </w:numPr>
              <w:tabs>
                <w:tab w:val="left" w:pos="1680"/>
              </w:tabs>
            </w:pPr>
            <w:r>
              <w:rPr>
                <w:szCs w:val="24"/>
              </w:rPr>
              <w:t>(494)</w:t>
            </w:r>
            <w:r>
              <w:rPr>
                <w:rFonts w:hint="eastAsia"/>
              </w:rPr>
              <w:t>需保障支持按成果类型、发表/授权时间筛选，自动统计教师学年教研成果数量。</w:t>
            </w:r>
          </w:p>
          <w:p w14:paraId="37D1F30A">
            <w:pPr>
              <w:pStyle w:val="2"/>
              <w:numPr>
                <w:ilvl w:val="3"/>
                <w:numId w:val="0"/>
              </w:numPr>
              <w:tabs>
                <w:tab w:val="left" w:pos="1680"/>
              </w:tabs>
            </w:pPr>
            <w:r>
              <w:rPr>
                <w:szCs w:val="24"/>
              </w:rPr>
              <w:t>(495)</w:t>
            </w:r>
            <w:r>
              <w:rPr>
                <w:rFonts w:hint="eastAsia"/>
              </w:rPr>
              <w:t>需保障支持创建科研业绩档案，系统数据需保障支持填写、批量导入、批量导出等多种方式。</w:t>
            </w:r>
          </w:p>
          <w:p w14:paraId="01E624A6">
            <w:pPr>
              <w:pStyle w:val="2"/>
              <w:numPr>
                <w:ilvl w:val="3"/>
                <w:numId w:val="0"/>
              </w:numPr>
              <w:tabs>
                <w:tab w:val="left" w:pos="1680"/>
              </w:tabs>
            </w:pPr>
            <w:r>
              <w:rPr>
                <w:szCs w:val="24"/>
              </w:rPr>
              <w:t>(496)</w:t>
            </w:r>
            <w:r>
              <w:rPr>
                <w:rFonts w:hint="eastAsia"/>
              </w:rPr>
              <w:t>需保障支持科研业绩统计表内容自定义，字段名称需保障支持修改、调整</w:t>
            </w:r>
          </w:p>
          <w:p w14:paraId="422C7928">
            <w:pPr>
              <w:pStyle w:val="2"/>
              <w:numPr>
                <w:ilvl w:val="3"/>
                <w:numId w:val="0"/>
              </w:numPr>
              <w:tabs>
                <w:tab w:val="left" w:pos="1680"/>
              </w:tabs>
            </w:pPr>
            <w:r>
              <w:rPr>
                <w:szCs w:val="24"/>
              </w:rPr>
              <w:t>(497)</w:t>
            </w:r>
            <w:r>
              <w:rPr>
                <w:rFonts w:hint="eastAsia"/>
              </w:rPr>
              <w:t>档案内容设置需保障支持多种格式，如文字、数字、图片、附件等，需保障支持审批的方式进行档案数据审核。</w:t>
            </w:r>
          </w:p>
          <w:p w14:paraId="25DD3D55">
            <w:pPr>
              <w:snapToGrid w:val="0"/>
              <w:jc w:val="left"/>
              <w:rPr>
                <w:rFonts w:ascii="宋体" w:hAnsi="宋体" w:cs="宋体"/>
                <w:b/>
                <w:bCs/>
              </w:rPr>
            </w:pPr>
            <w:r>
              <w:rPr>
                <w:rFonts w:hint="eastAsia" w:ascii="宋体" w:hAnsi="宋体" w:cs="宋体"/>
                <w:b/>
                <w:bCs/>
              </w:rPr>
              <w:t>3.6.1.4.教学档案</w:t>
            </w:r>
          </w:p>
          <w:p w14:paraId="2FD7384A">
            <w:pPr>
              <w:pStyle w:val="2"/>
              <w:numPr>
                <w:ilvl w:val="3"/>
                <w:numId w:val="0"/>
              </w:numPr>
              <w:tabs>
                <w:tab w:val="left" w:pos="1680"/>
              </w:tabs>
            </w:pPr>
            <w:r>
              <w:rPr>
                <w:szCs w:val="24"/>
              </w:rPr>
              <w:t>(498)</w:t>
            </w:r>
            <w:r>
              <w:rPr>
                <w:rFonts w:hint="eastAsia"/>
              </w:rPr>
              <w:t>需保障支持对接教务平台和教学平台，获取课程基础信息、教学材料、教学反思、教育教学成果等相关数据。</w:t>
            </w:r>
          </w:p>
          <w:p w14:paraId="077E4B5F">
            <w:pPr>
              <w:pStyle w:val="2"/>
              <w:numPr>
                <w:ilvl w:val="3"/>
                <w:numId w:val="0"/>
              </w:numPr>
              <w:tabs>
                <w:tab w:val="left" w:pos="1680"/>
              </w:tabs>
            </w:pPr>
            <w:r>
              <w:rPr>
                <w:szCs w:val="24"/>
              </w:rPr>
              <w:t>(499)</w:t>
            </w:r>
            <w:r>
              <w:rPr>
                <w:rFonts w:hint="eastAsia"/>
              </w:rPr>
              <w:t>课程基础信息含课程名称、课程性质、授课班级、课时量等。</w:t>
            </w:r>
          </w:p>
          <w:p w14:paraId="5522BBC8">
            <w:pPr>
              <w:pStyle w:val="2"/>
              <w:numPr>
                <w:ilvl w:val="3"/>
                <w:numId w:val="0"/>
              </w:numPr>
              <w:tabs>
                <w:tab w:val="left" w:pos="1680"/>
              </w:tabs>
            </w:pPr>
            <w:r>
              <w:rPr>
                <w:szCs w:val="24"/>
              </w:rPr>
              <w:t>(500)</w:t>
            </w:r>
            <w:r>
              <w:rPr>
                <w:rFonts w:hint="eastAsia"/>
              </w:rPr>
              <w:t>教学材料管理含授课计划、教学设计、教案、使用教材（含ISBN号）等。</w:t>
            </w:r>
          </w:p>
          <w:p w14:paraId="15DE5C9E">
            <w:pPr>
              <w:pStyle w:val="2"/>
              <w:numPr>
                <w:ilvl w:val="3"/>
                <w:numId w:val="0"/>
              </w:numPr>
              <w:tabs>
                <w:tab w:val="left" w:pos="1680"/>
              </w:tabs>
            </w:pPr>
            <w:r>
              <w:rPr>
                <w:szCs w:val="24"/>
              </w:rPr>
              <w:t>(501)</w:t>
            </w:r>
            <w:r>
              <w:rPr>
                <w:rFonts w:hint="eastAsia"/>
              </w:rPr>
              <w:t>教学过程反思从教务平台自动同步反思内容，自动匹配课程名称、授课班级、授课时间等关联信息，若手动上传则需保障支持多级审核流程，审核状态实时同步至档案袋。</w:t>
            </w:r>
          </w:p>
          <w:p w14:paraId="669484D6">
            <w:pPr>
              <w:pStyle w:val="2"/>
              <w:numPr>
                <w:ilvl w:val="3"/>
                <w:numId w:val="0"/>
              </w:numPr>
              <w:tabs>
                <w:tab w:val="left" w:pos="1680"/>
              </w:tabs>
              <w:rPr>
                <w:szCs w:val="24"/>
              </w:rPr>
            </w:pPr>
            <w:r>
              <w:rPr>
                <w:szCs w:val="24"/>
              </w:rPr>
              <w:t>(502)</w:t>
            </w:r>
            <w:r>
              <w:rPr>
                <w:rFonts w:hint="eastAsia"/>
              </w:rPr>
              <w:t>教育教学成果需保障支持抓取或录入获成果人员、时间、名称、级别、等次、证书等信息，可批量导出数据。</w:t>
            </w:r>
          </w:p>
          <w:p w14:paraId="4EFBBE5D">
            <w:pPr>
              <w:snapToGrid w:val="0"/>
              <w:jc w:val="left"/>
              <w:rPr>
                <w:rFonts w:ascii="宋体" w:hAnsi="宋体" w:cs="宋体"/>
                <w:b/>
                <w:bCs/>
              </w:rPr>
            </w:pPr>
            <w:r>
              <w:rPr>
                <w:rFonts w:hint="eastAsia" w:ascii="宋体" w:hAnsi="宋体" w:cs="宋体"/>
                <w:b/>
                <w:bCs/>
              </w:rPr>
              <w:t xml:space="preserve">3.6.1.5.荣誉档案 </w:t>
            </w:r>
          </w:p>
          <w:p w14:paraId="1D8006D0">
            <w:pPr>
              <w:pStyle w:val="2"/>
              <w:numPr>
                <w:ilvl w:val="3"/>
                <w:numId w:val="0"/>
              </w:numPr>
              <w:tabs>
                <w:tab w:val="left" w:pos="1680"/>
              </w:tabs>
            </w:pPr>
            <w:r>
              <w:rPr>
                <w:szCs w:val="24"/>
              </w:rPr>
              <w:t>(503)</w:t>
            </w:r>
            <w:r>
              <w:rPr>
                <w:rFonts w:hint="eastAsia"/>
              </w:rPr>
              <w:t>需保障支持自定义荣誉模块，教师可根据模块要求完善荣誉信息。</w:t>
            </w:r>
          </w:p>
          <w:p w14:paraId="6111C2D4">
            <w:pPr>
              <w:pStyle w:val="2"/>
              <w:numPr>
                <w:ilvl w:val="3"/>
                <w:numId w:val="0"/>
              </w:numPr>
              <w:tabs>
                <w:tab w:val="left" w:pos="1680"/>
              </w:tabs>
            </w:pPr>
            <w:r>
              <w:rPr>
                <w:szCs w:val="24"/>
              </w:rPr>
              <w:t>(504)</w:t>
            </w:r>
            <w:r>
              <w:rPr>
                <w:rFonts w:hint="eastAsia"/>
              </w:rPr>
              <w:t>需保障支持各模块字段名称自定义，字段类型包括文字、图片、附件等。</w:t>
            </w:r>
          </w:p>
          <w:p w14:paraId="17119C4D">
            <w:pPr>
              <w:pStyle w:val="2"/>
              <w:numPr>
                <w:ilvl w:val="3"/>
                <w:numId w:val="0"/>
              </w:numPr>
              <w:tabs>
                <w:tab w:val="left" w:pos="1680"/>
              </w:tabs>
            </w:pPr>
            <w:r>
              <w:rPr>
                <w:szCs w:val="24"/>
              </w:rPr>
              <w:t>(505)</w:t>
            </w:r>
            <w:r>
              <w:rPr>
                <w:rFonts w:hint="eastAsia"/>
              </w:rPr>
              <w:t>需保障支持根据年度展示个人竞赛数据、指导学生比赛、教学成果奖、荣誉称号。</w:t>
            </w:r>
          </w:p>
          <w:p w14:paraId="0F65A582">
            <w:pPr>
              <w:pStyle w:val="2"/>
              <w:numPr>
                <w:ilvl w:val="3"/>
                <w:numId w:val="0"/>
              </w:numPr>
              <w:tabs>
                <w:tab w:val="left" w:pos="1680"/>
              </w:tabs>
            </w:pPr>
            <w:r>
              <w:rPr>
                <w:szCs w:val="24"/>
              </w:rPr>
              <w:t>(506)</w:t>
            </w:r>
            <w:r>
              <w:rPr>
                <w:rFonts w:hint="eastAsia"/>
              </w:rPr>
              <w:t>需保障支持对数据进行删除和恢复。</w:t>
            </w:r>
          </w:p>
          <w:p w14:paraId="0C2BAC6A">
            <w:pPr>
              <w:pStyle w:val="2"/>
              <w:numPr>
                <w:ilvl w:val="3"/>
                <w:numId w:val="0"/>
              </w:numPr>
              <w:tabs>
                <w:tab w:val="left" w:pos="1680"/>
              </w:tabs>
              <w:rPr>
                <w:szCs w:val="24"/>
              </w:rPr>
            </w:pPr>
            <w:r>
              <w:rPr>
                <w:szCs w:val="24"/>
              </w:rPr>
              <w:t>(507)</w:t>
            </w:r>
            <w:r>
              <w:rPr>
                <w:rFonts w:hint="eastAsia"/>
              </w:rPr>
              <w:t>需保障支持对证书进行显示和查询。</w:t>
            </w:r>
          </w:p>
          <w:p w14:paraId="5A8D0F10">
            <w:pPr>
              <w:snapToGrid w:val="0"/>
              <w:jc w:val="left"/>
              <w:rPr>
                <w:rFonts w:ascii="宋体" w:hAnsi="宋体" w:cs="宋体"/>
                <w:b/>
                <w:bCs/>
              </w:rPr>
            </w:pPr>
            <w:r>
              <w:rPr>
                <w:rFonts w:hint="eastAsia" w:ascii="宋体" w:hAnsi="宋体" w:cs="宋体"/>
                <w:b/>
                <w:bCs/>
              </w:rPr>
              <w:t>3.6.1.6.培训交流档案</w:t>
            </w:r>
          </w:p>
          <w:p w14:paraId="5ED8958A">
            <w:pPr>
              <w:pStyle w:val="2"/>
              <w:numPr>
                <w:ilvl w:val="3"/>
                <w:numId w:val="0"/>
              </w:numPr>
              <w:tabs>
                <w:tab w:val="left" w:pos="1680"/>
              </w:tabs>
            </w:pPr>
            <w:r>
              <w:rPr>
                <w:szCs w:val="24"/>
              </w:rPr>
              <w:t>(508)</w:t>
            </w:r>
            <w:r>
              <w:rPr>
                <w:rFonts w:hint="eastAsia"/>
              </w:rPr>
              <w:t>需保障支持对接教发系统，自动抓取记录教师的培训/研修完成、证书获得等各类成长轨迹，形成培训成果数据。</w:t>
            </w:r>
          </w:p>
          <w:p w14:paraId="101707A5">
            <w:pPr>
              <w:pStyle w:val="2"/>
              <w:numPr>
                <w:ilvl w:val="3"/>
                <w:numId w:val="0"/>
              </w:numPr>
              <w:tabs>
                <w:tab w:val="left" w:pos="1680"/>
              </w:tabs>
            </w:pPr>
            <w:r>
              <w:rPr>
                <w:szCs w:val="24"/>
              </w:rPr>
              <w:t>(509)</w:t>
            </w:r>
            <w:r>
              <w:rPr>
                <w:rFonts w:hint="eastAsia"/>
              </w:rPr>
              <w:t>需保障支持培训档案显示模块自定义，教师根据模块要求上传相应材料。</w:t>
            </w:r>
          </w:p>
          <w:p w14:paraId="6242142D">
            <w:pPr>
              <w:pStyle w:val="2"/>
              <w:numPr>
                <w:ilvl w:val="3"/>
                <w:numId w:val="0"/>
              </w:numPr>
              <w:tabs>
                <w:tab w:val="left" w:pos="1680"/>
              </w:tabs>
            </w:pPr>
            <w:r>
              <w:rPr>
                <w:szCs w:val="24"/>
              </w:rPr>
              <w:t>(510)</w:t>
            </w:r>
            <w:r>
              <w:rPr>
                <w:rFonts w:hint="eastAsia"/>
              </w:rPr>
              <w:t>需保障支持系统自动记录本平台完成的课程学习成果。</w:t>
            </w:r>
          </w:p>
          <w:p w14:paraId="5444A9A8">
            <w:pPr>
              <w:pStyle w:val="2"/>
              <w:numPr>
                <w:ilvl w:val="3"/>
                <w:numId w:val="0"/>
              </w:numPr>
              <w:tabs>
                <w:tab w:val="left" w:pos="1680"/>
              </w:tabs>
              <w:rPr>
                <w:szCs w:val="24"/>
              </w:rPr>
            </w:pPr>
            <w:r>
              <w:rPr>
                <w:szCs w:val="24"/>
              </w:rPr>
              <w:t>(511)</w:t>
            </w:r>
            <w:r>
              <w:rPr>
                <w:rFonts w:hint="eastAsia"/>
              </w:rPr>
              <w:t>培训成果数据包括培训和本平台课程完成数据，需保障支持显示数据详情，包括培训名称、完成时间；在线课程名称、完成时间等。</w:t>
            </w:r>
          </w:p>
          <w:p w14:paraId="78AAB3DA">
            <w:pPr>
              <w:snapToGrid w:val="0"/>
              <w:jc w:val="left"/>
              <w:rPr>
                <w:rFonts w:ascii="宋体" w:hAnsi="宋体" w:cs="宋体"/>
                <w:b/>
                <w:bCs/>
              </w:rPr>
            </w:pPr>
            <w:r>
              <w:rPr>
                <w:rFonts w:hint="eastAsia" w:ascii="宋体" w:hAnsi="宋体" w:cs="宋体"/>
                <w:b/>
                <w:bCs/>
              </w:rPr>
              <w:t>3.6.1.7.AI分析报告</w:t>
            </w:r>
          </w:p>
          <w:p w14:paraId="34DBF595">
            <w:pPr>
              <w:pStyle w:val="2"/>
              <w:numPr>
                <w:ilvl w:val="3"/>
                <w:numId w:val="0"/>
              </w:numPr>
              <w:tabs>
                <w:tab w:val="left" w:pos="1680"/>
              </w:tabs>
              <w:rPr>
                <w:szCs w:val="24"/>
              </w:rPr>
            </w:pPr>
            <w:r>
              <w:rPr>
                <w:szCs w:val="24"/>
              </w:rPr>
              <w:t>(512)</w:t>
            </w:r>
            <w:r>
              <w:rPr>
                <w:rFonts w:hint="eastAsia"/>
              </w:rPr>
              <w:t>需保障支持根据档案袋内容，开发教师个人专属“AI分析报告”，增强教师自我反思、主动发展意识，促进教师专业化发展。同时，为教师提供个性化发展建议。精准推送适合教师提升的培训课程与学习内容。</w:t>
            </w:r>
          </w:p>
          <w:p w14:paraId="71BBFCA0">
            <w:pPr>
              <w:snapToGrid w:val="0"/>
              <w:jc w:val="left"/>
              <w:rPr>
                <w:rFonts w:ascii="宋体" w:hAnsi="宋体" w:cs="宋体"/>
                <w:b/>
                <w:bCs/>
              </w:rPr>
            </w:pPr>
            <w:r>
              <w:rPr>
                <w:rFonts w:hint="eastAsia" w:ascii="宋体" w:hAnsi="宋体" w:cs="宋体"/>
                <w:b/>
                <w:bCs/>
              </w:rPr>
              <w:t>3.6.1.8.档案袋驾驶舱</w:t>
            </w:r>
          </w:p>
          <w:p w14:paraId="2D9C43A4">
            <w:pPr>
              <w:pStyle w:val="2"/>
              <w:numPr>
                <w:ilvl w:val="3"/>
                <w:numId w:val="0"/>
              </w:numPr>
              <w:tabs>
                <w:tab w:val="left" w:pos="1680"/>
              </w:tabs>
            </w:pPr>
            <w:r>
              <w:rPr>
                <w:szCs w:val="24"/>
              </w:rPr>
              <w:t>(513)</w:t>
            </w:r>
            <w:r>
              <w:rPr>
                <w:rFonts w:hint="eastAsia"/>
              </w:rPr>
              <w:t>数据总览与可视化展示：驾驶舱首页需保障支持展示教师档案袋核心数据总览，包含全院教师总数、各院系教师分布、双师型教师数量及占比、专业/学科带头人数量、年度培训总学时、教学成果总数等关键指标；指标数据需保障支持实时更新，与各业务系统自动同步；</w:t>
            </w:r>
          </w:p>
          <w:p w14:paraId="3912F26C">
            <w:pPr>
              <w:pStyle w:val="2"/>
              <w:numPr>
                <w:ilvl w:val="3"/>
                <w:numId w:val="0"/>
              </w:numPr>
              <w:tabs>
                <w:tab w:val="left" w:pos="1680"/>
              </w:tabs>
            </w:pPr>
            <w:r>
              <w:rPr>
                <w:szCs w:val="24"/>
              </w:rPr>
              <w:t>(514)</w:t>
            </w:r>
            <w:r>
              <w:rPr>
                <w:rFonts w:hint="eastAsia"/>
              </w:rPr>
              <w:t>需保障支持自定义数据看板，管理员可根据需求选择需展示的指标与图表，调整布局位置（拖拽式操作），保存为个性化看板；需保障支持多看板切换查看，满足不同管理场景需求；</w:t>
            </w:r>
          </w:p>
          <w:p w14:paraId="0FA39E94">
            <w:pPr>
              <w:pStyle w:val="2"/>
              <w:numPr>
                <w:ilvl w:val="3"/>
                <w:numId w:val="0"/>
              </w:numPr>
              <w:tabs>
                <w:tab w:val="left" w:pos="1680"/>
              </w:tabs>
            </w:pPr>
            <w:r>
              <w:rPr>
                <w:szCs w:val="24"/>
              </w:rPr>
              <w:t>(515)</w:t>
            </w:r>
            <w:r>
              <w:rPr>
                <w:rFonts w:hint="eastAsia"/>
              </w:rPr>
              <w:t>权限管理与系统设置：需保障支持按角色细分驾驶舱操作权限，设置院级管理员、系部（分院）管理员、普通教师等不同角色，拥有全量、本部门、个人数据查看权限，按权限操作查询、筛选、导出功能、 自定义数据看板与报告模板；</w:t>
            </w:r>
          </w:p>
          <w:p w14:paraId="5D6C7E41">
            <w:pPr>
              <w:pStyle w:val="2"/>
              <w:numPr>
                <w:ilvl w:val="3"/>
                <w:numId w:val="0"/>
              </w:numPr>
              <w:tabs>
                <w:tab w:val="left" w:pos="1680"/>
              </w:tabs>
            </w:pPr>
            <w:r>
              <w:rPr>
                <w:szCs w:val="24"/>
              </w:rPr>
              <w:t>(516)</w:t>
            </w:r>
            <w:r>
              <w:rPr>
                <w:rFonts w:hint="eastAsia"/>
              </w:rPr>
              <w:t>需保障支持IP访问控制，需保障支持指定IP段访问驾驶舱管理后台（禁止外网登录），记录所有用户登录时间、操作内容、IP 地址（日志保留≥1年，可查询审计）；</w:t>
            </w:r>
          </w:p>
          <w:p w14:paraId="592BF8E6">
            <w:pPr>
              <w:pStyle w:val="2"/>
              <w:numPr>
                <w:ilvl w:val="3"/>
                <w:numId w:val="0"/>
              </w:numPr>
              <w:tabs>
                <w:tab w:val="left" w:pos="1680"/>
              </w:tabs>
            </w:pPr>
            <w:r>
              <w:rPr>
                <w:szCs w:val="24"/>
              </w:rPr>
              <w:t>(517)</w:t>
            </w:r>
            <w:r>
              <w:rPr>
                <w:rFonts w:hint="eastAsia"/>
              </w:rPr>
              <w:t>需保障支持驾驶舱界面个性化设置，自定义界面主题颜色、LOGO、标题，调整指标展示顺序；需保障支持移动端适配，管理员可通过移动端APP查看简化版驾驶舱数据，方便随时随地掌握教师档案袋管理情况。</w:t>
            </w:r>
          </w:p>
          <w:p w14:paraId="4D39F8E6">
            <w:pPr>
              <w:snapToGrid w:val="0"/>
              <w:jc w:val="left"/>
              <w:rPr>
                <w:rFonts w:ascii="宋体" w:hAnsi="宋体" w:cs="宋体"/>
                <w:b/>
                <w:bCs/>
              </w:rPr>
            </w:pPr>
            <w:r>
              <w:rPr>
                <w:rFonts w:hint="eastAsia" w:ascii="宋体" w:hAnsi="宋体" w:cs="宋体"/>
                <w:b/>
                <w:bCs/>
              </w:rPr>
              <w:t>3.6.2.数据统计与分析</w:t>
            </w:r>
          </w:p>
          <w:p w14:paraId="0156DCD4">
            <w:pPr>
              <w:pStyle w:val="2"/>
              <w:numPr>
                <w:ilvl w:val="3"/>
                <w:numId w:val="0"/>
              </w:numPr>
              <w:tabs>
                <w:tab w:val="left" w:pos="1680"/>
              </w:tabs>
            </w:pPr>
            <w:r>
              <w:rPr>
                <w:szCs w:val="24"/>
              </w:rPr>
              <w:t>(518)</w:t>
            </w:r>
            <w:r>
              <w:rPr>
                <w:rFonts w:hint="eastAsia"/>
              </w:rPr>
              <w:t>需保障支持按照教学、荣誉、科研等档案数据进行统计。</w:t>
            </w:r>
          </w:p>
          <w:p w14:paraId="617590BE">
            <w:pPr>
              <w:pStyle w:val="2"/>
              <w:numPr>
                <w:ilvl w:val="3"/>
                <w:numId w:val="0"/>
              </w:numPr>
              <w:tabs>
                <w:tab w:val="left" w:pos="1680"/>
              </w:tabs>
            </w:pPr>
            <w:r>
              <w:rPr>
                <w:szCs w:val="24"/>
              </w:rPr>
              <w:t>(519)</w:t>
            </w:r>
            <w:r>
              <w:rPr>
                <w:rFonts w:hint="eastAsia"/>
              </w:rPr>
              <w:t>可按照时间、院系、教师类型进行档案查询、导出查询结果。</w:t>
            </w:r>
          </w:p>
          <w:p w14:paraId="12CEAC6D">
            <w:pPr>
              <w:pStyle w:val="2"/>
              <w:numPr>
                <w:ilvl w:val="3"/>
                <w:numId w:val="0"/>
              </w:numPr>
              <w:tabs>
                <w:tab w:val="left" w:pos="1680"/>
              </w:tabs>
            </w:pPr>
            <w:r>
              <w:rPr>
                <w:szCs w:val="24"/>
              </w:rPr>
              <w:t>(520)</w:t>
            </w:r>
            <w:r>
              <w:rPr>
                <w:rFonts w:hint="eastAsia"/>
              </w:rPr>
              <w:t>需保障支持查看教师档案、学时\学分获取详情，需保障支持对统计管理界面显示字段进行设置。</w:t>
            </w:r>
          </w:p>
          <w:p w14:paraId="41DA1A78">
            <w:pPr>
              <w:pStyle w:val="2"/>
              <w:numPr>
                <w:ilvl w:val="3"/>
                <w:numId w:val="0"/>
              </w:numPr>
              <w:tabs>
                <w:tab w:val="left" w:pos="1680"/>
              </w:tabs>
            </w:pPr>
            <w:r>
              <w:rPr>
                <w:szCs w:val="24"/>
              </w:rPr>
              <w:t>(521)</w:t>
            </w:r>
            <w:r>
              <w:rPr>
                <w:rFonts w:hint="eastAsia"/>
              </w:rPr>
              <w:t>需保障支持不同类型的分析数据，如图表、图形、列表等。</w:t>
            </w:r>
          </w:p>
          <w:p w14:paraId="336B8E74">
            <w:pPr>
              <w:pStyle w:val="2"/>
              <w:numPr>
                <w:ilvl w:val="3"/>
                <w:numId w:val="0"/>
              </w:numPr>
              <w:tabs>
                <w:tab w:val="left" w:pos="1680"/>
              </w:tabs>
            </w:pPr>
            <w:r>
              <w:rPr>
                <w:szCs w:val="24"/>
              </w:rPr>
              <w:t>(522)</w:t>
            </w:r>
            <w:r>
              <w:rPr>
                <w:rFonts w:hint="eastAsia"/>
              </w:rPr>
              <w:t>需保障支持构建教师立体化画像。基于考核数据、得分明细及多维度分析结果，为教师个人、教师群体构建动态更新的可视化、立体化画像。方便教师全面认知自我，为学院教师资源优化配置、团队组建等提供科学依据。</w:t>
            </w:r>
          </w:p>
          <w:p w14:paraId="0C33DD76">
            <w:pPr>
              <w:snapToGrid w:val="0"/>
              <w:jc w:val="left"/>
              <w:rPr>
                <w:rFonts w:ascii="宋体" w:hAnsi="宋体" w:cs="宋体"/>
                <w:b/>
                <w:bCs/>
              </w:rPr>
            </w:pPr>
            <w:r>
              <w:rPr>
                <w:rFonts w:hint="eastAsia" w:ascii="宋体" w:hAnsi="宋体" w:cs="宋体"/>
                <w:b/>
                <w:bCs/>
              </w:rPr>
              <w:t>3.6.3.教师个人空间</w:t>
            </w:r>
          </w:p>
          <w:p w14:paraId="338ACB0F">
            <w:pPr>
              <w:pStyle w:val="2"/>
              <w:numPr>
                <w:ilvl w:val="3"/>
                <w:numId w:val="0"/>
              </w:numPr>
              <w:tabs>
                <w:tab w:val="left" w:pos="1680"/>
              </w:tabs>
            </w:pPr>
            <w:r>
              <w:rPr>
                <w:szCs w:val="24"/>
              </w:rPr>
              <w:t>(523)</w:t>
            </w:r>
            <w:r>
              <w:rPr>
                <w:rFonts w:hint="eastAsia"/>
              </w:rPr>
              <w:t>每位教师具有专属的学习空间，具备个人信息的留存、管理、维护；</w:t>
            </w:r>
          </w:p>
          <w:p w14:paraId="024F5B4B">
            <w:pPr>
              <w:pStyle w:val="2"/>
              <w:numPr>
                <w:ilvl w:val="3"/>
                <w:numId w:val="0"/>
              </w:numPr>
              <w:tabs>
                <w:tab w:val="left" w:pos="1680"/>
              </w:tabs>
            </w:pPr>
            <w:r>
              <w:rPr>
                <w:szCs w:val="24"/>
              </w:rPr>
              <w:t>(524)</w:t>
            </w:r>
            <w:r>
              <w:rPr>
                <w:rFonts w:hint="eastAsia"/>
              </w:rPr>
              <w:t>个人空间提供教学研究、资料保存、教学交流模块和相关应用。</w:t>
            </w:r>
          </w:p>
          <w:p w14:paraId="20442F36">
            <w:pPr>
              <w:pStyle w:val="2"/>
              <w:numPr>
                <w:ilvl w:val="3"/>
                <w:numId w:val="0"/>
              </w:numPr>
              <w:tabs>
                <w:tab w:val="left" w:pos="1680"/>
              </w:tabs>
            </w:pPr>
            <w:r>
              <w:rPr>
                <w:szCs w:val="24"/>
              </w:rPr>
              <w:t>(525)</w:t>
            </w:r>
            <w:r>
              <w:rPr>
                <w:rFonts w:hint="eastAsia"/>
              </w:rPr>
              <w:t xml:space="preserve">应用中心包括信息采集、教师档案等相关应用，可根据需求创建教师服务相关应用。 </w:t>
            </w:r>
          </w:p>
          <w:p w14:paraId="43521BB8">
            <w:pPr>
              <w:pStyle w:val="2"/>
              <w:numPr>
                <w:ilvl w:val="3"/>
                <w:numId w:val="0"/>
              </w:numPr>
              <w:tabs>
                <w:tab w:val="left" w:pos="1680"/>
              </w:tabs>
              <w:rPr>
                <w:szCs w:val="24"/>
              </w:rPr>
            </w:pPr>
            <w:r>
              <w:rPr>
                <w:szCs w:val="24"/>
              </w:rPr>
              <w:t>(526)</w:t>
            </w:r>
            <w:r>
              <w:rPr>
                <w:rFonts w:hint="eastAsia"/>
              </w:rPr>
              <w:t>教学云盘存储教学相关资料与档案。</w:t>
            </w:r>
          </w:p>
          <w:p w14:paraId="62D95CD4">
            <w:pPr>
              <w:snapToGrid w:val="0"/>
              <w:jc w:val="left"/>
              <w:rPr>
                <w:rFonts w:ascii="宋体" w:hAnsi="宋体" w:cs="宋体"/>
                <w:b/>
                <w:bCs/>
              </w:rPr>
            </w:pPr>
            <w:r>
              <w:rPr>
                <w:rFonts w:hint="eastAsia" w:ascii="宋体" w:hAnsi="宋体" w:cs="宋体"/>
                <w:b/>
                <w:bCs/>
              </w:rPr>
              <w:t>3.7.AI教学能力中心</w:t>
            </w:r>
          </w:p>
          <w:p w14:paraId="42040B35">
            <w:pPr>
              <w:snapToGrid w:val="0"/>
              <w:jc w:val="left"/>
              <w:rPr>
                <w:rFonts w:ascii="宋体" w:hAnsi="宋体" w:cs="宋体"/>
                <w:b/>
                <w:bCs/>
              </w:rPr>
            </w:pPr>
            <w:r>
              <w:rPr>
                <w:rFonts w:hint="eastAsia" w:ascii="宋体" w:hAnsi="宋体" w:cs="宋体"/>
                <w:b/>
                <w:bCs/>
              </w:rPr>
              <w:t>3.7.1.AI智能体生成服务</w:t>
            </w:r>
          </w:p>
          <w:p w14:paraId="3B0C30A5">
            <w:pPr>
              <w:pStyle w:val="2"/>
              <w:numPr>
                <w:ilvl w:val="3"/>
                <w:numId w:val="0"/>
              </w:numPr>
              <w:tabs>
                <w:tab w:val="left" w:pos="1680"/>
              </w:tabs>
            </w:pPr>
            <w:r>
              <w:rPr>
                <w:szCs w:val="24"/>
              </w:rPr>
              <w:t>(527)</w:t>
            </w:r>
            <w:r>
              <w:rPr>
                <w:rFonts w:hint="eastAsia"/>
              </w:rPr>
              <w:t>为学校提供智能体建设平台，学校的超级管理员、智能体创建管理员角色、或指定角色可创建、删除智能体，删除的智能体需具备回收站功能，能够查看删除记录及恢复。</w:t>
            </w:r>
          </w:p>
          <w:p w14:paraId="11ACF831">
            <w:pPr>
              <w:pStyle w:val="2"/>
              <w:numPr>
                <w:ilvl w:val="3"/>
                <w:numId w:val="0"/>
              </w:numPr>
              <w:tabs>
                <w:tab w:val="left" w:pos="1680"/>
              </w:tabs>
            </w:pPr>
            <w:r>
              <w:rPr>
                <w:szCs w:val="24"/>
              </w:rPr>
              <w:t>(528)</w:t>
            </w:r>
            <w:r>
              <w:rPr>
                <w:rFonts w:hint="eastAsia"/>
              </w:rPr>
              <w:t>建设智能体时，需保障支持通过描述自动创建智能体。</w:t>
            </w:r>
          </w:p>
          <w:p w14:paraId="7C39E073">
            <w:pPr>
              <w:pStyle w:val="2"/>
              <w:numPr>
                <w:ilvl w:val="3"/>
                <w:numId w:val="0"/>
              </w:numPr>
              <w:tabs>
                <w:tab w:val="left" w:pos="1680"/>
              </w:tabs>
            </w:pPr>
            <w:r>
              <w:rPr>
                <w:szCs w:val="24"/>
              </w:rPr>
              <w:t>(529)</w:t>
            </w:r>
            <w:r>
              <w:rPr>
                <w:rFonts w:hint="eastAsia"/>
              </w:rPr>
              <w:t>建设智能体时需保障支持选择单Agent模式、模板创建、多Agents模式。</w:t>
            </w:r>
          </w:p>
          <w:p w14:paraId="0592EEB1">
            <w:pPr>
              <w:pStyle w:val="2"/>
              <w:numPr>
                <w:ilvl w:val="3"/>
                <w:numId w:val="0"/>
              </w:numPr>
              <w:tabs>
                <w:tab w:val="left" w:pos="1680"/>
              </w:tabs>
            </w:pPr>
            <w:r>
              <w:rPr>
                <w:szCs w:val="24"/>
              </w:rPr>
              <w:t>(530)</w:t>
            </w:r>
            <w:r>
              <w:rPr>
                <w:rFonts w:hint="eastAsia"/>
              </w:rPr>
              <w:t>▲多Agents模式需保障支持通过勾选方式选择单位的单Agent智能体，将单Agent智能体组装成一个智能体内。并可设置主智能体。用户交互通过一个智能体完成。</w:t>
            </w:r>
          </w:p>
          <w:p w14:paraId="3CE7FEBB">
            <w:pPr>
              <w:pStyle w:val="2"/>
              <w:numPr>
                <w:ilvl w:val="3"/>
                <w:numId w:val="0"/>
              </w:numPr>
              <w:tabs>
                <w:tab w:val="left" w:pos="1680"/>
              </w:tabs>
            </w:pPr>
            <w:r>
              <w:rPr>
                <w:szCs w:val="24"/>
              </w:rPr>
              <w:t>(531)</w:t>
            </w:r>
            <w:r>
              <w:rPr>
                <w:rFonts w:hint="eastAsia"/>
              </w:rPr>
              <w:t>多Agents智能体需保障支持设置智能体名称、头像、描述；需保障支持选择意图识别大模型，需保障支持设置多轮轮数和多轮阈值，需保障支持开启联网搜索、开启对话头像、开始访客端语音识别功能。</w:t>
            </w:r>
          </w:p>
          <w:p w14:paraId="4885FFE5">
            <w:pPr>
              <w:pStyle w:val="2"/>
              <w:numPr>
                <w:ilvl w:val="3"/>
                <w:numId w:val="0"/>
              </w:numPr>
              <w:tabs>
                <w:tab w:val="left" w:pos="1680"/>
              </w:tabs>
            </w:pPr>
            <w:r>
              <w:rPr>
                <w:szCs w:val="24"/>
              </w:rPr>
              <w:t>(532)</w:t>
            </w:r>
            <w:r>
              <w:rPr>
                <w:rFonts w:hint="eastAsia"/>
              </w:rPr>
              <w:t>创建单Agent模式智能体需保障支持自定义智能体名称、描述、标题、分类、头像、单位认知属性。</w:t>
            </w:r>
          </w:p>
          <w:p w14:paraId="5F0806C7">
            <w:pPr>
              <w:pStyle w:val="2"/>
              <w:numPr>
                <w:ilvl w:val="3"/>
                <w:numId w:val="0"/>
              </w:numPr>
              <w:tabs>
                <w:tab w:val="left" w:pos="1680"/>
              </w:tabs>
            </w:pPr>
            <w:r>
              <w:rPr>
                <w:szCs w:val="24"/>
              </w:rPr>
              <w:t>(533)</w:t>
            </w:r>
            <w:r>
              <w:rPr>
                <w:rFonts w:hint="eastAsia"/>
              </w:rPr>
              <w:t>需保障支持设置智能体的管理角色。管理角色授权后可对智能体进行编辑管理。</w:t>
            </w:r>
          </w:p>
          <w:p w14:paraId="4140EDE8">
            <w:pPr>
              <w:pStyle w:val="2"/>
              <w:numPr>
                <w:ilvl w:val="3"/>
                <w:numId w:val="0"/>
              </w:numPr>
              <w:tabs>
                <w:tab w:val="left" w:pos="1680"/>
              </w:tabs>
            </w:pPr>
            <w:r>
              <w:rPr>
                <w:szCs w:val="24"/>
              </w:rPr>
              <w:t>(534)</w:t>
            </w:r>
            <w:r>
              <w:rPr>
                <w:rFonts w:hint="eastAsia"/>
              </w:rPr>
              <w:t>智能体需包含基础调试、资源管理、大模型、基础设置、接入渠道、数据统计、导出中心、操作日志核心功能。</w:t>
            </w:r>
          </w:p>
          <w:p w14:paraId="0DBC4715">
            <w:pPr>
              <w:pStyle w:val="2"/>
              <w:numPr>
                <w:ilvl w:val="3"/>
                <w:numId w:val="0"/>
              </w:numPr>
              <w:tabs>
                <w:tab w:val="left" w:pos="1680"/>
              </w:tabs>
            </w:pPr>
            <w:r>
              <w:rPr>
                <w:szCs w:val="24"/>
              </w:rPr>
              <w:t>(535)</w:t>
            </w:r>
            <w:r>
              <w:rPr>
                <w:rFonts w:hint="eastAsia"/>
              </w:rPr>
              <w:t>基础调试可在同一页面进行智能体参数调试和效果测试，可看到测试问题的回复时间和 token 消耗数。</w:t>
            </w:r>
          </w:p>
          <w:p w14:paraId="03C28D5C">
            <w:pPr>
              <w:pStyle w:val="2"/>
              <w:numPr>
                <w:ilvl w:val="3"/>
                <w:numId w:val="0"/>
              </w:numPr>
              <w:tabs>
                <w:tab w:val="left" w:pos="1680"/>
              </w:tabs>
            </w:pPr>
            <w:r>
              <w:rPr>
                <w:szCs w:val="24"/>
              </w:rPr>
              <w:t>(536)</w:t>
            </w:r>
            <w:r>
              <w:rPr>
                <w:rFonts w:hint="eastAsia"/>
              </w:rPr>
              <w:t>需保障支持设定智能体提示词，需保障支持AI帮写智能体提示词和基于已有提示词进行AI润色。需保障支持提示词库，提供系统推荐提示词和个人提示词，可以保存个人提示词，个人提示词可以用于其他智能体。</w:t>
            </w:r>
          </w:p>
          <w:p w14:paraId="5F4B4309">
            <w:pPr>
              <w:pStyle w:val="2"/>
              <w:numPr>
                <w:ilvl w:val="3"/>
                <w:numId w:val="0"/>
              </w:numPr>
              <w:tabs>
                <w:tab w:val="left" w:pos="1680"/>
              </w:tabs>
            </w:pPr>
            <w:r>
              <w:rPr>
                <w:szCs w:val="24"/>
              </w:rPr>
              <w:t>(537)</w:t>
            </w:r>
            <w:r>
              <w:rPr>
                <w:rFonts w:hint="eastAsia"/>
              </w:rPr>
              <w:t>需保障支持对智能体接入的大模型进行管理，可设置默认接入的大模型，设置大模型深度思考开关、深度思考程度。可设置当资源中无对应答案时，由大模型直接回复还是用户确认是否由大模型回复。可设置开启联网搜索、开启大模型兜底回复、开启前台用户附件上传功能。</w:t>
            </w:r>
          </w:p>
          <w:p w14:paraId="527D84E3">
            <w:pPr>
              <w:pStyle w:val="2"/>
              <w:numPr>
                <w:ilvl w:val="3"/>
                <w:numId w:val="0"/>
              </w:numPr>
              <w:tabs>
                <w:tab w:val="left" w:pos="1680"/>
              </w:tabs>
            </w:pPr>
            <w:r>
              <w:rPr>
                <w:szCs w:val="24"/>
              </w:rPr>
              <w:t>(538)</w:t>
            </w:r>
            <w:r>
              <w:rPr>
                <w:rFonts w:hint="eastAsia"/>
              </w:rPr>
              <w:t>可设置前台用户能切换大模型；可选择智能体所接入的大模型能力，要求大模型能力包含：文心一言、moonshot、doubao、deepseek、通义千问国内较主流大模型能力。需保障支持与学校本地大模型进行对接。</w:t>
            </w:r>
          </w:p>
          <w:p w14:paraId="42DAD7EC">
            <w:pPr>
              <w:pStyle w:val="2"/>
              <w:numPr>
                <w:ilvl w:val="3"/>
                <w:numId w:val="0"/>
              </w:numPr>
              <w:tabs>
                <w:tab w:val="left" w:pos="1680"/>
              </w:tabs>
            </w:pPr>
            <w:r>
              <w:rPr>
                <w:szCs w:val="24"/>
              </w:rPr>
              <w:t>(539)</w:t>
            </w:r>
            <w:r>
              <w:rPr>
                <w:rFonts w:hint="eastAsia"/>
              </w:rPr>
              <w:t>需保障支持设置开启/关闭长期记忆，开启长期记忆后，能通过用户发送的内容，提取用户画像。可以设置记忆有效期，永久有效或自定义时长。可以设置在智能体问答过程中参考用户的长期记忆。</w:t>
            </w:r>
          </w:p>
          <w:p w14:paraId="42F13690">
            <w:pPr>
              <w:pStyle w:val="2"/>
              <w:numPr>
                <w:ilvl w:val="3"/>
                <w:numId w:val="0"/>
              </w:numPr>
              <w:tabs>
                <w:tab w:val="left" w:pos="1680"/>
              </w:tabs>
            </w:pPr>
            <w:r>
              <w:rPr>
                <w:szCs w:val="24"/>
              </w:rPr>
              <w:t>(540)</w:t>
            </w:r>
            <w:r>
              <w:rPr>
                <w:rFonts w:hint="eastAsia"/>
              </w:rPr>
              <w:t>技能设置：需保障支持对智能体技能进行启停配置，技能包括文献传递问答、微应用推荐、用户问题推荐、问题联想、资源应用推荐、回复翻译、知识库资源推荐。</w:t>
            </w:r>
          </w:p>
          <w:p w14:paraId="3689F043">
            <w:pPr>
              <w:pStyle w:val="2"/>
              <w:numPr>
                <w:ilvl w:val="3"/>
                <w:numId w:val="0"/>
              </w:numPr>
              <w:tabs>
                <w:tab w:val="left" w:pos="1680"/>
              </w:tabs>
            </w:pPr>
            <w:r>
              <w:rPr>
                <w:szCs w:val="24"/>
              </w:rPr>
              <w:t>(541)</w:t>
            </w:r>
            <w:r>
              <w:rPr>
                <w:rFonts w:hint="eastAsia"/>
              </w:rPr>
              <w:t>开启文献传递后可回复相关的图书、文献，并需保障支持在线阅读，且阅读内容无版权纷争。</w:t>
            </w:r>
          </w:p>
          <w:p w14:paraId="4B6DF5B3">
            <w:pPr>
              <w:pStyle w:val="2"/>
              <w:numPr>
                <w:ilvl w:val="3"/>
                <w:numId w:val="0"/>
              </w:numPr>
              <w:tabs>
                <w:tab w:val="left" w:pos="1680"/>
              </w:tabs>
            </w:pPr>
            <w:r>
              <w:rPr>
                <w:szCs w:val="24"/>
              </w:rPr>
              <w:t>(542)</w:t>
            </w:r>
            <w:r>
              <w:rPr>
                <w:rFonts w:hint="eastAsia"/>
              </w:rPr>
              <w:t>需保障支持开启定时任务，开启定时任务后，智能体根据用户提问自动生成任务，根据用户要求的时间定时自动运行，每次运行后讲结果发送站内信函通知用户。</w:t>
            </w:r>
          </w:p>
          <w:p w14:paraId="10CF9810">
            <w:pPr>
              <w:pStyle w:val="2"/>
              <w:numPr>
                <w:ilvl w:val="3"/>
                <w:numId w:val="0"/>
              </w:numPr>
              <w:tabs>
                <w:tab w:val="left" w:pos="1680"/>
              </w:tabs>
            </w:pPr>
            <w:r>
              <w:rPr>
                <w:szCs w:val="24"/>
              </w:rPr>
              <w:t>(543)</w:t>
            </w:r>
            <w:r>
              <w:rPr>
                <w:rFonts w:hint="eastAsia"/>
              </w:rPr>
              <w:t>▲需保障支持开启问答模式，问答模式包含普通模式和助手模式。可设置智能体的默认模式。助手模式可展示调用插件、MCP、skill、知识库的调用过程。</w:t>
            </w:r>
          </w:p>
          <w:p w14:paraId="5EBAC52F">
            <w:pPr>
              <w:pStyle w:val="2"/>
              <w:numPr>
                <w:ilvl w:val="3"/>
                <w:numId w:val="0"/>
              </w:numPr>
              <w:tabs>
                <w:tab w:val="left" w:pos="1680"/>
              </w:tabs>
            </w:pPr>
            <w:r>
              <w:rPr>
                <w:szCs w:val="24"/>
              </w:rPr>
              <w:t>(544)</w:t>
            </w:r>
            <w:r>
              <w:rPr>
                <w:rFonts w:hint="eastAsia"/>
              </w:rPr>
              <w:t>需保障支持设置阈值设置、多轮轮数设置、多轮阈值设置、未知问题回复设置、敏感词拦截回复内容设置、对话头像开关设置、访客端语音识别开关设置。</w:t>
            </w:r>
          </w:p>
          <w:p w14:paraId="6344A7B9">
            <w:pPr>
              <w:pStyle w:val="2"/>
              <w:numPr>
                <w:ilvl w:val="3"/>
                <w:numId w:val="0"/>
              </w:numPr>
              <w:tabs>
                <w:tab w:val="left" w:pos="1680"/>
              </w:tabs>
            </w:pPr>
            <w:r>
              <w:rPr>
                <w:szCs w:val="24"/>
              </w:rPr>
              <w:t>(545)</w:t>
            </w:r>
            <w:r>
              <w:rPr>
                <w:rFonts w:hint="eastAsia"/>
              </w:rPr>
              <w:t>需保障支持设置用户默认输入方式，可以选择打字输入、语音输入、语音通话，设置后，用户进问答页面，默认显示对应的界面。</w:t>
            </w:r>
          </w:p>
          <w:p w14:paraId="425C49FA">
            <w:pPr>
              <w:pStyle w:val="2"/>
              <w:numPr>
                <w:ilvl w:val="3"/>
                <w:numId w:val="0"/>
              </w:numPr>
              <w:tabs>
                <w:tab w:val="left" w:pos="1680"/>
              </w:tabs>
            </w:pPr>
            <w:r>
              <w:rPr>
                <w:szCs w:val="24"/>
              </w:rPr>
              <w:t>(546)</w:t>
            </w:r>
            <w:r>
              <w:rPr>
                <w:rFonts w:hint="eastAsia"/>
              </w:rPr>
              <w:t>▲资源管理需包括知识库、问答库、任务流、数据源、应用库、插件、MCP 服务、skills。</w:t>
            </w:r>
          </w:p>
          <w:p w14:paraId="5DC8AAA9">
            <w:pPr>
              <w:pStyle w:val="2"/>
              <w:numPr>
                <w:ilvl w:val="3"/>
                <w:numId w:val="0"/>
              </w:numPr>
              <w:tabs>
                <w:tab w:val="left" w:pos="1680"/>
              </w:tabs>
            </w:pPr>
            <w:r>
              <w:rPr>
                <w:szCs w:val="24"/>
              </w:rPr>
              <w:t>(547)</w:t>
            </w:r>
            <w:r>
              <w:rPr>
                <w:rFonts w:hint="eastAsia"/>
              </w:rPr>
              <w:t>▲需保障支持智能学习，系统自动记录用户的不满意问题、满意问题、未知问题、人工回复的问题、大模型兜底回复的问题。这些问题均可一键编辑并加入问答库。</w:t>
            </w:r>
          </w:p>
          <w:p w14:paraId="6FA54CE5">
            <w:pPr>
              <w:pStyle w:val="2"/>
              <w:numPr>
                <w:ilvl w:val="3"/>
                <w:numId w:val="0"/>
              </w:numPr>
              <w:tabs>
                <w:tab w:val="left" w:pos="1680"/>
              </w:tabs>
            </w:pPr>
            <w:r>
              <w:rPr>
                <w:szCs w:val="24"/>
              </w:rPr>
              <w:t>(548)</w:t>
            </w:r>
            <w:r>
              <w:rPr>
                <w:rFonts w:hint="eastAsia"/>
              </w:rPr>
              <w:t>智能体具备我的知识库、AI 知识库，AI 知识库包括单位AI知识库、公共AI知识库、知识库集。智能体管理者可以从AI能力中心建设的单位AI知识库、订阅的公共AI知识库、订阅的知识库集里勾选挂接到当前智能体，以实现知识库的复用。</w:t>
            </w:r>
          </w:p>
          <w:p w14:paraId="06281C00">
            <w:pPr>
              <w:pStyle w:val="2"/>
              <w:numPr>
                <w:ilvl w:val="3"/>
                <w:numId w:val="0"/>
              </w:numPr>
              <w:tabs>
                <w:tab w:val="left" w:pos="1680"/>
              </w:tabs>
            </w:pPr>
            <w:r>
              <w:rPr>
                <w:szCs w:val="24"/>
              </w:rPr>
              <w:t>(549)</w:t>
            </w:r>
            <w:r>
              <w:rPr>
                <w:rFonts w:hint="eastAsia"/>
              </w:rPr>
              <w:t>问答库需保障支持管理员进行问答管理，包括手动录入、批量导入、批量启用、批量停用、批量移动功能。需保障支持对问答库进行分类管理。需保障支持对分类进行批量删除。</w:t>
            </w:r>
          </w:p>
          <w:p w14:paraId="02E654E2">
            <w:pPr>
              <w:pStyle w:val="2"/>
              <w:numPr>
                <w:ilvl w:val="3"/>
                <w:numId w:val="0"/>
              </w:numPr>
              <w:tabs>
                <w:tab w:val="left" w:pos="1680"/>
              </w:tabs>
            </w:pPr>
            <w:r>
              <w:rPr>
                <w:szCs w:val="24"/>
              </w:rPr>
              <w:t>(550)</w:t>
            </w:r>
            <w:r>
              <w:rPr>
                <w:rFonts w:hint="eastAsia"/>
              </w:rPr>
              <w:t>添加问答需保障支持录入标准问题、相似问题，回复内容需保障支持富文本类型；富文本需保障支持插入图片、链接、附件、表格、引用、高亮块、代码块、字体、序列、对齐方式；需保障支持导入通过导入 Word、PDF 的方式将内容导入到答案中。</w:t>
            </w:r>
          </w:p>
          <w:p w14:paraId="2E6F0BD1">
            <w:pPr>
              <w:pStyle w:val="2"/>
              <w:numPr>
                <w:ilvl w:val="3"/>
                <w:numId w:val="0"/>
              </w:numPr>
              <w:tabs>
                <w:tab w:val="left" w:pos="1680"/>
              </w:tabs>
            </w:pPr>
            <w:r>
              <w:rPr>
                <w:szCs w:val="24"/>
              </w:rPr>
              <w:t>(551)</w:t>
            </w:r>
            <w:r>
              <w:rPr>
                <w:rFonts w:hint="eastAsia"/>
              </w:rPr>
              <w:t>▲添加问答需保障支持录入问题、答案及附件，回复内容需保障支持富文本类型;富文本需保障支持插入图片、外链、附件、表格、引用、高亮块、代码块、公式、Latex公式、链接、字体、序列、对齐方式、导入文档。</w:t>
            </w:r>
          </w:p>
          <w:p w14:paraId="465FACEF">
            <w:pPr>
              <w:pStyle w:val="2"/>
              <w:numPr>
                <w:ilvl w:val="3"/>
                <w:numId w:val="0"/>
              </w:numPr>
              <w:tabs>
                <w:tab w:val="left" w:pos="1680"/>
              </w:tabs>
            </w:pPr>
            <w:r>
              <w:rPr>
                <w:szCs w:val="24"/>
              </w:rPr>
              <w:t>(552)</w:t>
            </w:r>
            <w:r>
              <w:rPr>
                <w:rFonts w:hint="eastAsia"/>
              </w:rPr>
              <w:t>提供任务流管理功能，需保障支持管理员为智能体自建任务流。需保障支持根据提示词自动生成任务流。任务流通过触发问题和相似问题触发，可以更加精准的命中，同时需保障支持词槽提取和追问。</w:t>
            </w:r>
          </w:p>
          <w:p w14:paraId="03404C4E">
            <w:pPr>
              <w:pStyle w:val="2"/>
              <w:numPr>
                <w:ilvl w:val="3"/>
                <w:numId w:val="0"/>
              </w:numPr>
              <w:tabs>
                <w:tab w:val="left" w:pos="1680"/>
              </w:tabs>
            </w:pPr>
            <w:r>
              <w:rPr>
                <w:szCs w:val="24"/>
              </w:rPr>
              <w:t>(553)</w:t>
            </w:r>
            <w:r>
              <w:rPr>
                <w:rFonts w:hint="eastAsia"/>
              </w:rPr>
              <w:t>任务流需保障支持多样的节点插件，包括：大模型生成、调用知识库、调用长期记忆、输入、输出、应用、嵌入、文本处理、大模型变量赋值、调用任务流、调用插件、视频抽帧、问答、静态选项、动态选项、异步任务、条件选择器、意图识别、批处理、循环调用、调用代码、变量聚合、新增表单数据、删除表单数据、查询表单数据、更新表单数据、表单检索、查询数据库。节点能够进行串联、并联，通过任务规划让智能体能够在业务场景中落地应用。</w:t>
            </w:r>
          </w:p>
          <w:p w14:paraId="77300630">
            <w:pPr>
              <w:pStyle w:val="2"/>
              <w:numPr>
                <w:ilvl w:val="3"/>
                <w:numId w:val="0"/>
              </w:numPr>
              <w:tabs>
                <w:tab w:val="left" w:pos="1680"/>
              </w:tabs>
              <w:rPr>
                <w:szCs w:val="24"/>
              </w:rPr>
            </w:pPr>
            <w:r>
              <w:rPr>
                <w:szCs w:val="24"/>
              </w:rPr>
              <w:t>(554)</w:t>
            </w:r>
            <w:r>
              <w:rPr>
                <w:rFonts w:hint="eastAsia"/>
              </w:rPr>
              <w:t>任务流规划需要采用可视化画布设计，透过节点连接、位置拖动、参数设定快速实现节点配置。画布大小可自由布局，需保障支持操作回撤、画布缩小、节点折叠、自动优化规整布局、快捷键展示功能。任务流画布需保障支持简介模式、完整模式展示。需保障支持复制任务流。</w:t>
            </w:r>
          </w:p>
          <w:p w14:paraId="635FA037">
            <w:pPr>
              <w:snapToGrid w:val="0"/>
              <w:jc w:val="left"/>
              <w:rPr>
                <w:rFonts w:ascii="宋体" w:hAnsi="宋体" w:cs="宋体"/>
              </w:rPr>
            </w:pPr>
            <w:r>
              <w:rPr>
                <w:rFonts w:hint="eastAsia" w:ascii="宋体" w:hAnsi="宋体" w:cs="宋体"/>
                <w:b/>
                <w:bCs/>
              </w:rPr>
              <w:t>部分节点插件需满足以下功能要求：</w:t>
            </w:r>
          </w:p>
          <w:p w14:paraId="599357E2">
            <w:pPr>
              <w:pStyle w:val="2"/>
              <w:numPr>
                <w:ilvl w:val="3"/>
                <w:numId w:val="0"/>
              </w:numPr>
              <w:tabs>
                <w:tab w:val="left" w:pos="1680"/>
              </w:tabs>
            </w:pPr>
            <w:r>
              <w:rPr>
                <w:szCs w:val="24"/>
              </w:rPr>
              <w:t>(555)</w:t>
            </w:r>
            <w:r>
              <w:rPr>
                <w:rFonts w:hint="eastAsia"/>
              </w:rPr>
              <w:t>▲知识库节点：可以从智能体的知识库、单位AI知识库、公共AI知识库调用选定的知识库进行答复。知识库输入输出内容需保障支持自定义参数值：搜索策略包括混合、全文、语义理解；需保障支持最大召回数量设定，最小匹配度设定。根据输入变量从知识库召回最匹配的信息，并以列表形式返回；同时也可同步将查询的自然语言转为 SQL 语句进行查询；SQL 执行结果与 RAG 召回段落一同输入给模型。</w:t>
            </w:r>
          </w:p>
          <w:p w14:paraId="50A69B90">
            <w:pPr>
              <w:pStyle w:val="2"/>
              <w:numPr>
                <w:ilvl w:val="3"/>
                <w:numId w:val="0"/>
              </w:numPr>
              <w:tabs>
                <w:tab w:val="left" w:pos="1680"/>
              </w:tabs>
            </w:pPr>
            <w:r>
              <w:rPr>
                <w:szCs w:val="24"/>
              </w:rPr>
              <w:t>(556)</w:t>
            </w:r>
            <w:r>
              <w:rPr>
                <w:rFonts w:hint="eastAsia"/>
              </w:rPr>
              <w:t>输入节点：需保障支持用户在对话过程中输入变量，可输入文本、整数、布尔值、数值、数组、文件变量，文件需保障支持输入图片、文档、excel、ppt、txt、zip类型。</w:t>
            </w:r>
          </w:p>
          <w:p w14:paraId="074ACAA0">
            <w:pPr>
              <w:pStyle w:val="2"/>
              <w:numPr>
                <w:ilvl w:val="3"/>
                <w:numId w:val="0"/>
              </w:numPr>
              <w:tabs>
                <w:tab w:val="left" w:pos="1680"/>
              </w:tabs>
            </w:pPr>
            <w:r>
              <w:rPr>
                <w:szCs w:val="24"/>
              </w:rPr>
              <w:t>(557)</w:t>
            </w:r>
            <w:r>
              <w:rPr>
                <w:rFonts w:hint="eastAsia"/>
              </w:rPr>
              <w:t>长期记忆：可调用系统的长期记忆，获取用户的个性化信息。</w:t>
            </w:r>
          </w:p>
          <w:p w14:paraId="791CB17F">
            <w:pPr>
              <w:pStyle w:val="2"/>
              <w:numPr>
                <w:ilvl w:val="3"/>
                <w:numId w:val="0"/>
              </w:numPr>
              <w:tabs>
                <w:tab w:val="left" w:pos="1680"/>
              </w:tabs>
            </w:pPr>
            <w:r>
              <w:rPr>
                <w:szCs w:val="24"/>
              </w:rPr>
              <w:t>(558)</w:t>
            </w:r>
            <w:r>
              <w:rPr>
                <w:rFonts w:hint="eastAsia"/>
              </w:rPr>
              <w:t>嵌入节点：需保障支持使用iframe地址和动态指令嵌入内容。</w:t>
            </w:r>
          </w:p>
          <w:p w14:paraId="2F806A5A">
            <w:pPr>
              <w:pStyle w:val="2"/>
              <w:numPr>
                <w:ilvl w:val="3"/>
                <w:numId w:val="0"/>
              </w:numPr>
              <w:tabs>
                <w:tab w:val="left" w:pos="1680"/>
              </w:tabs>
            </w:pPr>
            <w:r>
              <w:rPr>
                <w:szCs w:val="24"/>
              </w:rPr>
              <w:t>(559)</w:t>
            </w:r>
            <w:r>
              <w:rPr>
                <w:rFonts w:hint="eastAsia"/>
              </w:rPr>
              <w:t>大模型变量赋值：利用大模型提示词功能进行参数提取、赋值。需保障支持设定选择利用哪个大模型进行节点执行，需保障支持设定大模型人设、提示词、Temperature设置。可将大模型输出参数的内容赋值到其他节点进行使用。大模型变量赋值的输出节点可自定义变量名、变量类型、变量描述。</w:t>
            </w:r>
          </w:p>
          <w:p w14:paraId="3BB6A212">
            <w:pPr>
              <w:pStyle w:val="2"/>
              <w:numPr>
                <w:ilvl w:val="3"/>
                <w:numId w:val="0"/>
              </w:numPr>
              <w:tabs>
                <w:tab w:val="left" w:pos="1680"/>
              </w:tabs>
            </w:pPr>
            <w:r>
              <w:rPr>
                <w:szCs w:val="24"/>
              </w:rPr>
              <w:t>(560)</w:t>
            </w:r>
            <w:r>
              <w:rPr>
                <w:rFonts w:hint="eastAsia"/>
              </w:rPr>
              <w:t>动态选项：需保障支持中间向用户提问选项，可配合插件功能进行接口调用，为用户输出动态选项；动态选项需保障支持能够绑定数组，并且可设定该节点智能体动态提问的内容。</w:t>
            </w:r>
          </w:p>
          <w:p w14:paraId="0CE6279A">
            <w:pPr>
              <w:pStyle w:val="2"/>
              <w:numPr>
                <w:ilvl w:val="3"/>
                <w:numId w:val="0"/>
              </w:numPr>
              <w:tabs>
                <w:tab w:val="left" w:pos="1680"/>
              </w:tabs>
            </w:pPr>
            <w:r>
              <w:rPr>
                <w:szCs w:val="24"/>
              </w:rPr>
              <w:t>(561)</w:t>
            </w:r>
            <w:r>
              <w:rPr>
                <w:rFonts w:hint="eastAsia"/>
              </w:rPr>
              <w:t>条件选择器节点：根据设定的条件，连接多个下游分支，若设定的条件成立则仅运行对应的分支，若均不成立则只运行“否则”分支；需保障支持自定义添加多个条件分支，条件包括引用变量、选择条件、比较值内容设定，多个条件需保障支持或且关系设定。</w:t>
            </w:r>
          </w:p>
          <w:p w14:paraId="31A94D38">
            <w:pPr>
              <w:pStyle w:val="2"/>
              <w:numPr>
                <w:ilvl w:val="3"/>
                <w:numId w:val="0"/>
              </w:numPr>
              <w:tabs>
                <w:tab w:val="left" w:pos="1680"/>
              </w:tabs>
            </w:pPr>
            <w:r>
              <w:rPr>
                <w:szCs w:val="24"/>
              </w:rPr>
              <w:t>(562)</w:t>
            </w:r>
            <w:r>
              <w:rPr>
                <w:rFonts w:hint="eastAsia"/>
              </w:rPr>
              <w:t>代码节点：需保障支持编写代码，允许使用该节点已定义的变量作为参数传入，返回语句用于输出函数的结果；输入输出变量可进行自定义添加，包括变量名称、变量值，提供代码编写框可在线进行编辑。</w:t>
            </w:r>
          </w:p>
          <w:p w14:paraId="22406D91">
            <w:pPr>
              <w:pStyle w:val="2"/>
              <w:numPr>
                <w:ilvl w:val="3"/>
                <w:numId w:val="0"/>
              </w:numPr>
              <w:tabs>
                <w:tab w:val="left" w:pos="1680"/>
              </w:tabs>
            </w:pPr>
            <w:r>
              <w:rPr>
                <w:szCs w:val="24"/>
              </w:rPr>
              <w:t>(563)</w:t>
            </w:r>
            <w:r>
              <w:rPr>
                <w:rFonts w:hint="eastAsia"/>
              </w:rPr>
              <w:t>任务流提供预设的实体类型，包括但不限于名字、地方、机构、国家、省份、城市、图书、区县、数字编号、手机号、身份证号、电子邮箱、QQ号、ip、URL、时间、年、月、日期、航班号、航班座位号。</w:t>
            </w:r>
          </w:p>
          <w:p w14:paraId="7C47013C">
            <w:pPr>
              <w:pStyle w:val="2"/>
              <w:numPr>
                <w:ilvl w:val="3"/>
                <w:numId w:val="0"/>
              </w:numPr>
              <w:tabs>
                <w:tab w:val="left" w:pos="1680"/>
              </w:tabs>
            </w:pPr>
            <w:r>
              <w:rPr>
                <w:szCs w:val="24"/>
              </w:rPr>
              <w:t>(564)</w:t>
            </w:r>
            <w:r>
              <w:rPr>
                <w:rFonts w:hint="eastAsia"/>
              </w:rPr>
              <w:t>▲智能体的数据源管理需保障支持创建表单，并将表单作为数据源对接进智能体参与回复。创建表单提供丰富的字段库，不少于20个表单控件。控件可以拖拽的方式添加、排序；可使用字段包括：单行输入、多行输入、数字输入、滑动条、评分、说明文字、单选、下拉框、下拉复选、多级下拉、日期、日期区间、图片、视频、附件、联系人、部门、子表单、富文本、计算公式、自动编号、图片单选、图片多选、矩阵单选、矩阵多选、按钮、选择数据、直播、定位、地址、手写签名、数据所属人。</w:t>
            </w:r>
          </w:p>
          <w:p w14:paraId="7A4E4FF4">
            <w:pPr>
              <w:pStyle w:val="2"/>
              <w:numPr>
                <w:ilvl w:val="3"/>
                <w:numId w:val="0"/>
              </w:numPr>
              <w:tabs>
                <w:tab w:val="left" w:pos="1680"/>
              </w:tabs>
            </w:pPr>
            <w:r>
              <w:rPr>
                <w:szCs w:val="24"/>
              </w:rPr>
              <w:t>(565)</w:t>
            </w:r>
            <w:r>
              <w:rPr>
                <w:rFonts w:hint="eastAsia"/>
              </w:rPr>
              <w:t>▲部分字段具有公式编辑功能，可在填写时根据填写的数据进行函数公式计算。需保障支持设定常用公式，如日期函数、数字函数、文本函数，可在前端进行公式计算后自动填充至对应字段。如获取当前日期、截取字符串中的对应长度的内容。</w:t>
            </w:r>
          </w:p>
          <w:p w14:paraId="7AE1A70A">
            <w:pPr>
              <w:pStyle w:val="2"/>
              <w:numPr>
                <w:ilvl w:val="3"/>
                <w:numId w:val="0"/>
              </w:numPr>
              <w:tabs>
                <w:tab w:val="left" w:pos="1680"/>
              </w:tabs>
            </w:pPr>
            <w:r>
              <w:rPr>
                <w:szCs w:val="24"/>
              </w:rPr>
              <w:t>(566)</w:t>
            </w:r>
            <w:r>
              <w:rPr>
                <w:rFonts w:hint="eastAsia"/>
              </w:rPr>
              <w:t>需保障支持自定义表单填写页样式，如页面背景、表单背景、表头样式、表单标题、提交按钮、字段宽度、字段标题位置，并提供多套模板。</w:t>
            </w:r>
          </w:p>
          <w:p w14:paraId="2A4EF4E7">
            <w:pPr>
              <w:pStyle w:val="2"/>
              <w:numPr>
                <w:ilvl w:val="3"/>
                <w:numId w:val="0"/>
              </w:numPr>
              <w:tabs>
                <w:tab w:val="left" w:pos="1680"/>
              </w:tabs>
            </w:pPr>
            <w:r>
              <w:rPr>
                <w:szCs w:val="24"/>
              </w:rPr>
              <w:t>(567)</w:t>
            </w:r>
            <w:r>
              <w:rPr>
                <w:rFonts w:hint="eastAsia"/>
              </w:rPr>
              <w:t>针对前端填写页面，需保障支持设置填写有效时段、收集数量限制、用户填写限制、数据修改删除权限、打印或下载数据权限。</w:t>
            </w:r>
          </w:p>
          <w:p w14:paraId="56F04710">
            <w:pPr>
              <w:pStyle w:val="2"/>
              <w:numPr>
                <w:ilvl w:val="3"/>
                <w:numId w:val="0"/>
              </w:numPr>
              <w:tabs>
                <w:tab w:val="left" w:pos="1680"/>
              </w:tabs>
            </w:pPr>
            <w:r>
              <w:rPr>
                <w:szCs w:val="24"/>
              </w:rPr>
              <w:t>(568)</w:t>
            </w:r>
            <w:r>
              <w:rPr>
                <w:rFonts w:hint="eastAsia"/>
              </w:rPr>
              <w:t>需保障支持表单发放采集，采集对象需保障支持按照部门、人员选择，需保障支持设定随机比例，并可设定匿名提交，限定发放采集对象以外的人员不得提交。需保障支持设定发放采集可见和可编辑字段。</w:t>
            </w:r>
          </w:p>
          <w:p w14:paraId="3A3C6FD7">
            <w:pPr>
              <w:pStyle w:val="2"/>
              <w:numPr>
                <w:ilvl w:val="3"/>
                <w:numId w:val="0"/>
              </w:numPr>
              <w:tabs>
                <w:tab w:val="left" w:pos="1680"/>
              </w:tabs>
            </w:pPr>
            <w:r>
              <w:rPr>
                <w:szCs w:val="24"/>
              </w:rPr>
              <w:t>(569)</w:t>
            </w:r>
            <w:r>
              <w:rPr>
                <w:rFonts w:hint="eastAsia"/>
              </w:rPr>
              <w:t>需保障支持设置提交校验，可以通过基础校验、高级校验及第三方校验三种途径，对表单数据的提交进行限制，不满足条件的数据不能提交。</w:t>
            </w:r>
          </w:p>
          <w:p w14:paraId="791ABC67">
            <w:pPr>
              <w:pStyle w:val="2"/>
              <w:numPr>
                <w:ilvl w:val="3"/>
                <w:numId w:val="0"/>
              </w:numPr>
              <w:tabs>
                <w:tab w:val="left" w:pos="1680"/>
              </w:tabs>
            </w:pPr>
            <w:r>
              <w:rPr>
                <w:szCs w:val="24"/>
              </w:rPr>
              <w:t>(570)</w:t>
            </w:r>
            <w:r>
              <w:rPr>
                <w:rFonts w:hint="eastAsia"/>
              </w:rPr>
              <w:t>需保障支持通过数据推送将操作或变更后的数据推送至指定服务器，使表单可以作为一个开放的数据源。</w:t>
            </w:r>
          </w:p>
          <w:p w14:paraId="36FC03F2">
            <w:pPr>
              <w:pStyle w:val="2"/>
              <w:numPr>
                <w:ilvl w:val="3"/>
                <w:numId w:val="0"/>
              </w:numPr>
              <w:tabs>
                <w:tab w:val="left" w:pos="1680"/>
              </w:tabs>
            </w:pPr>
            <w:r>
              <w:rPr>
                <w:szCs w:val="24"/>
              </w:rPr>
              <w:t>(571)</w:t>
            </w:r>
            <w:r>
              <w:rPr>
                <w:rFonts w:hint="eastAsia"/>
              </w:rPr>
              <w:t>应用库需保障支持添加外部应用，需保障支持应用标题、图标、应用描述、PC/移动端地址。需保障支持应用分类及批量移动、删除操作。</w:t>
            </w:r>
          </w:p>
          <w:p w14:paraId="7DB24E71">
            <w:pPr>
              <w:pStyle w:val="2"/>
              <w:numPr>
                <w:ilvl w:val="3"/>
                <w:numId w:val="0"/>
              </w:numPr>
              <w:tabs>
                <w:tab w:val="left" w:pos="1680"/>
              </w:tabs>
            </w:pPr>
            <w:r>
              <w:rPr>
                <w:szCs w:val="24"/>
              </w:rPr>
              <w:t>(572)</w:t>
            </w:r>
            <w:r>
              <w:rPr>
                <w:rFonts w:hint="eastAsia"/>
              </w:rPr>
              <w:t>需保障支持录入自定义插件，可输入插件名称、插件地址、插件描述，插件地址需保障支持 get、post 两种方式，通过设置插件请求头、请求参数、输出参数完成插件配置。</w:t>
            </w:r>
          </w:p>
          <w:p w14:paraId="5F76797F">
            <w:pPr>
              <w:pStyle w:val="2"/>
              <w:numPr>
                <w:ilvl w:val="3"/>
                <w:numId w:val="0"/>
              </w:numPr>
              <w:tabs>
                <w:tab w:val="left" w:pos="1680"/>
              </w:tabs>
            </w:pPr>
            <w:r>
              <w:rPr>
                <w:szCs w:val="24"/>
              </w:rPr>
              <w:t>(573)</w:t>
            </w:r>
            <w:r>
              <w:rPr>
                <w:rFonts w:hint="eastAsia"/>
              </w:rPr>
              <w:t xml:space="preserve">系统提供公共插件供用户选择，包括 word 导出、生成图表、地图工具、发送邮件、excel 导出、ppt 生成、获取任务流外部历史消息记录、网页解析、AI 输入改写、文本翻译、文生图、发言稿、回复消息、回复邮件、思想汇报、生成大纲、教案生成、简历、宣传文案、作文、成语解释、文档解析、任务流倒计时、图生图、AI续写、AI精简、AI润色、AI扩写、AI 文本纠错、图片OCR识别、城市天气预报、联网搜索、AI文本纠错、城市天气预报 </w:t>
            </w:r>
          </w:p>
          <w:p w14:paraId="3A64CF84">
            <w:pPr>
              <w:pStyle w:val="2"/>
              <w:numPr>
                <w:ilvl w:val="3"/>
                <w:numId w:val="0"/>
              </w:numPr>
              <w:tabs>
                <w:tab w:val="left" w:pos="1680"/>
              </w:tabs>
            </w:pPr>
            <w:r>
              <w:rPr>
                <w:szCs w:val="24"/>
              </w:rPr>
              <w:t>(574)</w:t>
            </w:r>
            <w:r>
              <w:rPr>
                <w:rFonts w:hint="eastAsia"/>
              </w:rPr>
              <w:t>需保障支持通过MCP服务的标准接口规范，自主添加MCP服务。需保障支持手动创建 MCP服务和从JSON导入MCP服务。</w:t>
            </w:r>
          </w:p>
          <w:p w14:paraId="5ACF67DF">
            <w:pPr>
              <w:pStyle w:val="2"/>
              <w:numPr>
                <w:ilvl w:val="3"/>
                <w:numId w:val="0"/>
              </w:numPr>
              <w:tabs>
                <w:tab w:val="left" w:pos="1680"/>
              </w:tabs>
            </w:pPr>
            <w:r>
              <w:rPr>
                <w:szCs w:val="24"/>
              </w:rPr>
              <w:t>(575)</w:t>
            </w:r>
            <w:r>
              <w:rPr>
                <w:rFonts w:hint="eastAsia"/>
              </w:rPr>
              <w:t>系统提供公共MCP服务供用户选择，能提供网页解析、联网搜索、图片OCR、天气预报、办公写作、教育教学、工作汇报、文案助手。</w:t>
            </w:r>
          </w:p>
          <w:p w14:paraId="09D1A62E">
            <w:pPr>
              <w:pStyle w:val="2"/>
              <w:numPr>
                <w:ilvl w:val="3"/>
                <w:numId w:val="0"/>
              </w:numPr>
              <w:tabs>
                <w:tab w:val="left" w:pos="1680"/>
              </w:tabs>
            </w:pPr>
            <w:r>
              <w:rPr>
                <w:szCs w:val="24"/>
              </w:rPr>
              <w:t>(576)</w:t>
            </w:r>
            <w:r>
              <w:rPr>
                <w:rFonts w:hint="eastAsia"/>
              </w:rPr>
              <w:t>需保障支持通过skill.md文件或zip文件导入自定义技能；系统提供公共skills，包括AI视频脚本生成、智能公文写作、产品需求文档生成、用户故事生成、AI写作去痕迹、简历定制助手、AI图像生成与编辑、ECharts图表生成、信息图生成、Draw.io图表生成、表格数据分析、会议数据分析、文档处理、arXiv论文深度阅读、教学平台信息查询、通知推送、MCP服务器构建、技能创建、提示词工程、前端设计指南、多种推理思考模式。</w:t>
            </w:r>
          </w:p>
          <w:p w14:paraId="73F269B9">
            <w:pPr>
              <w:pStyle w:val="2"/>
              <w:numPr>
                <w:ilvl w:val="3"/>
                <w:numId w:val="0"/>
              </w:numPr>
              <w:tabs>
                <w:tab w:val="left" w:pos="1680"/>
              </w:tabs>
            </w:pPr>
            <w:r>
              <w:rPr>
                <w:szCs w:val="24"/>
              </w:rPr>
              <w:t>(577)</w:t>
            </w:r>
            <w:r>
              <w:rPr>
                <w:rFonts w:hint="eastAsia"/>
              </w:rPr>
              <w:t>可对接入系统的大模型进行微调，包括模型名称、厂商、temperature、Top P、重复语句惩罚设置。</w:t>
            </w:r>
          </w:p>
          <w:p w14:paraId="36146C05">
            <w:pPr>
              <w:pStyle w:val="2"/>
              <w:numPr>
                <w:ilvl w:val="3"/>
                <w:numId w:val="0"/>
              </w:numPr>
              <w:tabs>
                <w:tab w:val="left" w:pos="1680"/>
              </w:tabs>
            </w:pPr>
            <w:r>
              <w:rPr>
                <w:szCs w:val="24"/>
              </w:rPr>
              <w:t>(578)</w:t>
            </w:r>
            <w:r>
              <w:rPr>
                <w:rFonts w:hint="eastAsia"/>
              </w:rPr>
              <w:t>▲对话界面配置：需保障支持对智能体的用户交互端进行配置，包括智能体头像、logo、卡通数字人形象、欢迎语、通知公告、常见问题、热门应用、背景、起始页、免责声明内容，需保障支持管理员进行配置设定。</w:t>
            </w:r>
          </w:p>
          <w:p w14:paraId="2997EDBB">
            <w:pPr>
              <w:pStyle w:val="2"/>
              <w:numPr>
                <w:ilvl w:val="3"/>
                <w:numId w:val="0"/>
              </w:numPr>
              <w:tabs>
                <w:tab w:val="left" w:pos="1680"/>
              </w:tabs>
            </w:pPr>
            <w:r>
              <w:rPr>
                <w:szCs w:val="24"/>
              </w:rPr>
              <w:t>(579)</w:t>
            </w:r>
            <w:r>
              <w:rPr>
                <w:rFonts w:hint="eastAsia"/>
              </w:rPr>
              <w:t>▲需保障支持在对话页面以iframe形式嵌入网页模块，以实现智能体对话页面的丰富。</w:t>
            </w:r>
          </w:p>
          <w:p w14:paraId="273AC8DC">
            <w:pPr>
              <w:pStyle w:val="2"/>
              <w:numPr>
                <w:ilvl w:val="3"/>
                <w:numId w:val="0"/>
              </w:numPr>
              <w:tabs>
                <w:tab w:val="left" w:pos="1680"/>
              </w:tabs>
            </w:pPr>
            <w:r>
              <w:rPr>
                <w:szCs w:val="24"/>
              </w:rPr>
              <w:t>(580)</w:t>
            </w:r>
            <w:r>
              <w:rPr>
                <w:rFonts w:hint="eastAsia"/>
              </w:rPr>
              <w:t>▲需保障支持对话页面添加顶部标签，通过选择不同标签后进行任务切换后发起对话。标签需保障支持设置名称、描述、选择内容类型。内容类型需保障支持嵌入ifame页面和绑定任务流。标签需保障支持排序、启停设置。</w:t>
            </w:r>
          </w:p>
          <w:p w14:paraId="0AEC558B">
            <w:pPr>
              <w:pStyle w:val="2"/>
              <w:numPr>
                <w:ilvl w:val="3"/>
                <w:numId w:val="0"/>
              </w:numPr>
              <w:tabs>
                <w:tab w:val="left" w:pos="1680"/>
              </w:tabs>
            </w:pPr>
            <w:r>
              <w:rPr>
                <w:szCs w:val="24"/>
              </w:rPr>
              <w:t>(581)</w:t>
            </w:r>
            <w:r>
              <w:rPr>
                <w:rFonts w:hint="eastAsia"/>
              </w:rPr>
              <w:t>▲系统提供不少于10种数字人形象供用户选择，也需保障支持自定义上传形象。可设置多个数字人，用户在前台自行选择喜欢的数字人。至少提供10种虚拟形象声音。</w:t>
            </w:r>
          </w:p>
          <w:p w14:paraId="6FD1D623">
            <w:pPr>
              <w:pStyle w:val="2"/>
              <w:numPr>
                <w:ilvl w:val="3"/>
                <w:numId w:val="0"/>
              </w:numPr>
              <w:tabs>
                <w:tab w:val="left" w:pos="1680"/>
              </w:tabs>
            </w:pPr>
            <w:r>
              <w:rPr>
                <w:szCs w:val="24"/>
              </w:rPr>
              <w:t>(582)</w:t>
            </w:r>
            <w:r>
              <w:rPr>
                <w:rFonts w:hint="eastAsia"/>
              </w:rPr>
              <w:t>需保障支持开启对话页面水印。水印样式包括单排水印和多排水印。界面需保障支持简体中文、繁体中文、英文模式。</w:t>
            </w:r>
          </w:p>
          <w:p w14:paraId="6C6518EB">
            <w:pPr>
              <w:pStyle w:val="2"/>
              <w:numPr>
                <w:ilvl w:val="3"/>
                <w:numId w:val="0"/>
              </w:numPr>
              <w:tabs>
                <w:tab w:val="left" w:pos="1680"/>
              </w:tabs>
            </w:pPr>
            <w:r>
              <w:rPr>
                <w:szCs w:val="24"/>
              </w:rPr>
              <w:t>(583)</w:t>
            </w:r>
            <w:r>
              <w:rPr>
                <w:rFonts w:hint="eastAsia"/>
              </w:rPr>
              <w:t>可设置访客端展示AI知识库，使用者可选择指定知识库定向回答。</w:t>
            </w:r>
          </w:p>
          <w:p w14:paraId="59800663">
            <w:pPr>
              <w:pStyle w:val="2"/>
              <w:numPr>
                <w:ilvl w:val="3"/>
                <w:numId w:val="0"/>
              </w:numPr>
              <w:tabs>
                <w:tab w:val="left" w:pos="1680"/>
              </w:tabs>
            </w:pPr>
            <w:r>
              <w:rPr>
                <w:szCs w:val="24"/>
              </w:rPr>
              <w:t>(584)</w:t>
            </w:r>
            <w:r>
              <w:rPr>
                <w:rFonts w:hint="eastAsia"/>
              </w:rPr>
              <w:t>可设置访客端开启快捷技能。可添加自定义技能，自定义技能包括任务流、快捷指令、插件、大模型提示词、自建应用。系统预设一批内置技能供开启，内置技能分类包括办公助手、创意写作、实用工具、趣味文案，技能包括思维导图、成语解释、简历助手、教案生成、大纲生成、思想汇报、回复邮件、回复信息、发言稿件、作文写作、AI 扩写、AI 润色、AI 精简、AI 续写、文本翻译、文生图、PPT生成、文档解析、天气预报、图片 OCR、朋友圈文案、小红书文案、宣传文案、拍照搜题、学术问答。</w:t>
            </w:r>
          </w:p>
          <w:p w14:paraId="1CC5B9BB">
            <w:pPr>
              <w:pStyle w:val="2"/>
              <w:numPr>
                <w:ilvl w:val="3"/>
                <w:numId w:val="0"/>
              </w:numPr>
              <w:tabs>
                <w:tab w:val="left" w:pos="1680"/>
              </w:tabs>
            </w:pPr>
            <w:r>
              <w:rPr>
                <w:szCs w:val="24"/>
              </w:rPr>
              <w:t>(585)</w:t>
            </w:r>
            <w:r>
              <w:rPr>
                <w:rFonts w:hint="eastAsia"/>
              </w:rPr>
              <w:t>可设置消息插槽，针对智能体不同类型的回复，可设置不同的插槽策略，策略包括显示一句话、跳转指定链接、调用指定 api。</w:t>
            </w:r>
          </w:p>
          <w:p w14:paraId="5060937C">
            <w:pPr>
              <w:pStyle w:val="2"/>
              <w:numPr>
                <w:ilvl w:val="3"/>
                <w:numId w:val="0"/>
              </w:numPr>
              <w:tabs>
                <w:tab w:val="left" w:pos="1680"/>
              </w:tabs>
            </w:pPr>
            <w:r>
              <w:rPr>
                <w:szCs w:val="24"/>
              </w:rPr>
              <w:t>(586)</w:t>
            </w:r>
            <w:r>
              <w:rPr>
                <w:rFonts w:hint="eastAsia"/>
              </w:rPr>
              <w:t>▲需保障支持设置智能体访问权限设置，可设置游客开放，可指定本单位用户使用，可指定本单位下特定角色和部门的用户使用。可设置第三方认证地址。</w:t>
            </w:r>
          </w:p>
          <w:p w14:paraId="1F2643F5">
            <w:pPr>
              <w:pStyle w:val="2"/>
              <w:numPr>
                <w:ilvl w:val="3"/>
                <w:numId w:val="0"/>
              </w:numPr>
              <w:tabs>
                <w:tab w:val="left" w:pos="1680"/>
              </w:tabs>
            </w:pPr>
            <w:r>
              <w:rPr>
                <w:szCs w:val="24"/>
              </w:rPr>
              <w:t>(587)</w:t>
            </w:r>
            <w:r>
              <w:rPr>
                <w:rFonts w:hint="eastAsia"/>
              </w:rPr>
              <w:t>需保障支持设置开启知识库原文引标展示，在回复内容中展示一句话来源文件。</w:t>
            </w:r>
          </w:p>
          <w:p w14:paraId="4595A58E">
            <w:pPr>
              <w:pStyle w:val="2"/>
              <w:numPr>
                <w:ilvl w:val="3"/>
                <w:numId w:val="0"/>
              </w:numPr>
              <w:tabs>
                <w:tab w:val="left" w:pos="1680"/>
              </w:tabs>
            </w:pPr>
            <w:r>
              <w:rPr>
                <w:szCs w:val="24"/>
              </w:rPr>
              <w:t>(588)</w:t>
            </w:r>
            <w:r>
              <w:rPr>
                <w:rFonts w:hint="eastAsia"/>
              </w:rPr>
              <w:t>敏感词管理：系统需保障支持对通用敏感词进行拦截，并需保障支持自定义敏感词、忽略词，系统自动记录用户提问的敏感词。</w:t>
            </w:r>
          </w:p>
          <w:p w14:paraId="55CA4769">
            <w:pPr>
              <w:pStyle w:val="2"/>
              <w:numPr>
                <w:ilvl w:val="3"/>
                <w:numId w:val="0"/>
              </w:numPr>
              <w:tabs>
                <w:tab w:val="left" w:pos="1680"/>
              </w:tabs>
              <w:rPr>
                <w:szCs w:val="24"/>
              </w:rPr>
            </w:pPr>
            <w:r>
              <w:rPr>
                <w:szCs w:val="24"/>
              </w:rPr>
              <w:t>(589)</w:t>
            </w:r>
            <w:r>
              <w:rPr>
                <w:rFonts w:hint="eastAsia"/>
              </w:rPr>
              <w:t>接入渠道管理：需保障支持对智能体接入渠道进行管理，包括生成web网页嵌入链接、网页 SDK 嵌入代码，网页 SDK 接入至少需保障支持新页面打开智能体、当前页侧拉打卡对话页、嵌入网页问答三种模式。需保障支持和微信公众号对接，经微信公众号管理员授权后，可以在微信公众号聊天里直接和智能体对话。</w:t>
            </w:r>
          </w:p>
          <w:p w14:paraId="64BF10D3">
            <w:pPr>
              <w:snapToGrid w:val="0"/>
              <w:jc w:val="left"/>
              <w:rPr>
                <w:rFonts w:ascii="宋体" w:hAnsi="宋体" w:cs="宋体"/>
              </w:rPr>
            </w:pPr>
            <w:r>
              <w:rPr>
                <w:rFonts w:hint="eastAsia" w:ascii="宋体" w:hAnsi="宋体" w:cs="宋体"/>
                <w:b/>
                <w:bCs/>
              </w:rPr>
              <w:t>▲人工服务中心：</w:t>
            </w:r>
          </w:p>
          <w:p w14:paraId="1383FBED">
            <w:pPr>
              <w:pStyle w:val="2"/>
              <w:numPr>
                <w:ilvl w:val="3"/>
                <w:numId w:val="0"/>
              </w:numPr>
              <w:tabs>
                <w:tab w:val="left" w:pos="1680"/>
              </w:tabs>
            </w:pPr>
            <w:r>
              <w:rPr>
                <w:szCs w:val="24"/>
              </w:rPr>
              <w:t>(590)</w:t>
            </w:r>
            <w:r>
              <w:rPr>
                <w:rFonts w:hint="eastAsia"/>
              </w:rPr>
              <w:t>需保障支持设置通过触发未知问题、关键词、点击转人工客服按钮来实现自动转接人工客服；</w:t>
            </w:r>
          </w:p>
          <w:p w14:paraId="6258CE5A">
            <w:pPr>
              <w:pStyle w:val="2"/>
              <w:numPr>
                <w:ilvl w:val="3"/>
                <w:numId w:val="0"/>
              </w:numPr>
              <w:tabs>
                <w:tab w:val="left" w:pos="1680"/>
              </w:tabs>
            </w:pPr>
            <w:r>
              <w:rPr>
                <w:szCs w:val="24"/>
              </w:rPr>
              <w:t>(591)</w:t>
            </w:r>
            <w:r>
              <w:rPr>
                <w:rFonts w:hint="eastAsia"/>
              </w:rPr>
              <w:t>需保障支持人工客服分组功能，需保障支持访客选择不同业务组开始对话，比如“图书馆业务”、“网络中心业务”；</w:t>
            </w:r>
          </w:p>
          <w:p w14:paraId="58FBC7B6">
            <w:pPr>
              <w:pStyle w:val="2"/>
              <w:numPr>
                <w:ilvl w:val="3"/>
                <w:numId w:val="0"/>
              </w:numPr>
              <w:tabs>
                <w:tab w:val="left" w:pos="1680"/>
              </w:tabs>
            </w:pPr>
            <w:r>
              <w:rPr>
                <w:szCs w:val="24"/>
              </w:rPr>
              <w:t>(592)</w:t>
            </w:r>
            <w:r>
              <w:rPr>
                <w:rFonts w:hint="eastAsia"/>
              </w:rPr>
              <w:t>值班客服需保障支持从问答库搜索待回答的问题回复，一键发送或编辑后发送。</w:t>
            </w:r>
          </w:p>
          <w:p w14:paraId="3433BAAF">
            <w:pPr>
              <w:pStyle w:val="2"/>
              <w:numPr>
                <w:ilvl w:val="3"/>
                <w:numId w:val="0"/>
              </w:numPr>
              <w:tabs>
                <w:tab w:val="left" w:pos="1680"/>
              </w:tabs>
            </w:pPr>
            <w:r>
              <w:rPr>
                <w:szCs w:val="24"/>
              </w:rPr>
              <w:t>(593)</w:t>
            </w:r>
            <w:r>
              <w:rPr>
                <w:rFonts w:hint="eastAsia"/>
              </w:rPr>
              <w:t>人工客服模块需保障支持快捷回复问题库的管理，包括个人库和公共库，需保障支持问题库的分组、批量导入。需保障支持会话转接，按业务组显示在线的人员列表和接待状态；</w:t>
            </w:r>
          </w:p>
          <w:p w14:paraId="6685D72E">
            <w:pPr>
              <w:pStyle w:val="2"/>
              <w:numPr>
                <w:ilvl w:val="3"/>
                <w:numId w:val="0"/>
              </w:numPr>
              <w:tabs>
                <w:tab w:val="left" w:pos="1680"/>
              </w:tabs>
            </w:pPr>
            <w:r>
              <w:rPr>
                <w:szCs w:val="24"/>
              </w:rPr>
              <w:t>(594)</w:t>
            </w:r>
            <w:r>
              <w:rPr>
                <w:rFonts w:hint="eastAsia"/>
              </w:rPr>
              <w:t>需保障支持设置黑名单，黑名单用户无法转接人工服务；</w:t>
            </w:r>
          </w:p>
          <w:p w14:paraId="62E95525">
            <w:pPr>
              <w:pStyle w:val="2"/>
              <w:numPr>
                <w:ilvl w:val="3"/>
                <w:numId w:val="0"/>
              </w:numPr>
              <w:tabs>
                <w:tab w:val="left" w:pos="1680"/>
              </w:tabs>
            </w:pPr>
            <w:r>
              <w:rPr>
                <w:szCs w:val="24"/>
              </w:rPr>
              <w:t>(595)</w:t>
            </w:r>
            <w:r>
              <w:rPr>
                <w:rFonts w:hint="eastAsia"/>
              </w:rPr>
              <w:t>需保障支持人工问答统计，统计人工客服的在线时长、忙碌时长、接待会话数、平均首次响应时长、参评率、好评率、回复留言数、评分。</w:t>
            </w:r>
          </w:p>
          <w:p w14:paraId="1C929B01">
            <w:pPr>
              <w:pStyle w:val="2"/>
              <w:numPr>
                <w:ilvl w:val="3"/>
                <w:numId w:val="0"/>
              </w:numPr>
              <w:tabs>
                <w:tab w:val="left" w:pos="1680"/>
              </w:tabs>
            </w:pPr>
            <w:r>
              <w:rPr>
                <w:szCs w:val="24"/>
              </w:rPr>
              <w:t>(596)</w:t>
            </w:r>
            <w:r>
              <w:rPr>
                <w:rFonts w:hint="eastAsia"/>
              </w:rPr>
              <w:t>需保障支持留言板功能，用户留言后，需保障支持给管理员发送通知提醒；</w:t>
            </w:r>
          </w:p>
          <w:p w14:paraId="099973A3">
            <w:pPr>
              <w:pStyle w:val="2"/>
              <w:numPr>
                <w:ilvl w:val="3"/>
                <w:numId w:val="0"/>
              </w:numPr>
              <w:tabs>
                <w:tab w:val="left" w:pos="1680"/>
              </w:tabs>
            </w:pPr>
            <w:r>
              <w:rPr>
                <w:szCs w:val="24"/>
              </w:rPr>
              <w:t>(597)</w:t>
            </w:r>
            <w:r>
              <w:rPr>
                <w:rFonts w:hint="eastAsia"/>
              </w:rPr>
              <w:t>需保障支持留言工单批量导出、批量删除；留言需保障支持多次回复，需保障支持查看回复记录和处理进度；</w:t>
            </w:r>
          </w:p>
          <w:p w14:paraId="76152970">
            <w:pPr>
              <w:pStyle w:val="2"/>
              <w:numPr>
                <w:ilvl w:val="3"/>
                <w:numId w:val="0"/>
              </w:numPr>
              <w:tabs>
                <w:tab w:val="left" w:pos="1680"/>
              </w:tabs>
            </w:pPr>
            <w:r>
              <w:rPr>
                <w:szCs w:val="24"/>
              </w:rPr>
              <w:t>(598)</w:t>
            </w:r>
            <w:r>
              <w:rPr>
                <w:rFonts w:hint="eastAsia"/>
              </w:rPr>
              <w:t>需保障支持留言工单领取、派发、批量领取及批量派发；领取或派发错误的留言需保障支持撤回；</w:t>
            </w:r>
          </w:p>
          <w:p w14:paraId="5ADD2206">
            <w:pPr>
              <w:pStyle w:val="2"/>
              <w:numPr>
                <w:ilvl w:val="3"/>
                <w:numId w:val="0"/>
              </w:numPr>
              <w:tabs>
                <w:tab w:val="left" w:pos="1680"/>
              </w:tabs>
            </w:pPr>
            <w:r>
              <w:rPr>
                <w:szCs w:val="24"/>
              </w:rPr>
              <w:t>(599)</w:t>
            </w:r>
            <w:r>
              <w:rPr>
                <w:rFonts w:hint="eastAsia"/>
              </w:rPr>
              <w:t>留言的内容需保障支持添加到知识库。</w:t>
            </w:r>
          </w:p>
          <w:p w14:paraId="7A3A64F9">
            <w:pPr>
              <w:pStyle w:val="2"/>
              <w:numPr>
                <w:ilvl w:val="3"/>
                <w:numId w:val="0"/>
              </w:numPr>
              <w:tabs>
                <w:tab w:val="left" w:pos="1680"/>
              </w:tabs>
            </w:pPr>
            <w:r>
              <w:rPr>
                <w:szCs w:val="24"/>
              </w:rPr>
              <w:t>(600)</w:t>
            </w:r>
            <w:r>
              <w:rPr>
                <w:rFonts w:hint="eastAsia"/>
              </w:rPr>
              <w:t>智能体需保障支持完整的数据统计功能，需包含 历史会话、探索模式会话、访客统计、问答统计、人工统计。历史会话需保障支持时间段、访客姓名、会话 id 筛选会话内容，需保障支持导出会话数据。导出格式需保障支持会话维度的表单、消息维度的表单、JSON 格式、MD 格式。</w:t>
            </w:r>
          </w:p>
          <w:p w14:paraId="58E54889">
            <w:pPr>
              <w:pStyle w:val="2"/>
              <w:numPr>
                <w:ilvl w:val="3"/>
                <w:numId w:val="0"/>
              </w:numPr>
              <w:tabs>
                <w:tab w:val="left" w:pos="1680"/>
              </w:tabs>
            </w:pPr>
            <w:r>
              <w:rPr>
                <w:szCs w:val="24"/>
              </w:rPr>
              <w:t>(601)</w:t>
            </w:r>
            <w:r>
              <w:rPr>
                <w:rFonts w:hint="eastAsia"/>
              </w:rPr>
              <w:t>访客统计需保障支持按照时间范围筛选，指定按天、按月、按年统计，展示访客总数、会话总数、消息总数，需保障支持统计访客区域、访客使用终端。</w:t>
            </w:r>
          </w:p>
          <w:p w14:paraId="67148933">
            <w:pPr>
              <w:snapToGrid w:val="0"/>
              <w:jc w:val="left"/>
              <w:rPr>
                <w:rFonts w:ascii="宋体" w:hAnsi="宋体" w:cs="宋体"/>
                <w:b/>
                <w:bCs/>
              </w:rPr>
            </w:pPr>
            <w:r>
              <w:rPr>
                <w:rFonts w:hint="eastAsia" w:ascii="宋体" w:hAnsi="宋体" w:cs="宋体"/>
                <w:b/>
                <w:bCs/>
              </w:rPr>
              <w:t>问答统计需保障支持以下维度：</w:t>
            </w:r>
          </w:p>
          <w:p w14:paraId="2FCCF70E">
            <w:pPr>
              <w:pStyle w:val="2"/>
              <w:numPr>
                <w:ilvl w:val="3"/>
                <w:numId w:val="0"/>
              </w:numPr>
              <w:tabs>
                <w:tab w:val="left" w:pos="1680"/>
              </w:tabs>
            </w:pPr>
            <w:r>
              <w:rPr>
                <w:szCs w:val="24"/>
              </w:rPr>
              <w:t>(602)</w:t>
            </w:r>
            <w:r>
              <w:rPr>
                <w:rFonts w:hint="eastAsia"/>
              </w:rPr>
              <w:t>问答统计需保障支持展示命中来源、问答终端统计、满意度统计、不满意回复类型统计；</w:t>
            </w:r>
          </w:p>
          <w:p w14:paraId="29136E0B">
            <w:pPr>
              <w:pStyle w:val="2"/>
              <w:numPr>
                <w:ilvl w:val="3"/>
                <w:numId w:val="0"/>
              </w:numPr>
              <w:tabs>
                <w:tab w:val="left" w:pos="1680"/>
              </w:tabs>
            </w:pPr>
            <w:r>
              <w:rPr>
                <w:szCs w:val="24"/>
              </w:rPr>
              <w:t>(603)</w:t>
            </w:r>
            <w:r>
              <w:rPr>
                <w:rFonts w:hint="eastAsia"/>
              </w:rPr>
              <w:t>回复统计需保障支持问答库命中次数统计、智能体回复类型统计；</w:t>
            </w:r>
          </w:p>
          <w:p w14:paraId="1AADDC2C">
            <w:pPr>
              <w:pStyle w:val="2"/>
              <w:numPr>
                <w:ilvl w:val="3"/>
                <w:numId w:val="0"/>
              </w:numPr>
              <w:tabs>
                <w:tab w:val="left" w:pos="1680"/>
              </w:tabs>
            </w:pPr>
            <w:r>
              <w:rPr>
                <w:szCs w:val="24"/>
              </w:rPr>
              <w:t>(604)</w:t>
            </w:r>
            <w:r>
              <w:rPr>
                <w:rFonts w:hint="eastAsia"/>
              </w:rPr>
              <w:t>高频问题统计需保障支持统计用户的高频问题、命中次数，一键加入热门问题；</w:t>
            </w:r>
          </w:p>
          <w:p w14:paraId="3ED80206">
            <w:pPr>
              <w:pStyle w:val="2"/>
              <w:numPr>
                <w:ilvl w:val="3"/>
                <w:numId w:val="0"/>
              </w:numPr>
              <w:tabs>
                <w:tab w:val="left" w:pos="1680"/>
              </w:tabs>
            </w:pPr>
            <w:r>
              <w:rPr>
                <w:szCs w:val="24"/>
              </w:rPr>
              <w:t>(605)</w:t>
            </w:r>
            <w:r>
              <w:rPr>
                <w:rFonts w:hint="eastAsia"/>
              </w:rPr>
              <w:t>token 统计需保障支持总模型数统计、总 token 数统计、总输入 token 统计、总输出 token 统计、各个模型 token 用量表；</w:t>
            </w:r>
          </w:p>
          <w:p w14:paraId="5CA487D7">
            <w:pPr>
              <w:pStyle w:val="2"/>
              <w:numPr>
                <w:ilvl w:val="3"/>
                <w:numId w:val="0"/>
              </w:numPr>
              <w:tabs>
                <w:tab w:val="left" w:pos="1680"/>
              </w:tabs>
            </w:pPr>
            <w:r>
              <w:rPr>
                <w:szCs w:val="24"/>
              </w:rPr>
              <w:t>(606)</w:t>
            </w:r>
            <w:r>
              <w:rPr>
                <w:rFonts w:hint="eastAsia"/>
              </w:rPr>
              <w:t>重点问题分析需保障支持根据预设的标签聚类统计，标签命中次数、具体问题，并能一键加入问答库；</w:t>
            </w:r>
          </w:p>
          <w:p w14:paraId="0ECEE6C2">
            <w:pPr>
              <w:pStyle w:val="2"/>
              <w:numPr>
                <w:ilvl w:val="3"/>
                <w:numId w:val="0"/>
              </w:numPr>
              <w:tabs>
                <w:tab w:val="left" w:pos="1680"/>
              </w:tabs>
            </w:pPr>
            <w:r>
              <w:rPr>
                <w:szCs w:val="24"/>
              </w:rPr>
              <w:t>(607)</w:t>
            </w:r>
            <w:r>
              <w:rPr>
                <w:rFonts w:hint="eastAsia"/>
              </w:rPr>
              <w:t>任务流触发统计需保障支持统计启用的任务流触发次数；</w:t>
            </w:r>
          </w:p>
          <w:p w14:paraId="50329956">
            <w:pPr>
              <w:pStyle w:val="2"/>
              <w:numPr>
                <w:ilvl w:val="3"/>
                <w:numId w:val="0"/>
              </w:numPr>
              <w:tabs>
                <w:tab w:val="left" w:pos="1680"/>
              </w:tabs>
            </w:pPr>
            <w:r>
              <w:rPr>
                <w:szCs w:val="24"/>
              </w:rPr>
              <w:t>(608)</w:t>
            </w:r>
            <w:r>
              <w:rPr>
                <w:rFonts w:hint="eastAsia"/>
              </w:rPr>
              <w:t>▲实时会话监测需保障支持设置不同标签，用户提问触发标签后，可给指定角色的用户推送通知。</w:t>
            </w:r>
          </w:p>
          <w:p w14:paraId="7986E71D">
            <w:pPr>
              <w:snapToGrid w:val="0"/>
              <w:jc w:val="left"/>
              <w:rPr>
                <w:rFonts w:ascii="宋体" w:hAnsi="宋体" w:cs="宋体"/>
                <w:b/>
                <w:bCs/>
              </w:rPr>
            </w:pPr>
            <w:r>
              <w:rPr>
                <w:rFonts w:hint="eastAsia" w:ascii="宋体" w:hAnsi="宋体" w:cs="宋体"/>
                <w:b/>
                <w:bCs/>
              </w:rPr>
              <w:t>3.7.2.AI知识库建设服务</w:t>
            </w:r>
          </w:p>
          <w:p w14:paraId="7C221E3C">
            <w:pPr>
              <w:pStyle w:val="2"/>
              <w:numPr>
                <w:ilvl w:val="3"/>
                <w:numId w:val="0"/>
              </w:numPr>
              <w:tabs>
                <w:tab w:val="left" w:pos="1680"/>
              </w:tabs>
            </w:pPr>
            <w:r>
              <w:rPr>
                <w:szCs w:val="24"/>
              </w:rPr>
              <w:t>(609)</w:t>
            </w:r>
            <w:r>
              <w:rPr>
                <w:rFonts w:hint="eastAsia"/>
              </w:rPr>
              <w:t>需保障智能体 RAG检索增强检索依赖的知识库建设管理平台。基于平台整理汇聚学校各主要业务场景知识库、文档，形成学校校本知识库。</w:t>
            </w:r>
          </w:p>
          <w:p w14:paraId="601A9D18">
            <w:pPr>
              <w:pStyle w:val="2"/>
              <w:numPr>
                <w:ilvl w:val="3"/>
                <w:numId w:val="0"/>
              </w:numPr>
              <w:tabs>
                <w:tab w:val="left" w:pos="1680"/>
              </w:tabs>
            </w:pPr>
            <w:r>
              <w:rPr>
                <w:szCs w:val="24"/>
              </w:rPr>
              <w:t>(610)</w:t>
            </w:r>
            <w:r>
              <w:rPr>
                <w:rFonts w:hint="eastAsia"/>
              </w:rPr>
              <w:t>需保障支持新增知识库，新增知识库需保障支持名称、描述、知识库封面。知识库类型需保障支持文档类知识库、表格类知识库、图片知识库。</w:t>
            </w:r>
          </w:p>
          <w:p w14:paraId="7F0787C0">
            <w:pPr>
              <w:pStyle w:val="2"/>
              <w:numPr>
                <w:ilvl w:val="3"/>
                <w:numId w:val="0"/>
              </w:numPr>
              <w:tabs>
                <w:tab w:val="left" w:pos="1680"/>
              </w:tabs>
            </w:pPr>
            <w:r>
              <w:rPr>
                <w:szCs w:val="24"/>
              </w:rPr>
              <w:t>(611)</w:t>
            </w:r>
            <w:r>
              <w:rPr>
                <w:rFonts w:hint="eastAsia"/>
              </w:rPr>
              <w:t>表格类知识库可导入结构化查询类 Excel 数据。可设置数据库名称、描述、指定sheet表、数据起始表头、数据起始行，可由ai自动生成描述，可指定索引列，设置列名、列描述、列数据类型、设置是否脱敏显示。</w:t>
            </w:r>
          </w:p>
          <w:p w14:paraId="2CD488A1">
            <w:pPr>
              <w:pStyle w:val="2"/>
              <w:numPr>
                <w:ilvl w:val="3"/>
                <w:numId w:val="0"/>
              </w:numPr>
              <w:tabs>
                <w:tab w:val="left" w:pos="1680"/>
              </w:tabs>
            </w:pPr>
            <w:r>
              <w:rPr>
                <w:szCs w:val="24"/>
              </w:rPr>
              <w:t>(612)</w:t>
            </w:r>
            <w:r>
              <w:rPr>
                <w:rFonts w:hint="eastAsia"/>
              </w:rPr>
              <w:t>图片知识库可上传jpg/jpeg/png格式图片，可选择智能生成图片描述或人工标注图片描述。</w:t>
            </w:r>
          </w:p>
          <w:p w14:paraId="26E53B03">
            <w:pPr>
              <w:pStyle w:val="2"/>
              <w:numPr>
                <w:ilvl w:val="3"/>
                <w:numId w:val="0"/>
              </w:numPr>
              <w:tabs>
                <w:tab w:val="left" w:pos="1680"/>
              </w:tabs>
            </w:pPr>
            <w:r>
              <w:rPr>
                <w:szCs w:val="24"/>
              </w:rPr>
              <w:t>(613)</w:t>
            </w:r>
            <w:r>
              <w:rPr>
                <w:rFonts w:hint="eastAsia"/>
              </w:rPr>
              <w:t>文档类知识库需保障单位知识库新建和公共知识库订阅形式，需保障支持管理员对单位知识库进行新建、删除、查看知识库的名称、创建时间信息，知识库删除后可以在回收站恢复；公共知识库需保障支持按照分类、订阅状态、更新时间进行筛选、排序，也需保障支持直接与公共知识库进行知识问答对话。单位知识库新增时需要需保障支持设置知识库的描述、封面。</w:t>
            </w:r>
          </w:p>
          <w:p w14:paraId="605263BB">
            <w:pPr>
              <w:pStyle w:val="2"/>
              <w:numPr>
                <w:ilvl w:val="3"/>
                <w:numId w:val="0"/>
              </w:numPr>
              <w:tabs>
                <w:tab w:val="left" w:pos="1680"/>
              </w:tabs>
            </w:pPr>
            <w:r>
              <w:rPr>
                <w:szCs w:val="24"/>
              </w:rPr>
              <w:t>(614)</w:t>
            </w:r>
            <w:r>
              <w:rPr>
                <w:rFonts w:hint="eastAsia"/>
              </w:rPr>
              <w:t>文档类知识库需保障支持文档名称、文档状态搜索、日期范围筛选操作，方便知识库管理员快速查找和更新文档。上传的文档需保障支持设定启用查看文档原文、下载全文、查看参考资料；可设置文档停启用状态；对于上传文档训练中心需要能实时标记文档的处理状态。可以预览、下载文档。</w:t>
            </w:r>
          </w:p>
          <w:p w14:paraId="092FCE29">
            <w:pPr>
              <w:pStyle w:val="2"/>
              <w:numPr>
                <w:ilvl w:val="3"/>
                <w:numId w:val="0"/>
              </w:numPr>
              <w:tabs>
                <w:tab w:val="left" w:pos="1680"/>
              </w:tabs>
            </w:pPr>
            <w:r>
              <w:rPr>
                <w:szCs w:val="24"/>
              </w:rPr>
              <w:t>(615)</w:t>
            </w:r>
            <w:r>
              <w:rPr>
                <w:rFonts w:hint="eastAsia"/>
              </w:rPr>
              <w:t>文档类知识库需能够需保障支持管理员上传业务文档，包括TXT、Doc/Docx、PDF、PPT/PPTX、XLS/XLSX文件格式，智能体需基于文档实现问答回复，并标注来源。需保障支持对历史上传文档进行预览、下载操作。</w:t>
            </w:r>
          </w:p>
          <w:p w14:paraId="5C4A3E19">
            <w:pPr>
              <w:pStyle w:val="2"/>
              <w:numPr>
                <w:ilvl w:val="3"/>
                <w:numId w:val="0"/>
              </w:numPr>
              <w:tabs>
                <w:tab w:val="left" w:pos="1680"/>
              </w:tabs>
            </w:pPr>
            <w:r>
              <w:rPr>
                <w:szCs w:val="24"/>
              </w:rPr>
              <w:t>(616)</w:t>
            </w:r>
            <w:r>
              <w:rPr>
                <w:rFonts w:hint="eastAsia"/>
              </w:rPr>
              <w:t>▲可选择文档分片方式，需保障支持默认分片、自定义分片、语义分片。自定义分片可设置分片标识符、分片最大长度、分片重合度，需保障支持替换连续空格、换行符和制表符，需保障支持删除文档中的 URL 和电子邮件。</w:t>
            </w:r>
          </w:p>
          <w:p w14:paraId="0F076459">
            <w:pPr>
              <w:pStyle w:val="2"/>
              <w:numPr>
                <w:ilvl w:val="3"/>
                <w:numId w:val="0"/>
              </w:numPr>
              <w:tabs>
                <w:tab w:val="left" w:pos="1680"/>
              </w:tabs>
            </w:pPr>
            <w:r>
              <w:rPr>
                <w:szCs w:val="24"/>
              </w:rPr>
              <w:t>(617)</w:t>
            </w:r>
            <w:r>
              <w:rPr>
                <w:rFonts w:hint="eastAsia"/>
              </w:rPr>
              <w:t>需保障文档优化建议说明，对于用户提供知识库常见格式文件的处理建议，提高文档质量。</w:t>
            </w:r>
          </w:p>
          <w:p w14:paraId="45729850">
            <w:pPr>
              <w:pStyle w:val="2"/>
              <w:numPr>
                <w:ilvl w:val="3"/>
                <w:numId w:val="0"/>
              </w:numPr>
              <w:tabs>
                <w:tab w:val="left" w:pos="1680"/>
              </w:tabs>
            </w:pPr>
            <w:r>
              <w:rPr>
                <w:szCs w:val="24"/>
              </w:rPr>
              <w:t>(618)</w:t>
            </w:r>
            <w:r>
              <w:rPr>
                <w:rFonts w:hint="eastAsia"/>
              </w:rPr>
              <w:t>可配置智能体对于知识库的召回文档回复补全策略，需保障支持全文档召回、自定义上下文分片补充两种策略。自定义上下文分片补充可设定补充的切片数量。需保障支持设定召回检索策略。至少包含语义检索、全文检索、混合检索，需保障支持设定智能体召回文档切片的详细参数，包括最大召回切片数量、最小相似度得分、召回重排阈值；混合检索时可设定语义和关键词两种方式的比例权重。</w:t>
            </w:r>
          </w:p>
          <w:p w14:paraId="113C2B44">
            <w:pPr>
              <w:pStyle w:val="2"/>
              <w:numPr>
                <w:ilvl w:val="3"/>
                <w:numId w:val="0"/>
              </w:numPr>
              <w:tabs>
                <w:tab w:val="left" w:pos="1680"/>
              </w:tabs>
            </w:pPr>
            <w:r>
              <w:rPr>
                <w:szCs w:val="24"/>
              </w:rPr>
              <w:t>(619)</w:t>
            </w:r>
            <w:r>
              <w:rPr>
                <w:rFonts w:hint="eastAsia"/>
              </w:rPr>
              <w:t>知识库设置：需保障支持提供知识库文件切片方式设置功能，需保障支持默认切片、自定义切片和语义切片三种方式，切片需保障支持换行符、中英文句号、中英文叹号、中英文问号、自定义标识符切切分，需保障支持设置切片长度和重叠长度，需保障支持自动替换连续的空格、换行符和制表符，需保障支持自动删除所有 url 和电子邮箱地址。</w:t>
            </w:r>
          </w:p>
          <w:p w14:paraId="24D4B4E7">
            <w:pPr>
              <w:pStyle w:val="2"/>
              <w:numPr>
                <w:ilvl w:val="3"/>
                <w:numId w:val="0"/>
              </w:numPr>
              <w:tabs>
                <w:tab w:val="left" w:pos="1680"/>
              </w:tabs>
            </w:pPr>
            <w:r>
              <w:rPr>
                <w:szCs w:val="24"/>
              </w:rPr>
              <w:t>(620)</w:t>
            </w:r>
            <w:r>
              <w:rPr>
                <w:rFonts w:hint="eastAsia"/>
              </w:rPr>
              <w:t>可授权其他角色维护某知识库。</w:t>
            </w:r>
          </w:p>
          <w:p w14:paraId="45EFE71B">
            <w:pPr>
              <w:pStyle w:val="2"/>
              <w:numPr>
                <w:ilvl w:val="3"/>
                <w:numId w:val="0"/>
              </w:numPr>
              <w:tabs>
                <w:tab w:val="left" w:pos="1680"/>
              </w:tabs>
            </w:pPr>
            <w:r>
              <w:rPr>
                <w:szCs w:val="24"/>
              </w:rPr>
              <w:t>(621)</w:t>
            </w:r>
            <w:r>
              <w:rPr>
                <w:rFonts w:hint="eastAsia"/>
              </w:rPr>
              <w:t>▲可设置知识库只针对某个角色进行回复。</w:t>
            </w:r>
          </w:p>
          <w:p w14:paraId="49A3B9CC">
            <w:pPr>
              <w:snapToGrid w:val="0"/>
              <w:jc w:val="left"/>
              <w:rPr>
                <w:rFonts w:ascii="宋体" w:hAnsi="宋体" w:cs="宋体"/>
                <w:b/>
                <w:bCs/>
              </w:rPr>
            </w:pPr>
            <w:r>
              <w:rPr>
                <w:rFonts w:hint="eastAsia" w:ascii="宋体" w:hAnsi="宋体" w:cs="宋体"/>
                <w:b/>
                <w:bCs/>
              </w:rPr>
              <w:t>3.7.3.AI工具服务</w:t>
            </w:r>
          </w:p>
          <w:p w14:paraId="273AD33E">
            <w:pPr>
              <w:pStyle w:val="2"/>
              <w:numPr>
                <w:ilvl w:val="3"/>
                <w:numId w:val="0"/>
              </w:numPr>
              <w:tabs>
                <w:tab w:val="left" w:pos="1680"/>
              </w:tabs>
            </w:pPr>
            <w:r>
              <w:rPr>
                <w:szCs w:val="24"/>
              </w:rPr>
              <w:t>(622)</w:t>
            </w:r>
            <w:r>
              <w:rPr>
                <w:rFonts w:hint="eastAsia"/>
              </w:rPr>
              <w:t>基于大模型能力为师生提供易用的智能体工具，形成学校AI工具市场。需保障支持新增AI工具、需保障支持对工具进行分类、排序、上下架管理。</w:t>
            </w:r>
          </w:p>
          <w:p w14:paraId="0BA7E3C6">
            <w:pPr>
              <w:pStyle w:val="2"/>
              <w:numPr>
                <w:ilvl w:val="3"/>
                <w:numId w:val="0"/>
              </w:numPr>
              <w:tabs>
                <w:tab w:val="left" w:pos="1680"/>
              </w:tabs>
            </w:pPr>
            <w:r>
              <w:rPr>
                <w:szCs w:val="24"/>
              </w:rPr>
              <w:t>(623)</w:t>
            </w:r>
            <w:r>
              <w:rPr>
                <w:rFonts w:hint="eastAsia"/>
              </w:rPr>
              <w:t>提供PPT生成工具：需保障支持标题、文本、大纲、文档四种方式进行PPT快速生成，需保障支持设置PPT页数限制、受众类型、场景类型、PPT文本语气信息，工具平台可自动生成PPT大纲，用户可进行二次编辑，确认无误后选择PPT模版，实现PPT自动创建。</w:t>
            </w:r>
          </w:p>
          <w:p w14:paraId="0F358A5D">
            <w:pPr>
              <w:pStyle w:val="2"/>
              <w:numPr>
                <w:ilvl w:val="3"/>
                <w:numId w:val="0"/>
              </w:numPr>
              <w:tabs>
                <w:tab w:val="left" w:pos="1680"/>
              </w:tabs>
            </w:pPr>
            <w:r>
              <w:rPr>
                <w:szCs w:val="24"/>
              </w:rPr>
              <w:t>(624)</w:t>
            </w:r>
            <w:r>
              <w:rPr>
                <w:rFonts w:hint="eastAsia"/>
              </w:rPr>
              <w:t>AI工具需保障支持本平台自带和第三方工具，本平台自带(与AI能力应用平台同厂商)的工具不少于10个。提供AI工具建设服务，建设不少于5个便捷实用的AI工具:</w:t>
            </w:r>
          </w:p>
          <w:p w14:paraId="42C80B78">
            <w:pPr>
              <w:pStyle w:val="2"/>
              <w:numPr>
                <w:ilvl w:val="3"/>
                <w:numId w:val="0"/>
              </w:numPr>
              <w:tabs>
                <w:tab w:val="left" w:pos="1680"/>
              </w:tabs>
            </w:pPr>
            <w:r>
              <w:rPr>
                <w:szCs w:val="24"/>
              </w:rPr>
              <w:t>(625)</w:t>
            </w:r>
            <w:r>
              <w:rPr>
                <w:rFonts w:hint="eastAsia"/>
              </w:rPr>
              <w:t>▲提供AI数据分析工具：需保障支持用户上传Excel表数据或者链接数据库，选定数据表后可基于数据进行自然语言问答，工具可将分析任务拆解为不同步骤，最终生成可视化分析图表。</w:t>
            </w:r>
          </w:p>
          <w:p w14:paraId="7F5FE312">
            <w:pPr>
              <w:pStyle w:val="2"/>
              <w:numPr>
                <w:ilvl w:val="3"/>
                <w:numId w:val="0"/>
              </w:numPr>
              <w:tabs>
                <w:tab w:val="left" w:pos="1680"/>
              </w:tabs>
              <w:rPr>
                <w:szCs w:val="24"/>
              </w:rPr>
            </w:pPr>
            <w:r>
              <w:rPr>
                <w:szCs w:val="24"/>
              </w:rPr>
              <w:t>(626)</w:t>
            </w:r>
            <w:r>
              <w:rPr>
                <w:rFonts w:hint="eastAsia"/>
              </w:rPr>
              <w:t>AI绘图工具：需保障支持用户输入画面描述、选择画面风格、图片大小、生成数量，工具将基于大模型能力自动生成符合的图片，需保障支持批量下载。</w:t>
            </w:r>
          </w:p>
          <w:p w14:paraId="777E1B3A">
            <w:pPr>
              <w:snapToGrid w:val="0"/>
              <w:jc w:val="left"/>
              <w:rPr>
                <w:rFonts w:ascii="宋体" w:hAnsi="宋体" w:cs="宋体"/>
                <w:b/>
                <w:bCs/>
              </w:rPr>
            </w:pPr>
            <w:r>
              <w:rPr>
                <w:rFonts w:hint="eastAsia" w:ascii="宋体" w:hAnsi="宋体" w:cs="宋体"/>
                <w:b/>
                <w:bCs/>
              </w:rPr>
              <w:t>3.7.4.AI 能力中心设置</w:t>
            </w:r>
          </w:p>
          <w:p w14:paraId="100DFD70">
            <w:pPr>
              <w:pStyle w:val="2"/>
              <w:numPr>
                <w:ilvl w:val="3"/>
                <w:numId w:val="0"/>
              </w:numPr>
              <w:tabs>
                <w:tab w:val="left" w:pos="1680"/>
              </w:tabs>
              <w:rPr>
                <w:szCs w:val="24"/>
              </w:rPr>
            </w:pPr>
            <w:r>
              <w:rPr>
                <w:szCs w:val="24"/>
              </w:rPr>
              <w:t>(627)</w:t>
            </w:r>
            <w:r>
              <w:rPr>
                <w:rFonts w:hint="eastAsia"/>
              </w:rPr>
              <w:t>可设置 AI 能力中心前台门户的名称、LOGO、简介、文字颜色，设置登录按钮；可设置AI 能力中心前台主题色、可设置浏览器标签名称、ICON；可设置前台首页轮播图，轮播图需保障支持图片、视频，可设置轮播图跳转链接；可设置首页栏目名称、显隐状态；可自定义添加导航栏目；可设置首页智能体展示区屏蔽当前用户无权限访问的智能体。可设置游客访问开关。</w:t>
            </w:r>
          </w:p>
          <w:p w14:paraId="1D4A61C4">
            <w:pPr>
              <w:snapToGrid w:val="0"/>
              <w:jc w:val="left"/>
              <w:rPr>
                <w:rFonts w:ascii="宋体" w:hAnsi="宋体" w:cs="宋体"/>
                <w:b/>
                <w:bCs/>
              </w:rPr>
            </w:pPr>
            <w:r>
              <w:rPr>
                <w:rFonts w:hint="eastAsia" w:ascii="宋体" w:hAnsi="宋体" w:cs="宋体"/>
                <w:b/>
                <w:bCs/>
              </w:rPr>
              <w:t>自定义门户配置：</w:t>
            </w:r>
          </w:p>
          <w:p w14:paraId="14BE3807">
            <w:pPr>
              <w:pStyle w:val="2"/>
              <w:numPr>
                <w:ilvl w:val="3"/>
                <w:numId w:val="0"/>
              </w:numPr>
              <w:tabs>
                <w:tab w:val="left" w:pos="1680"/>
              </w:tabs>
            </w:pPr>
            <w:r>
              <w:rPr>
                <w:szCs w:val="24"/>
              </w:rPr>
              <w:t>(628)</w:t>
            </w:r>
            <w:r>
              <w:rPr>
                <w:rFonts w:hint="eastAsia"/>
              </w:rPr>
              <w:t>需保障支持自定义AI能力中心用户端门户样式，需保障支持新增多套门户。</w:t>
            </w:r>
          </w:p>
          <w:p w14:paraId="5F29E837">
            <w:pPr>
              <w:pStyle w:val="2"/>
              <w:numPr>
                <w:ilvl w:val="3"/>
                <w:numId w:val="0"/>
              </w:numPr>
              <w:tabs>
                <w:tab w:val="left" w:pos="1680"/>
              </w:tabs>
            </w:pPr>
            <w:r>
              <w:rPr>
                <w:szCs w:val="24"/>
              </w:rPr>
              <w:t>(629)</w:t>
            </w:r>
            <w:r>
              <w:rPr>
                <w:rFonts w:hint="eastAsia"/>
              </w:rPr>
              <w:t>提供不少于4个的门户模版，需保障支持快速复用门户模版，可自定义门户名称、域名；需保障支持配置门户模版内容。</w:t>
            </w:r>
          </w:p>
          <w:p w14:paraId="184CDD4C">
            <w:pPr>
              <w:pStyle w:val="2"/>
              <w:numPr>
                <w:ilvl w:val="3"/>
                <w:numId w:val="0"/>
              </w:numPr>
              <w:tabs>
                <w:tab w:val="left" w:pos="1680"/>
              </w:tabs>
            </w:pPr>
            <w:r>
              <w:rPr>
                <w:szCs w:val="24"/>
              </w:rPr>
              <w:t>(630)</w:t>
            </w:r>
            <w:r>
              <w:rPr>
                <w:rFonts w:hint="eastAsia"/>
              </w:rPr>
              <w:t>▲配置方式需采用组件化可拖拽配置方式，需内置布局组件、文本、按钮、图片、图标、图文列表、轮播图、登录框、导航菜单、3D轮播组件，管理员可将组件添加至门户布局中。</w:t>
            </w:r>
          </w:p>
          <w:p w14:paraId="38472DEA">
            <w:pPr>
              <w:pStyle w:val="2"/>
              <w:numPr>
                <w:ilvl w:val="3"/>
                <w:numId w:val="0"/>
              </w:numPr>
              <w:tabs>
                <w:tab w:val="left" w:pos="1680"/>
              </w:tabs>
            </w:pPr>
            <w:r>
              <w:rPr>
                <w:szCs w:val="24"/>
              </w:rPr>
              <w:t>(631)</w:t>
            </w:r>
            <w:r>
              <w:rPr>
                <w:rFonts w:hint="eastAsia"/>
              </w:rPr>
              <w:t>可配置组件样式、位置、排列方式、背景、边框属性。需保障支持配置组件的页面动画效果，包括滚动时、页面加载时、鼠标划过和鼠标点击时。</w:t>
            </w:r>
          </w:p>
          <w:p w14:paraId="6A627344">
            <w:pPr>
              <w:pStyle w:val="2"/>
              <w:numPr>
                <w:ilvl w:val="3"/>
                <w:numId w:val="0"/>
              </w:numPr>
              <w:tabs>
                <w:tab w:val="left" w:pos="1680"/>
              </w:tabs>
            </w:pPr>
            <w:r>
              <w:rPr>
                <w:szCs w:val="24"/>
              </w:rPr>
              <w:t>(632)</w:t>
            </w:r>
            <w:r>
              <w:rPr>
                <w:rFonts w:hint="eastAsia"/>
              </w:rPr>
              <w:t>需保障支持配置组件数据源，需保障支持自定义数据源和本地固定数据。</w:t>
            </w:r>
          </w:p>
          <w:p w14:paraId="713A7444">
            <w:pPr>
              <w:pStyle w:val="2"/>
              <w:numPr>
                <w:ilvl w:val="3"/>
                <w:numId w:val="0"/>
              </w:numPr>
              <w:tabs>
                <w:tab w:val="left" w:pos="1680"/>
              </w:tabs>
            </w:pPr>
            <w:r>
              <w:rPr>
                <w:szCs w:val="24"/>
              </w:rPr>
              <w:t>(633)</w:t>
            </w:r>
            <w:r>
              <w:rPr>
                <w:rFonts w:hint="eastAsia"/>
              </w:rPr>
              <w:t>需保障支持设定页面版心高度、主题色、背景、背景音乐、整屏切换效果。</w:t>
            </w:r>
          </w:p>
          <w:p w14:paraId="39EE0D8E">
            <w:pPr>
              <w:pStyle w:val="2"/>
              <w:numPr>
                <w:ilvl w:val="3"/>
                <w:numId w:val="0"/>
              </w:numPr>
              <w:tabs>
                <w:tab w:val="left" w:pos="1680"/>
              </w:tabs>
            </w:pPr>
            <w:r>
              <w:rPr>
                <w:szCs w:val="24"/>
              </w:rPr>
              <w:t>(634)</w:t>
            </w:r>
            <w:r>
              <w:rPr>
                <w:rFonts w:hint="eastAsia"/>
              </w:rPr>
              <w:t>可设定门户管理员，可针对不同管理员授权菜单和模块权限。</w:t>
            </w:r>
          </w:p>
          <w:p w14:paraId="17E1DA02">
            <w:pPr>
              <w:pStyle w:val="2"/>
              <w:numPr>
                <w:ilvl w:val="3"/>
                <w:numId w:val="0"/>
              </w:numPr>
              <w:tabs>
                <w:tab w:val="left" w:pos="1680"/>
              </w:tabs>
            </w:pPr>
            <w:r>
              <w:rPr>
                <w:szCs w:val="24"/>
              </w:rPr>
              <w:t>(635)</w:t>
            </w:r>
            <w:r>
              <w:rPr>
                <w:rFonts w:hint="eastAsia"/>
              </w:rPr>
              <w:t>可一键下线门户，可一键置灰门户。</w:t>
            </w:r>
          </w:p>
          <w:p w14:paraId="734A07EF">
            <w:pPr>
              <w:pStyle w:val="2"/>
              <w:numPr>
                <w:ilvl w:val="3"/>
                <w:numId w:val="0"/>
              </w:numPr>
              <w:tabs>
                <w:tab w:val="left" w:pos="1680"/>
              </w:tabs>
            </w:pPr>
            <w:r>
              <w:rPr>
                <w:szCs w:val="24"/>
              </w:rPr>
              <w:t>(636)</w:t>
            </w:r>
            <w:r>
              <w:rPr>
                <w:rFonts w:hint="eastAsia"/>
              </w:rPr>
              <w:t>智能体可设置上架、下架状态，经AI 能力中心超级管理员上架后，可以显示在 AI 能力中心前台门户。可以挂接外部第三方智能体，显示在 AI 能力中心前台门户。需保障支持对智能体进行排序。</w:t>
            </w:r>
          </w:p>
          <w:p w14:paraId="0E0FCEA5">
            <w:pPr>
              <w:pStyle w:val="2"/>
              <w:numPr>
                <w:ilvl w:val="3"/>
                <w:numId w:val="0"/>
              </w:numPr>
              <w:tabs>
                <w:tab w:val="left" w:pos="1680"/>
              </w:tabs>
            </w:pPr>
            <w:r>
              <w:rPr>
                <w:szCs w:val="24"/>
              </w:rPr>
              <w:t>(637)</w:t>
            </w:r>
            <w:r>
              <w:rPr>
                <w:rFonts w:hint="eastAsia"/>
              </w:rPr>
              <w:t>需保障支持对智能体进行分类管理，需保障支持自定义添加分类，分类排序。智能体分类显示在AI 能力中心前台门户上。</w:t>
            </w:r>
          </w:p>
          <w:p w14:paraId="61617E4B">
            <w:pPr>
              <w:pStyle w:val="2"/>
              <w:numPr>
                <w:ilvl w:val="3"/>
                <w:numId w:val="0"/>
              </w:numPr>
              <w:tabs>
                <w:tab w:val="left" w:pos="1680"/>
              </w:tabs>
            </w:pPr>
            <w:r>
              <w:rPr>
                <w:szCs w:val="24"/>
              </w:rPr>
              <w:t>(638)</w:t>
            </w:r>
            <w:r>
              <w:rPr>
                <w:rFonts w:hint="eastAsia"/>
              </w:rPr>
              <w:t>智能体审核管理，智能体必须通过单位超级管理员审核后，方可被普通用户使用；未审核的智能体只能被管理团队使用。</w:t>
            </w:r>
          </w:p>
          <w:p w14:paraId="0D650C3E">
            <w:pPr>
              <w:pStyle w:val="2"/>
              <w:numPr>
                <w:ilvl w:val="3"/>
                <w:numId w:val="0"/>
              </w:numPr>
              <w:tabs>
                <w:tab w:val="left" w:pos="1680"/>
              </w:tabs>
            </w:pPr>
            <w:r>
              <w:rPr>
                <w:szCs w:val="24"/>
              </w:rPr>
              <w:t>(639)</w:t>
            </w:r>
            <w:r>
              <w:rPr>
                <w:rFonts w:hint="eastAsia"/>
              </w:rPr>
              <w:t>▲工作台权限设置，可授予所有用户、指定某些角色用户在个人工作台有创建智能体权限、创建团队权限。</w:t>
            </w:r>
          </w:p>
          <w:p w14:paraId="3AC7DF09">
            <w:pPr>
              <w:pStyle w:val="2"/>
              <w:numPr>
                <w:ilvl w:val="3"/>
                <w:numId w:val="0"/>
              </w:numPr>
              <w:tabs>
                <w:tab w:val="left" w:pos="1680"/>
              </w:tabs>
            </w:pPr>
            <w:r>
              <w:rPr>
                <w:szCs w:val="24"/>
              </w:rPr>
              <w:t>(640)</w:t>
            </w:r>
            <w:r>
              <w:rPr>
                <w:rFonts w:hint="eastAsia"/>
              </w:rPr>
              <w:t>▲单位智能体模板管理，需保障支持把智能体发布到单位智能体模板市场，用户可从单位智能体模板市场复制智能体供自己编辑使用。</w:t>
            </w:r>
          </w:p>
          <w:p w14:paraId="169248EF">
            <w:pPr>
              <w:pStyle w:val="2"/>
              <w:numPr>
                <w:ilvl w:val="3"/>
                <w:numId w:val="0"/>
              </w:numPr>
              <w:tabs>
                <w:tab w:val="left" w:pos="1680"/>
              </w:tabs>
            </w:pPr>
            <w:r>
              <w:rPr>
                <w:szCs w:val="24"/>
              </w:rPr>
              <w:t>(641)</w:t>
            </w:r>
            <w:r>
              <w:rPr>
                <w:rFonts w:hint="eastAsia"/>
              </w:rPr>
              <w:t>智能体前台门户可以记录用户最近点击的智能体、AI 工具，可以收藏智能体、AI 工具。</w:t>
            </w:r>
          </w:p>
          <w:p w14:paraId="086C81A4">
            <w:pPr>
              <w:pStyle w:val="2"/>
              <w:numPr>
                <w:ilvl w:val="3"/>
                <w:numId w:val="0"/>
              </w:numPr>
              <w:tabs>
                <w:tab w:val="left" w:pos="1680"/>
              </w:tabs>
            </w:pPr>
            <w:r>
              <w:rPr>
                <w:szCs w:val="24"/>
              </w:rPr>
              <w:t>(642)</w:t>
            </w:r>
            <w:r>
              <w:rPr>
                <w:rFonts w:hint="eastAsia"/>
              </w:rPr>
              <w:t>需保障支持个人工作台，用户可以在个人工作台中查看自己收藏的智能体和AI工具。用户可以在个人工作台创建智能体、创建知识库、创建并管理团队。可在个人工作台浏览单位智能体模板市场，并复制智能体到我的智能体。</w:t>
            </w:r>
          </w:p>
          <w:p w14:paraId="28C4B95A">
            <w:pPr>
              <w:pStyle w:val="2"/>
              <w:numPr>
                <w:ilvl w:val="3"/>
                <w:numId w:val="0"/>
              </w:numPr>
              <w:tabs>
                <w:tab w:val="left" w:pos="1680"/>
              </w:tabs>
            </w:pPr>
            <w:r>
              <w:rPr>
                <w:szCs w:val="24"/>
              </w:rPr>
              <w:t>(643)</w:t>
            </w:r>
            <w:r>
              <w:rPr>
                <w:rFonts w:hint="eastAsia"/>
              </w:rPr>
              <w:t>可在单位智能体模板市场提交本人创建的智能体。管理员审核通过后可显示在模板市场供其他人使用。</w:t>
            </w:r>
          </w:p>
          <w:p w14:paraId="6A0C2D8E">
            <w:pPr>
              <w:pStyle w:val="2"/>
              <w:numPr>
                <w:ilvl w:val="3"/>
                <w:numId w:val="0"/>
              </w:numPr>
              <w:tabs>
                <w:tab w:val="left" w:pos="1680"/>
              </w:tabs>
              <w:rPr>
                <w:szCs w:val="24"/>
              </w:rPr>
            </w:pPr>
            <w:r>
              <w:rPr>
                <w:szCs w:val="24"/>
              </w:rPr>
              <w:t>(644)</w:t>
            </w:r>
            <w:r>
              <w:rPr>
                <w:rFonts w:hint="eastAsia"/>
              </w:rPr>
              <w:t>需保障支持共建团队，可以创建多个团队，可以添加本单位的用户进我的团队，可以添加智能体、知识库进我的团队，团队成员可以一起管理团队的智能体、知识库。</w:t>
            </w:r>
          </w:p>
          <w:p w14:paraId="385B320B">
            <w:pPr>
              <w:snapToGrid w:val="0"/>
              <w:jc w:val="left"/>
              <w:rPr>
                <w:rFonts w:ascii="宋体" w:hAnsi="宋体" w:cs="宋体"/>
                <w:b/>
                <w:bCs/>
              </w:rPr>
            </w:pPr>
            <w:r>
              <w:rPr>
                <w:rFonts w:hint="eastAsia" w:ascii="宋体" w:hAnsi="宋体" w:cs="宋体"/>
                <w:b/>
                <w:bCs/>
              </w:rPr>
              <w:t>3.7.5.智能体交互问答服务</w:t>
            </w:r>
          </w:p>
          <w:p w14:paraId="7D4A7BA5">
            <w:pPr>
              <w:pStyle w:val="2"/>
              <w:numPr>
                <w:ilvl w:val="3"/>
                <w:numId w:val="0"/>
              </w:numPr>
              <w:tabs>
                <w:tab w:val="left" w:pos="1680"/>
              </w:tabs>
            </w:pPr>
            <w:r>
              <w:rPr>
                <w:szCs w:val="24"/>
              </w:rPr>
              <w:t>(645)</w:t>
            </w:r>
            <w:r>
              <w:rPr>
                <w:rFonts w:hint="eastAsia"/>
              </w:rPr>
              <w:t>需保障支持对界面进行语言切换，需保障支持切换简体中文、繁体中文、英文。</w:t>
            </w:r>
          </w:p>
          <w:p w14:paraId="103DEDDA">
            <w:pPr>
              <w:pStyle w:val="2"/>
              <w:numPr>
                <w:ilvl w:val="3"/>
                <w:numId w:val="0"/>
              </w:numPr>
              <w:tabs>
                <w:tab w:val="left" w:pos="1680"/>
              </w:tabs>
            </w:pPr>
            <w:r>
              <w:rPr>
                <w:szCs w:val="24"/>
              </w:rPr>
              <w:t>(646)</w:t>
            </w:r>
            <w:r>
              <w:rPr>
                <w:rFonts w:hint="eastAsia"/>
              </w:rPr>
              <w:t>多Agents智能体需保障支持显示回复来源于哪一个智能体；需保障支持用户指定由某一个智能体回复。</w:t>
            </w:r>
          </w:p>
          <w:p w14:paraId="2C1F274D">
            <w:pPr>
              <w:pStyle w:val="2"/>
              <w:numPr>
                <w:ilvl w:val="3"/>
                <w:numId w:val="0"/>
              </w:numPr>
              <w:tabs>
                <w:tab w:val="left" w:pos="1680"/>
              </w:tabs>
            </w:pPr>
            <w:r>
              <w:rPr>
                <w:szCs w:val="24"/>
              </w:rPr>
              <w:t>(647)</w:t>
            </w:r>
            <w:r>
              <w:rPr>
                <w:rFonts w:hint="eastAsia"/>
              </w:rPr>
              <w:t>需保障支持对回复内容进行语言切换，需保障支持切换英语、法语、德语、日语、韩语、西班牙语</w:t>
            </w:r>
          </w:p>
          <w:p w14:paraId="0D16D3DC">
            <w:pPr>
              <w:pStyle w:val="2"/>
              <w:numPr>
                <w:ilvl w:val="3"/>
                <w:numId w:val="0"/>
              </w:numPr>
              <w:tabs>
                <w:tab w:val="left" w:pos="1680"/>
              </w:tabs>
            </w:pPr>
            <w:r>
              <w:rPr>
                <w:szCs w:val="24"/>
              </w:rPr>
              <w:t>(648)</w:t>
            </w:r>
            <w:r>
              <w:rPr>
                <w:rFonts w:hint="eastAsia"/>
              </w:rPr>
              <w:t>需保障支持修改、删除本人的长期记忆数据。</w:t>
            </w:r>
          </w:p>
          <w:p w14:paraId="0211BEAA">
            <w:pPr>
              <w:pStyle w:val="2"/>
              <w:numPr>
                <w:ilvl w:val="3"/>
                <w:numId w:val="0"/>
              </w:numPr>
              <w:tabs>
                <w:tab w:val="left" w:pos="1680"/>
              </w:tabs>
            </w:pPr>
            <w:r>
              <w:rPr>
                <w:szCs w:val="24"/>
              </w:rPr>
              <w:t>(649)</w:t>
            </w:r>
            <w:r>
              <w:rPr>
                <w:rFonts w:hint="eastAsia"/>
              </w:rPr>
              <w:t>需保障支持删除本人的定时任务。</w:t>
            </w:r>
          </w:p>
          <w:p w14:paraId="536EA8A9">
            <w:pPr>
              <w:pStyle w:val="2"/>
              <w:numPr>
                <w:ilvl w:val="3"/>
                <w:numId w:val="0"/>
              </w:numPr>
              <w:tabs>
                <w:tab w:val="left" w:pos="1680"/>
              </w:tabs>
            </w:pPr>
            <w:r>
              <w:rPr>
                <w:szCs w:val="24"/>
              </w:rPr>
              <w:t>(650)</w:t>
            </w:r>
            <w:r>
              <w:rPr>
                <w:rFonts w:hint="eastAsia"/>
              </w:rPr>
              <w:t>对于大模型生成的回复内容需进行来源标识，用户可查看具体来源依据。</w:t>
            </w:r>
          </w:p>
          <w:p w14:paraId="6A09FBB4">
            <w:pPr>
              <w:pStyle w:val="2"/>
              <w:numPr>
                <w:ilvl w:val="3"/>
                <w:numId w:val="0"/>
              </w:numPr>
              <w:tabs>
                <w:tab w:val="left" w:pos="1680"/>
              </w:tabs>
            </w:pPr>
            <w:r>
              <w:rPr>
                <w:szCs w:val="24"/>
              </w:rPr>
              <w:t>(651)</w:t>
            </w:r>
            <w:r>
              <w:rPr>
                <w:rFonts w:hint="eastAsia"/>
              </w:rPr>
              <w:t>回复的内容需保障支持图片下载、pdf下载、doc下载、ppt下载。</w:t>
            </w:r>
          </w:p>
          <w:p w14:paraId="477B3E65">
            <w:pPr>
              <w:pStyle w:val="2"/>
              <w:numPr>
                <w:ilvl w:val="3"/>
                <w:numId w:val="0"/>
              </w:numPr>
              <w:tabs>
                <w:tab w:val="left" w:pos="1680"/>
              </w:tabs>
            </w:pPr>
            <w:r>
              <w:rPr>
                <w:szCs w:val="24"/>
              </w:rPr>
              <w:t>(652)</w:t>
            </w:r>
            <w:r>
              <w:rPr>
                <w:rFonts w:hint="eastAsia"/>
              </w:rPr>
              <w:t>需保障支持用户快速切换人工服务，人工服务未有客服在线时可提交留言，需保障支持文件内容上传。</w:t>
            </w:r>
          </w:p>
          <w:p w14:paraId="3751FA28">
            <w:pPr>
              <w:pStyle w:val="2"/>
              <w:numPr>
                <w:ilvl w:val="3"/>
                <w:numId w:val="0"/>
              </w:numPr>
              <w:tabs>
                <w:tab w:val="left" w:pos="1680"/>
              </w:tabs>
            </w:pPr>
            <w:r>
              <w:rPr>
                <w:szCs w:val="24"/>
              </w:rPr>
              <w:t>(653)</w:t>
            </w:r>
            <w:r>
              <w:rPr>
                <w:rFonts w:hint="eastAsia"/>
              </w:rPr>
              <w:t>需保障支持对回复进行包括点赞、点踩操作。点踩时，可以选择不满意类型，类型包括：没有帮助、虚假信息、格式问题、有害信息、其他，也可输入本人联系方式，以便智能体管理者后续联系。</w:t>
            </w:r>
          </w:p>
          <w:p w14:paraId="71D76A4B">
            <w:pPr>
              <w:pStyle w:val="2"/>
              <w:numPr>
                <w:ilvl w:val="3"/>
                <w:numId w:val="0"/>
              </w:numPr>
              <w:tabs>
                <w:tab w:val="left" w:pos="1680"/>
              </w:tabs>
            </w:pPr>
            <w:r>
              <w:rPr>
                <w:szCs w:val="24"/>
              </w:rPr>
              <w:t>(654)</w:t>
            </w:r>
            <w:r>
              <w:rPr>
                <w:rFonts w:hint="eastAsia"/>
              </w:rPr>
              <w:t>多终端需保障支持：需具备平台兼容性，可在客户微信公众号、APP、小程序、电脑端快捷接入使用。</w:t>
            </w:r>
          </w:p>
          <w:p w14:paraId="07C17EF3">
            <w:pPr>
              <w:snapToGrid w:val="0"/>
              <w:jc w:val="left"/>
              <w:rPr>
                <w:rFonts w:ascii="宋体" w:hAnsi="宋体" w:cs="宋体"/>
                <w:b/>
                <w:bCs/>
              </w:rPr>
            </w:pPr>
            <w:r>
              <w:rPr>
                <w:rFonts w:hint="eastAsia" w:ascii="宋体" w:hAnsi="宋体" w:cs="宋体"/>
                <w:b/>
                <w:bCs/>
              </w:rPr>
              <w:t>3.8.教学大数据分析服务</w:t>
            </w:r>
          </w:p>
          <w:p w14:paraId="1804CA04">
            <w:pPr>
              <w:snapToGrid w:val="0"/>
              <w:jc w:val="left"/>
              <w:rPr>
                <w:rFonts w:ascii="宋体" w:hAnsi="宋体" w:cs="宋体"/>
                <w:b/>
                <w:bCs/>
              </w:rPr>
            </w:pPr>
            <w:r>
              <w:rPr>
                <w:rFonts w:hint="eastAsia" w:ascii="宋体" w:hAnsi="宋体" w:cs="宋体"/>
                <w:b/>
                <w:bCs/>
              </w:rPr>
              <w:t>3.8.1.教学大数据分析服务——PC端可视化分析系统</w:t>
            </w:r>
          </w:p>
          <w:p w14:paraId="636F5013">
            <w:pPr>
              <w:pStyle w:val="2"/>
              <w:numPr>
                <w:ilvl w:val="3"/>
                <w:numId w:val="0"/>
              </w:numPr>
              <w:tabs>
                <w:tab w:val="left" w:pos="1680"/>
              </w:tabs>
            </w:pPr>
            <w:r>
              <w:rPr>
                <w:szCs w:val="24"/>
              </w:rPr>
              <w:t>(655)</w:t>
            </w:r>
            <w:r>
              <w:rPr>
                <w:rFonts w:hint="eastAsia"/>
              </w:rPr>
              <w:t>整体数据概况：需保障支持统计本校基础数据信息，以教师、学生、课程、到课率、资源，6个维度进行数据概览展示；数据时间范围为近一年。</w:t>
            </w:r>
          </w:p>
          <w:p w14:paraId="19C271F3">
            <w:pPr>
              <w:pStyle w:val="2"/>
              <w:numPr>
                <w:ilvl w:val="3"/>
                <w:numId w:val="0"/>
              </w:numPr>
              <w:tabs>
                <w:tab w:val="left" w:pos="1680"/>
              </w:tabs>
            </w:pPr>
            <w:r>
              <w:rPr>
                <w:szCs w:val="24"/>
              </w:rPr>
              <w:t>(656)</w:t>
            </w:r>
            <w:r>
              <w:rPr>
                <w:rFonts w:hint="eastAsia"/>
              </w:rPr>
              <w:t>教师维度：需保障支持统计包括上线教师人数、教师登录次数、教师活动数、课堂教学教师活动发放、各活动类型教师发布数量与学生参与数量对比情况、教师作业发布数。</w:t>
            </w:r>
          </w:p>
          <w:p w14:paraId="44C5AD50">
            <w:pPr>
              <w:pStyle w:val="2"/>
              <w:numPr>
                <w:ilvl w:val="3"/>
                <w:numId w:val="0"/>
              </w:numPr>
              <w:tabs>
                <w:tab w:val="left" w:pos="1680"/>
              </w:tabs>
            </w:pPr>
            <w:r>
              <w:rPr>
                <w:szCs w:val="24"/>
              </w:rPr>
              <w:t>(657)</w:t>
            </w:r>
            <w:r>
              <w:rPr>
                <w:rFonts w:hint="eastAsia"/>
              </w:rPr>
              <w:t>学生维度：需保障支持统计上线学生人数、学生登录次数、学生活动数、学生任务点完成进度情况、学生完成数据情况、作业的及格率及优良率。</w:t>
            </w:r>
          </w:p>
          <w:p w14:paraId="47D06FB3">
            <w:pPr>
              <w:pStyle w:val="2"/>
              <w:numPr>
                <w:ilvl w:val="3"/>
                <w:numId w:val="0"/>
              </w:numPr>
              <w:tabs>
                <w:tab w:val="left" w:pos="1680"/>
              </w:tabs>
            </w:pPr>
            <w:r>
              <w:rPr>
                <w:szCs w:val="24"/>
              </w:rPr>
              <w:t>(658)</w:t>
            </w:r>
            <w:r>
              <w:rPr>
                <w:rFonts w:hint="eastAsia"/>
              </w:rPr>
              <w:t>课程维度：需保障支持统计活跃课程门数、新建课程门数、自建活跃课程门数、运行班次数据。</w:t>
            </w:r>
          </w:p>
          <w:p w14:paraId="4DDBE5A2">
            <w:pPr>
              <w:pStyle w:val="2"/>
              <w:numPr>
                <w:ilvl w:val="3"/>
                <w:numId w:val="0"/>
              </w:numPr>
              <w:tabs>
                <w:tab w:val="left" w:pos="1680"/>
              </w:tabs>
            </w:pPr>
            <w:r>
              <w:rPr>
                <w:szCs w:val="24"/>
              </w:rPr>
              <w:t>(659)</w:t>
            </w:r>
            <w:r>
              <w:rPr>
                <w:rFonts w:hint="eastAsia"/>
              </w:rPr>
              <w:t>到课率维度：需保障支持统计全校学生到课率、发放签到数、完成签到人次。</w:t>
            </w:r>
          </w:p>
          <w:p w14:paraId="4FBE8717">
            <w:pPr>
              <w:pStyle w:val="2"/>
              <w:numPr>
                <w:ilvl w:val="3"/>
                <w:numId w:val="0"/>
              </w:numPr>
              <w:tabs>
                <w:tab w:val="left" w:pos="1680"/>
              </w:tabs>
            </w:pPr>
            <w:r>
              <w:rPr>
                <w:szCs w:val="24"/>
              </w:rPr>
              <w:t>(660)</w:t>
            </w:r>
            <w:r>
              <w:rPr>
                <w:rFonts w:hint="eastAsia"/>
              </w:rPr>
              <w:t>资源维度：需保障支持统计资源上传总量，统计本校资源建设数据，整体资源上传数据、各资源上传类型具体数据及占比情况、资源上传趋势图。</w:t>
            </w:r>
          </w:p>
          <w:p w14:paraId="3C9B6512">
            <w:pPr>
              <w:pStyle w:val="2"/>
              <w:numPr>
                <w:ilvl w:val="3"/>
                <w:numId w:val="0"/>
              </w:numPr>
              <w:tabs>
                <w:tab w:val="left" w:pos="1680"/>
              </w:tabs>
            </w:pPr>
            <w:r>
              <w:rPr>
                <w:szCs w:val="24"/>
              </w:rPr>
              <w:t>(661)</w:t>
            </w:r>
            <w:r>
              <w:rPr>
                <w:rFonts w:hint="eastAsia"/>
              </w:rPr>
              <w:t>课程数据：需保障支持统计新建课程门数、自建课程运行、活跃课程门数可视化分析，各院系课程数量排名对比情况、各课程运行趋势情况、统计本校或单个院系的课程建设情况，包括课程内章节资源数据、创建章节量、创建题目数、创建作业数、创建试卷数、各院系课程建设与资源建设对比，单个院系的课程建设数据及本院系的课程资源数据对比。</w:t>
            </w:r>
          </w:p>
          <w:p w14:paraId="22848864">
            <w:pPr>
              <w:pStyle w:val="2"/>
              <w:numPr>
                <w:ilvl w:val="3"/>
                <w:numId w:val="0"/>
              </w:numPr>
              <w:tabs>
                <w:tab w:val="left" w:pos="1680"/>
              </w:tabs>
            </w:pPr>
            <w:r>
              <w:rPr>
                <w:szCs w:val="24"/>
              </w:rPr>
              <w:t>(662)</w:t>
            </w:r>
            <w:r>
              <w:rPr>
                <w:rFonts w:hint="eastAsia"/>
              </w:rPr>
              <w:t>教学运行：需保障支持统计教师任务点发布情况、章节测验发布情况、课堂活动发布情况、作业与考试发布与批阅情况统计、教师互动讨论参与情况、教师任务点发布总数据、各院系教师任务点发布情况排名、各课程教师任务点发布情况可视化对比分析、教师课堂互动发布数、互动课堂数概览、近一年教师课堂互动发布趋势情况、各互动类型发布次数、各院系课堂互动发布情况对比分析、各课程课堂互动发布情况对比分析。</w:t>
            </w:r>
          </w:p>
          <w:p w14:paraId="15DCAC81">
            <w:pPr>
              <w:pStyle w:val="2"/>
              <w:numPr>
                <w:ilvl w:val="3"/>
                <w:numId w:val="0"/>
              </w:numPr>
              <w:tabs>
                <w:tab w:val="left" w:pos="1680"/>
              </w:tabs>
            </w:pPr>
            <w:r>
              <w:rPr>
                <w:szCs w:val="24"/>
              </w:rPr>
              <w:t>(663)</w:t>
            </w:r>
            <w:r>
              <w:rPr>
                <w:rFonts w:hint="eastAsia"/>
              </w:rPr>
              <w:t>学情分析：需保障支持统计学生学习重点内容、章节测验、作业、考试、课堂互动、互动讨论、过程考核、出勤分析、师生活跃等情况分析。</w:t>
            </w:r>
          </w:p>
          <w:p w14:paraId="7F83B995">
            <w:pPr>
              <w:pStyle w:val="2"/>
              <w:numPr>
                <w:ilvl w:val="3"/>
                <w:numId w:val="0"/>
              </w:numPr>
              <w:tabs>
                <w:tab w:val="left" w:pos="1680"/>
              </w:tabs>
            </w:pPr>
            <w:r>
              <w:rPr>
                <w:szCs w:val="24"/>
              </w:rPr>
              <w:t>(664)</w:t>
            </w:r>
            <w:r>
              <w:rPr>
                <w:rFonts w:hint="eastAsia"/>
              </w:rPr>
              <w:t>出勤分析：需保障支持统计学生整体出勤情况分析、今日上课班级出勤率、今日上课的班级出勤率统计排名TOP5、各院系学生出勤、各院系课程出勤情况、各年级学生出勤、学生出勤TOP榜及出勤实时动态。</w:t>
            </w:r>
          </w:p>
          <w:p w14:paraId="7C2F43E9">
            <w:pPr>
              <w:pStyle w:val="2"/>
              <w:numPr>
                <w:ilvl w:val="3"/>
                <w:numId w:val="0"/>
              </w:numPr>
              <w:tabs>
                <w:tab w:val="left" w:pos="1680"/>
              </w:tabs>
            </w:pPr>
            <w:r>
              <w:rPr>
                <w:szCs w:val="24"/>
              </w:rPr>
              <w:t>(665)</w:t>
            </w:r>
            <w:r>
              <w:rPr>
                <w:rFonts w:hint="eastAsia"/>
              </w:rPr>
              <w:t>资源分析：需保障支持统计近一年全校资源上传数量总数、各种资源占比对比分析、本年全校资源总量、按月上传趋势情况、各院系资源占比、各院系对本学年资源建设的占比情况、及各资源类型具体数量、占比、资源大小、创建题目数、各类型题目创建数量详情、创建作业数、各院系教师创建数排名对比情况、创建试卷数、各院系创建试卷数排名对比情况。</w:t>
            </w:r>
          </w:p>
          <w:p w14:paraId="2DCDA3F8">
            <w:pPr>
              <w:pStyle w:val="2"/>
              <w:numPr>
                <w:ilvl w:val="3"/>
                <w:numId w:val="0"/>
              </w:numPr>
              <w:tabs>
                <w:tab w:val="left" w:pos="1680"/>
              </w:tabs>
            </w:pPr>
            <w:r>
              <w:rPr>
                <w:szCs w:val="24"/>
              </w:rPr>
              <w:t>(666)</w:t>
            </w:r>
            <w:r>
              <w:rPr>
                <w:rFonts w:hint="eastAsia"/>
              </w:rPr>
              <w:t>师生活跃：需保障支持统计师生活动数占比、近一年师生活动数趋势情况反映师生平台的活跃情况、师生活动数高频类型及具体数量、各院系师生活动数排名对比、平台各访问终端类型数量及访问占比情况、各终端类型近一年的访问趋势；活动日志需保障支持以时间维度、角色维度、活动类型维度筛选，师生每日活动时间走势、师生具体操作类型、操作IP、使用设备。</w:t>
            </w:r>
          </w:p>
          <w:p w14:paraId="158EC306">
            <w:pPr>
              <w:pStyle w:val="2"/>
              <w:numPr>
                <w:ilvl w:val="3"/>
                <w:numId w:val="0"/>
              </w:numPr>
              <w:tabs>
                <w:tab w:val="left" w:pos="1680"/>
              </w:tabs>
            </w:pPr>
            <w:r>
              <w:rPr>
                <w:szCs w:val="24"/>
              </w:rPr>
              <w:t>(667)</w:t>
            </w:r>
            <w:r>
              <w:rPr>
                <w:rFonts w:hint="eastAsia"/>
              </w:rPr>
              <w:t>教学报告：需保障支持每日、每周、每月、每学期会自动生成运行报告。以课程维度统计每日/周/月运行课程数量、自建课数量、新建课程数量、运行班次、课堂活动数、师生讨论数；以教师维度统计教师具体访问量、教学过程中新增任务点数量、发布的作业、考试、讨论等具体数据；以学生维度统计具体时间段访问量、参与活动、讨论、完成作业、考试等具体数据；以资源维度、统计资源上传总量、各资源类型具体占比情况、创建题目数、创建试卷数、创建作业数，及各院系排名对比分析；以到课率维度统计全校到课率、按院系、教学班、课程维度进行可视化对比分析；以活动数维度统计师生活动数、师生活动高频类型、各院系师生活动情况排名、各终端访问数量。</w:t>
            </w:r>
          </w:p>
          <w:p w14:paraId="62B1F08A">
            <w:pPr>
              <w:pStyle w:val="2"/>
              <w:numPr>
                <w:ilvl w:val="3"/>
                <w:numId w:val="0"/>
              </w:numPr>
              <w:tabs>
                <w:tab w:val="left" w:pos="1680"/>
              </w:tabs>
            </w:pPr>
            <w:r>
              <w:rPr>
                <w:szCs w:val="24"/>
              </w:rPr>
              <w:t>(668)</w:t>
            </w:r>
            <w:r>
              <w:rPr>
                <w:rFonts w:hint="eastAsia"/>
              </w:rPr>
              <w:t>用户画像：需保障支持点击课程画像，展示整体课程情况，画像上方有不同学期和累计数据的切换选择，还可进入具体的课程列表当中查看详情；需保障支持点击学生画像，展示整体学生情况，画像上方有不同学期和累计数据的切换选择，还可进入具体的学生列表当中整体学生画像的头部通过标签、雷达图等展示整体学生的情况查看详情；需保障支持点击教师画像展示整体教师情况，画像上方有不同学期和累计数据的切换选择，还可进入具体的教师列表当中查看详情；需保障支持点击院系画像，根据管理者的管理范围，可看到对应院系画像，院系画像由教师、学生、课程三个维度显示，展示院系维度的教师、学生、课程情况；需保障支持点击全校画像，以教师、学生、课程三个维度，展示全校整体数据，把标准抽象画用图表和标签展示，把各个数据量清晰地展示出来，进而反映出全校的整体情况。</w:t>
            </w:r>
          </w:p>
          <w:p w14:paraId="1186BD05">
            <w:pPr>
              <w:pStyle w:val="2"/>
              <w:numPr>
                <w:ilvl w:val="3"/>
                <w:numId w:val="0"/>
              </w:numPr>
              <w:tabs>
                <w:tab w:val="left" w:pos="1680"/>
              </w:tabs>
            </w:pPr>
            <w:r>
              <w:rPr>
                <w:szCs w:val="24"/>
              </w:rPr>
              <w:t>(669)</w:t>
            </w:r>
            <w:r>
              <w:rPr>
                <w:rFonts w:hint="eastAsia"/>
              </w:rPr>
              <w:t>教师工作量统计：需保障支持查看教师工作量统计的数据，可以查看到每个教师近期的工作统计，以及按学期，按周，按日进行统计，要求可以查看到全校教师在线总时长，资源上传总数等信息，并且需保障支持进行积分换算，老师在线上所作的教学工作都会换算成教学积分，积分规则可由学校管理员自由设定。</w:t>
            </w:r>
          </w:p>
          <w:p w14:paraId="45900067">
            <w:pPr>
              <w:pStyle w:val="2"/>
              <w:numPr>
                <w:ilvl w:val="3"/>
                <w:numId w:val="0"/>
              </w:numPr>
              <w:tabs>
                <w:tab w:val="left" w:pos="1680"/>
              </w:tabs>
              <w:rPr>
                <w:szCs w:val="24"/>
              </w:rPr>
            </w:pPr>
            <w:r>
              <w:rPr>
                <w:szCs w:val="24"/>
              </w:rPr>
              <w:t>(670)</w:t>
            </w:r>
            <w:r>
              <w:rPr>
                <w:rFonts w:hint="eastAsia"/>
              </w:rPr>
              <w:t>在线督导：需保障支持线上考察课程的教师教学和学生学习情况，筛选今日在线课程、今日直播课程、点击进入该课程的旁听，查看该课程的基础信息、发布的班级任务、该课程具体的学员学习情况、该课程的操作日志、方便管理者随时进入旁听，掌握该课程的进行情况。</w:t>
            </w:r>
          </w:p>
          <w:p w14:paraId="4055124A">
            <w:pPr>
              <w:snapToGrid w:val="0"/>
              <w:jc w:val="left"/>
              <w:rPr>
                <w:rFonts w:ascii="宋体" w:hAnsi="宋体" w:cs="宋体"/>
                <w:b/>
                <w:bCs/>
              </w:rPr>
            </w:pPr>
            <w:r>
              <w:rPr>
                <w:rFonts w:hint="eastAsia" w:ascii="宋体" w:hAnsi="宋体" w:cs="宋体"/>
                <w:b/>
                <w:bCs/>
              </w:rPr>
              <w:t>3.8.2.教学大数据监控服务——大数据展示屏</w:t>
            </w:r>
          </w:p>
          <w:p w14:paraId="64524015">
            <w:pPr>
              <w:pStyle w:val="2"/>
              <w:numPr>
                <w:ilvl w:val="3"/>
                <w:numId w:val="0"/>
              </w:numPr>
              <w:tabs>
                <w:tab w:val="left" w:pos="1680"/>
              </w:tabs>
            </w:pPr>
            <w:r>
              <w:rPr>
                <w:szCs w:val="24"/>
              </w:rPr>
              <w:t>(671)</w:t>
            </w:r>
            <w:r>
              <w:rPr>
                <w:rFonts w:hint="eastAsia"/>
              </w:rPr>
              <w:t>今日动态：需保障支持展示今日教师资源上传量、今日学生签到率、今日上线师生人数及运行课程、运行班级数今日师生活动数、师生活动类型分布，较为活跃的院系、课程及师生实时动态，给管理者呈现今日的实时动态。</w:t>
            </w:r>
          </w:p>
          <w:p w14:paraId="3E456051">
            <w:pPr>
              <w:pStyle w:val="2"/>
              <w:numPr>
                <w:ilvl w:val="3"/>
                <w:numId w:val="0"/>
              </w:numPr>
              <w:tabs>
                <w:tab w:val="left" w:pos="1680"/>
              </w:tabs>
            </w:pPr>
            <w:r>
              <w:rPr>
                <w:szCs w:val="24"/>
              </w:rPr>
              <w:t>(672)</w:t>
            </w:r>
            <w:r>
              <w:rPr>
                <w:rFonts w:hint="eastAsia"/>
              </w:rPr>
              <w:t>整体概况：需保障支持以课程维度展示平台的本学期活跃课程数量、近7日运行课程院系排行对比。</w:t>
            </w:r>
          </w:p>
          <w:p w14:paraId="7CDED9D5">
            <w:pPr>
              <w:pStyle w:val="2"/>
              <w:numPr>
                <w:ilvl w:val="3"/>
                <w:numId w:val="0"/>
              </w:numPr>
              <w:tabs>
                <w:tab w:val="left" w:pos="1680"/>
              </w:tabs>
            </w:pPr>
            <w:r>
              <w:rPr>
                <w:szCs w:val="24"/>
              </w:rPr>
              <w:t>(673)</w:t>
            </w:r>
            <w:r>
              <w:rPr>
                <w:rFonts w:hint="eastAsia"/>
              </w:rPr>
              <w:t>签到监控：需保障支持展示全校学生整体签到率、各课程签到率排行、各院系近一月签到率排行、近一月每日签到走势对比、近一月签到院系、今日上课班级签到排行榜、今日签到学生排行榜实时动态。</w:t>
            </w:r>
          </w:p>
          <w:p w14:paraId="148248FC">
            <w:pPr>
              <w:pStyle w:val="2"/>
              <w:numPr>
                <w:ilvl w:val="3"/>
                <w:numId w:val="0"/>
              </w:numPr>
              <w:tabs>
                <w:tab w:val="left" w:pos="1680"/>
              </w:tabs>
            </w:pPr>
            <w:r>
              <w:rPr>
                <w:szCs w:val="24"/>
              </w:rPr>
              <w:t>(674)</w:t>
            </w:r>
            <w:r>
              <w:rPr>
                <w:rFonts w:hint="eastAsia"/>
              </w:rPr>
              <w:t>课堂活动：需保障支持展示近30天课堂活动总数量、课堂活动中的投票、选人、评分、问卷、主题讨论、分组任务每一个互动类型的教师发布情况、学生完成情况、课堂活动数院系排行、师生课堂活动趋势、课堂活动数最多的5门课程、近30日课堂活动数、参与的师生人数统计。</w:t>
            </w:r>
          </w:p>
          <w:p w14:paraId="667E95AD">
            <w:pPr>
              <w:pStyle w:val="2"/>
              <w:numPr>
                <w:ilvl w:val="3"/>
                <w:numId w:val="0"/>
              </w:numPr>
              <w:tabs>
                <w:tab w:val="left" w:pos="1680"/>
              </w:tabs>
            </w:pPr>
            <w:r>
              <w:rPr>
                <w:szCs w:val="24"/>
              </w:rPr>
              <w:t>(675)</w:t>
            </w:r>
            <w:r>
              <w:rPr>
                <w:rFonts w:hint="eastAsia"/>
              </w:rPr>
              <w:t>师生活跃度：需保障支持展示近7日师生活动数、近7日活跃师生人数、近7日活跃课程及班级数、近7日活跃院系排行、活跃课程排行及近24小时师生活跃趋势变化情况、近7日活跃师生榜。</w:t>
            </w:r>
          </w:p>
          <w:p w14:paraId="544753FC">
            <w:pPr>
              <w:pStyle w:val="2"/>
              <w:numPr>
                <w:ilvl w:val="3"/>
                <w:numId w:val="0"/>
              </w:numPr>
              <w:tabs>
                <w:tab w:val="left" w:pos="1680"/>
              </w:tabs>
            </w:pPr>
            <w:r>
              <w:rPr>
                <w:szCs w:val="24"/>
              </w:rPr>
              <w:t>(676)</w:t>
            </w:r>
            <w:r>
              <w:rPr>
                <w:rFonts w:hint="eastAsia"/>
              </w:rPr>
              <w:t>资源监控：需保障支持展示全校题库量、资源总量、资源类型分布、近30天资源增长趋势、全校题库建设情况、题库总量及各个题型占比、教师资源上传排行榜。</w:t>
            </w:r>
          </w:p>
          <w:p w14:paraId="0860134D">
            <w:pPr>
              <w:pStyle w:val="2"/>
              <w:numPr>
                <w:ilvl w:val="3"/>
                <w:numId w:val="0"/>
              </w:numPr>
              <w:tabs>
                <w:tab w:val="left" w:pos="1680"/>
              </w:tabs>
            </w:pPr>
            <w:r>
              <w:rPr>
                <w:szCs w:val="24"/>
              </w:rPr>
              <w:t>(677)</w:t>
            </w:r>
            <w:r>
              <w:rPr>
                <w:rFonts w:hint="eastAsia"/>
              </w:rPr>
              <w:t>直播课堂：需保障支持展示实时直播动态、各直播课程名称、教师姓名、观看人次，通过教师开启的直播，以学生身份进入课堂直播间针对教师发起的直播课程，实现督导在线听课评课。</w:t>
            </w:r>
            <w:bookmarkStart w:id="4" w:name="_GoBack"/>
            <w:bookmarkEnd w:id="4"/>
          </w:p>
          <w:p w14:paraId="415F5195">
            <w:pPr>
              <w:pStyle w:val="2"/>
              <w:numPr>
                <w:ilvl w:val="3"/>
                <w:numId w:val="0"/>
              </w:numPr>
              <w:tabs>
                <w:tab w:val="left" w:pos="1680"/>
              </w:tabs>
              <w:rPr>
                <w:szCs w:val="24"/>
              </w:rPr>
            </w:pPr>
            <w:r>
              <w:rPr>
                <w:szCs w:val="24"/>
              </w:rPr>
              <w:t>(678)</w:t>
            </w:r>
            <w:r>
              <w:rPr>
                <w:rFonts w:hint="eastAsia"/>
                <w:szCs w:val="24"/>
              </w:rPr>
              <w:t>●</w:t>
            </w:r>
            <w:r>
              <w:rPr>
                <w:rFonts w:hint="eastAsia"/>
              </w:rPr>
              <w:t>教学大数据展示实时展示日常监控、教学监控、学情分析、签到监控、资源监控等，需保障支持调用ai能力生成相关数据报表并下载。（现场演示）</w:t>
            </w:r>
          </w:p>
        </w:tc>
      </w:tr>
    </w:tbl>
    <w:p w14:paraId="1A950FD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6B2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2">
    <w:name w:val="heading 4"/>
    <w:basedOn w:val="1"/>
    <w:next w:val="1"/>
    <w:qFormat/>
    <w:uiPriority w:val="0"/>
    <w:pPr>
      <w:keepNext/>
      <w:keepLines/>
      <w:outlineLvl w:val="3"/>
    </w:pPr>
    <w:rPr>
      <w:rFonts w:ascii="宋体" w:hAnsi="宋体" w:cs="宋体"/>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2026-08-14T05:45:27Z</dcterms:created>
  <dc:creator>Administrator</dc:creator>
  <cp:lastModifiedBy>陕西中经招标有限公司</cp:lastModifiedBy>
  <dcterms:modified xsi:type="dcterms:W3CDTF">2026-08-14T05:45:44Z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eyJoZGlkIjoiNzQ2Y2ZmOTBkMTUyODBhYTJmYzM2MWM5NGIxYjkxMDYiLCJ1c2VySWQiOiIxODY5MTYyMTc0In0=</vt:lpwstr>
  </property>
  <property fmtid="{D5CDD505-2E9C-101B-9397-08002B2CF9AE}" pid="4" name="ICV">
    <vt:lpwstr>498F90FF7E3645B8A1DF96528505C758_12</vt:lpwstr>
  </property>
</Properties>
</file>