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版本号：GCZB2026-06-107-W20260807001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工业数字化与智能控制产教融合实践中心-机器人创新实训室项目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GCZB2026-06-107-W</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工业数字化与智能控制产教融合实践中心-机器人创新实训室项目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GCZB2026-06-107-W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工业数字化与智能控制产教融合实践中心-机器人创新实训室项目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陕西国防工业职业技术学院工业数字化与智能控制产教融合实践中心-机器人创新实训室项目，具体内容详见招标文件技术要求。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陕西国防工业职业技术学院工业数字化与智能控制产教融合实践中心-机器人创新实训室项目，具体内容详见技术参数要求。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机器人测试创新应用平台、一体化关节柔性制造平台、灵巧手性能测试平台、轮式人形机器人、人工智能大模型研训平台等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标的名称：机器人测试创新应用平台、一体化关节柔性制造平台、灵巧手性能测试平台、轮式人形机器人、人工智能大模型研训平台等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1263"/>
              <w:gridCol w:w="523"/>
              <w:gridCol w:w="253"/>
              <w:gridCol w:w="253"/>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需求或性能</w:t>
                  </w:r>
                </w:p>
                <w:p>
                  <w:pPr>
                    <w:pStyle w:val="null3"/>
                    <w:jc w:val="center"/>
                  </w:pPr>
                  <w:r>
                    <w:rPr>
                      <w:rFonts w:ascii="仿宋_GB2312" w:hAnsi="仿宋_GB2312" w:cs="仿宋_GB2312" w:eastAsia="仿宋_GB2312"/>
                      <w:sz w:val="20"/>
                    </w:rPr>
                    <w:t>描述</w:t>
                  </w:r>
                </w:p>
              </w:tc>
              <w:tc>
                <w:tcPr>
                  <w:tcW w:type="dxa" w:w="2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单位</w:t>
                  </w:r>
                </w:p>
              </w:tc>
              <w:tc>
                <w:tcPr>
                  <w:tcW w:type="dxa" w:w="2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机器人测试创新应用平台</w:t>
                  </w:r>
                  <w:r>
                    <w:rPr>
                      <w:rFonts w:ascii="仿宋_GB2312" w:hAnsi="仿宋_GB2312" w:cs="仿宋_GB2312" w:eastAsia="仿宋_GB2312"/>
                      <w:sz w:val="20"/>
                      <w:shd w:fill="FFFF00" w:val="clear"/>
                    </w:rPr>
                    <w:t>（核心产品）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详见附件</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一体化关节柔性制造平台</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详见附件</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灵巧手智能检测及应用平台</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详见附件</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轮式人形机器人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详见附件</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人工智能大模型研训平台</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详见附件</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技术参数要求：</w:t>
            </w:r>
          </w:p>
          <w:tbl>
            <w:tblPr>
              <w:tblBorders>
                <w:top w:val="none" w:color="000000" w:sz="4"/>
                <w:left w:val="none" w:color="000000" w:sz="4"/>
                <w:bottom w:val="none" w:color="000000" w:sz="4"/>
                <w:right w:val="none" w:color="000000" w:sz="4"/>
                <w:insideH w:val="none"/>
                <w:insideV w:val="none"/>
              </w:tblBorders>
            </w:tblPr>
            <w:tblGrid>
              <w:gridCol w:w="118"/>
              <w:gridCol w:w="247"/>
              <w:gridCol w:w="1971"/>
              <w:gridCol w:w="113"/>
              <w:gridCol w:w="86"/>
            </w:tblGrid>
            <w:tr>
              <w:tc>
                <w:tcPr>
                  <w:tcW w:type="dxa" w:w="1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9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需求或性能描述</w:t>
                  </w:r>
                </w:p>
              </w:tc>
              <w:tc>
                <w:tcPr>
                  <w:tcW w:type="dxa" w:w="11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c>
                <w:tcPr>
                  <w:tcW w:type="dxa" w:w="86"/>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r>
            <w:tr>
              <w:tc>
                <w:tcPr>
                  <w:tcW w:type="dxa" w:w="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机器人测试创新应用平台</w:t>
                  </w:r>
                  <w:r>
                    <w:rPr>
                      <w:rFonts w:ascii="仿宋_GB2312" w:hAnsi="仿宋_GB2312" w:cs="仿宋_GB2312" w:eastAsia="仿宋_GB2312"/>
                      <w:sz w:val="20"/>
                      <w:shd w:fill="FFFF00" w:val="clear"/>
                    </w:rPr>
                    <w:t>（核心产品）</w:t>
                  </w:r>
                </w:p>
              </w:tc>
              <w:tc>
                <w:tcPr>
                  <w:tcW w:type="dxa" w:w="19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b/>
                      <w:color w:val="000000"/>
                    </w:rPr>
                    <w:t>工业机器人：</w:t>
                  </w:r>
                  <w:r>
                    <w:rPr>
                      <w:rFonts w:ascii="仿宋_GB2312" w:hAnsi="仿宋_GB2312" w:cs="仿宋_GB2312" w:eastAsia="仿宋_GB2312"/>
                      <w:sz w:val="20"/>
                      <w:b/>
                      <w:color w:val="000000"/>
                    </w:rPr>
                    <w:t>× 2套；</w:t>
                  </w:r>
                </w:p>
                <w:p>
                  <w:pPr>
                    <w:pStyle w:val="null3"/>
                    <w:numPr>
                      <w:ilvl w:val="0"/>
                      <w:numId w:val="1"/>
                    </w:numPr>
                    <w:jc w:val="left"/>
                  </w:pPr>
                  <w:r>
                    <w:rPr>
                      <w:rFonts w:ascii="仿宋_GB2312" w:hAnsi="仿宋_GB2312" w:cs="仿宋_GB2312" w:eastAsia="仿宋_GB2312"/>
                      <w:sz w:val="20"/>
                    </w:rPr>
                    <w:t>具有</w:t>
                  </w:r>
                  <w:r>
                    <w:rPr>
                      <w:rFonts w:ascii="仿宋_GB2312" w:hAnsi="仿宋_GB2312" w:cs="仿宋_GB2312" w:eastAsia="仿宋_GB2312"/>
                      <w:sz w:val="20"/>
                    </w:rPr>
                    <w:t>6个自由度，串联关节型工业机器人；</w:t>
                  </w:r>
                </w:p>
                <w:p>
                  <w:pPr>
                    <w:pStyle w:val="null3"/>
                    <w:numPr>
                      <w:ilvl w:val="0"/>
                      <w:numId w:val="1"/>
                    </w:numPr>
                    <w:jc w:val="left"/>
                  </w:pPr>
                  <w:r>
                    <w:rPr>
                      <w:rFonts w:ascii="仿宋_GB2312" w:hAnsi="仿宋_GB2312" w:cs="仿宋_GB2312" w:eastAsia="仿宋_GB2312"/>
                      <w:sz w:val="20"/>
                    </w:rPr>
                    <w:t>最大工作范围</w:t>
                  </w:r>
                  <w:r>
                    <w:rPr>
                      <w:rFonts w:ascii="仿宋_GB2312" w:hAnsi="仿宋_GB2312" w:cs="仿宋_GB2312" w:eastAsia="仿宋_GB2312"/>
                      <w:sz w:val="20"/>
                    </w:rPr>
                    <w:t>≥700mm;</w:t>
                  </w:r>
                </w:p>
                <w:p>
                  <w:pPr>
                    <w:pStyle w:val="null3"/>
                    <w:numPr>
                      <w:ilvl w:val="0"/>
                      <w:numId w:val="1"/>
                    </w:numPr>
                    <w:jc w:val="left"/>
                  </w:pPr>
                  <w:r>
                    <w:rPr>
                      <w:rFonts w:ascii="仿宋_GB2312" w:hAnsi="仿宋_GB2312" w:cs="仿宋_GB2312" w:eastAsia="仿宋_GB2312"/>
                      <w:sz w:val="20"/>
                    </w:rPr>
                    <w:t>有效荷重</w:t>
                  </w:r>
                  <w:r>
                    <w:rPr>
                      <w:rFonts w:ascii="仿宋_GB2312" w:hAnsi="仿宋_GB2312" w:cs="仿宋_GB2312" w:eastAsia="仿宋_GB2312"/>
                      <w:sz w:val="20"/>
                    </w:rPr>
                    <w:t>≥7kg;</w:t>
                  </w:r>
                </w:p>
                <w:p>
                  <w:pPr>
                    <w:pStyle w:val="null3"/>
                    <w:numPr>
                      <w:ilvl w:val="0"/>
                      <w:numId w:val="1"/>
                    </w:numPr>
                    <w:jc w:val="left"/>
                  </w:pPr>
                  <w:r>
                    <w:rPr>
                      <w:rFonts w:ascii="仿宋_GB2312" w:hAnsi="仿宋_GB2312" w:cs="仿宋_GB2312" w:eastAsia="仿宋_GB2312"/>
                      <w:sz w:val="20"/>
                    </w:rPr>
                    <w:t>重复定位精度</w:t>
                  </w:r>
                  <w:r>
                    <w:rPr>
                      <w:rFonts w:ascii="仿宋_GB2312" w:hAnsi="仿宋_GB2312" w:cs="仿宋_GB2312" w:eastAsia="仿宋_GB2312"/>
                      <w:sz w:val="20"/>
                    </w:rPr>
                    <w:t>≤0.02mm;</w:t>
                  </w:r>
                </w:p>
                <w:p>
                  <w:pPr>
                    <w:pStyle w:val="null3"/>
                    <w:numPr>
                      <w:ilvl w:val="0"/>
                      <w:numId w:val="1"/>
                    </w:numPr>
                    <w:jc w:val="left"/>
                  </w:pPr>
                  <w:r>
                    <w:rPr>
                      <w:rFonts w:ascii="仿宋_GB2312" w:hAnsi="仿宋_GB2312" w:cs="仿宋_GB2312" w:eastAsia="仿宋_GB2312"/>
                      <w:sz w:val="20"/>
                    </w:rPr>
                    <w:t>防护等级</w:t>
                  </w:r>
                  <w:r>
                    <w:rPr>
                      <w:rFonts w:ascii="仿宋_GB2312" w:hAnsi="仿宋_GB2312" w:cs="仿宋_GB2312" w:eastAsia="仿宋_GB2312"/>
                      <w:sz w:val="20"/>
                    </w:rPr>
                    <w:t>≥IP40;</w:t>
                  </w:r>
                </w:p>
                <w:p>
                  <w:pPr>
                    <w:pStyle w:val="null3"/>
                    <w:numPr>
                      <w:ilvl w:val="0"/>
                      <w:numId w:val="1"/>
                    </w:numPr>
                    <w:jc w:val="left"/>
                  </w:pPr>
                  <w:r>
                    <w:rPr>
                      <w:rFonts w:ascii="仿宋_GB2312" w:hAnsi="仿宋_GB2312" w:cs="仿宋_GB2312" w:eastAsia="仿宋_GB2312"/>
                      <w:sz w:val="20"/>
                    </w:rPr>
                    <w:t>轴</w:t>
                  </w:r>
                  <w:r>
                    <w:rPr>
                      <w:rFonts w:ascii="仿宋_GB2312" w:hAnsi="仿宋_GB2312" w:cs="仿宋_GB2312" w:eastAsia="仿宋_GB2312"/>
                      <w:sz w:val="20"/>
                    </w:rPr>
                    <w:t>1，工作范围+220°~-220°，最大速度≥280°/s；</w:t>
                  </w:r>
                </w:p>
                <w:p>
                  <w:pPr>
                    <w:pStyle w:val="null3"/>
                    <w:numPr>
                      <w:ilvl w:val="0"/>
                      <w:numId w:val="1"/>
                    </w:numPr>
                    <w:jc w:val="left"/>
                  </w:pPr>
                  <w:r>
                    <w:rPr>
                      <w:rFonts w:ascii="仿宋_GB2312" w:hAnsi="仿宋_GB2312" w:cs="仿宋_GB2312" w:eastAsia="仿宋_GB2312"/>
                      <w:sz w:val="20"/>
                    </w:rPr>
                    <w:t>轴</w:t>
                  </w:r>
                  <w:r>
                    <w:rPr>
                      <w:rFonts w:ascii="仿宋_GB2312" w:hAnsi="仿宋_GB2312" w:cs="仿宋_GB2312" w:eastAsia="仿宋_GB2312"/>
                      <w:sz w:val="20"/>
                    </w:rPr>
                    <w:t>2，工作范围+140°~-100°，最大速度≥240°/s；</w:t>
                  </w:r>
                </w:p>
                <w:p>
                  <w:pPr>
                    <w:pStyle w:val="null3"/>
                    <w:numPr>
                      <w:ilvl w:val="0"/>
                      <w:numId w:val="1"/>
                    </w:numPr>
                    <w:jc w:val="left"/>
                  </w:pPr>
                  <w:r>
                    <w:rPr>
                      <w:rFonts w:ascii="仿宋_GB2312" w:hAnsi="仿宋_GB2312" w:cs="仿宋_GB2312" w:eastAsia="仿宋_GB2312"/>
                      <w:sz w:val="20"/>
                    </w:rPr>
                    <w:t>轴</w:t>
                  </w:r>
                  <w:r>
                    <w:rPr>
                      <w:rFonts w:ascii="仿宋_GB2312" w:hAnsi="仿宋_GB2312" w:cs="仿宋_GB2312" w:eastAsia="仿宋_GB2312"/>
                      <w:sz w:val="20"/>
                    </w:rPr>
                    <w:t>3，工作范围+70°~-200°，最大速度≥300°/s；</w:t>
                  </w:r>
                </w:p>
                <w:p>
                  <w:pPr>
                    <w:pStyle w:val="null3"/>
                    <w:numPr>
                      <w:ilvl w:val="0"/>
                      <w:numId w:val="1"/>
                    </w:numPr>
                    <w:jc w:val="left"/>
                  </w:pPr>
                  <w:r>
                    <w:rPr>
                      <w:rFonts w:ascii="仿宋_GB2312" w:hAnsi="仿宋_GB2312" w:cs="仿宋_GB2312" w:eastAsia="仿宋_GB2312"/>
                      <w:sz w:val="20"/>
                    </w:rPr>
                    <w:t>轴</w:t>
                  </w:r>
                  <w:r>
                    <w:rPr>
                      <w:rFonts w:ascii="仿宋_GB2312" w:hAnsi="仿宋_GB2312" w:cs="仿宋_GB2312" w:eastAsia="仿宋_GB2312"/>
                      <w:sz w:val="20"/>
                    </w:rPr>
                    <w:t>4，工作范围+230°~-230°，最大速度≥400°/s；</w:t>
                  </w:r>
                </w:p>
                <w:p>
                  <w:pPr>
                    <w:pStyle w:val="null3"/>
                    <w:numPr>
                      <w:ilvl w:val="0"/>
                      <w:numId w:val="1"/>
                    </w:numPr>
                    <w:jc w:val="left"/>
                  </w:pPr>
                  <w:r>
                    <w:rPr>
                      <w:rFonts w:ascii="仿宋_GB2312" w:hAnsi="仿宋_GB2312" w:cs="仿宋_GB2312" w:eastAsia="仿宋_GB2312"/>
                      <w:sz w:val="20"/>
                    </w:rPr>
                    <w:t>轴</w:t>
                  </w:r>
                  <w:r>
                    <w:rPr>
                      <w:rFonts w:ascii="仿宋_GB2312" w:hAnsi="仿宋_GB2312" w:cs="仿宋_GB2312" w:eastAsia="仿宋_GB2312"/>
                      <w:sz w:val="20"/>
                    </w:rPr>
                    <w:t>5，工作范围+240°~-240°，最大速度≥400°/s；</w:t>
                  </w:r>
                </w:p>
                <w:p>
                  <w:pPr>
                    <w:pStyle w:val="null3"/>
                    <w:numPr>
                      <w:ilvl w:val="0"/>
                      <w:numId w:val="1"/>
                    </w:numPr>
                    <w:jc w:val="left"/>
                  </w:pPr>
                  <w:r>
                    <w:rPr>
                      <w:rFonts w:ascii="仿宋_GB2312" w:hAnsi="仿宋_GB2312" w:cs="仿宋_GB2312" w:eastAsia="仿宋_GB2312"/>
                      <w:sz w:val="20"/>
                    </w:rPr>
                    <w:t>轴</w:t>
                  </w:r>
                  <w:r>
                    <w:rPr>
                      <w:rFonts w:ascii="仿宋_GB2312" w:hAnsi="仿宋_GB2312" w:cs="仿宋_GB2312" w:eastAsia="仿宋_GB2312"/>
                      <w:sz w:val="20"/>
                    </w:rPr>
                    <w:t>6，工作范围+360°~-360°，最大速度≥600°/s；</w:t>
                  </w:r>
                </w:p>
                <w:p>
                  <w:pPr>
                    <w:pStyle w:val="null3"/>
                    <w:numPr>
                      <w:ilvl w:val="0"/>
                      <w:numId w:val="1"/>
                    </w:numPr>
                    <w:jc w:val="left"/>
                  </w:pPr>
                  <w:r>
                    <w:rPr>
                      <w:rFonts w:ascii="仿宋_GB2312" w:hAnsi="仿宋_GB2312" w:cs="仿宋_GB2312" w:eastAsia="仿宋_GB2312"/>
                      <w:sz w:val="20"/>
                    </w:rPr>
                    <w:t>安全性：双回路检测，紧急停机，安全功能，</w:t>
                  </w:r>
                  <w:r>
                    <w:rPr>
                      <w:rFonts w:ascii="仿宋_GB2312" w:hAnsi="仿宋_GB2312" w:cs="仿宋_GB2312" w:eastAsia="仿宋_GB2312"/>
                      <w:sz w:val="20"/>
                    </w:rPr>
                    <w:t>3位启动装置；</w:t>
                  </w:r>
                </w:p>
                <w:p>
                  <w:pPr>
                    <w:pStyle w:val="null3"/>
                    <w:numPr>
                      <w:ilvl w:val="0"/>
                      <w:numId w:val="1"/>
                    </w:numPr>
                    <w:jc w:val="left"/>
                  </w:pPr>
                  <w:r>
                    <w:rPr>
                      <w:rFonts w:ascii="仿宋_GB2312" w:hAnsi="仿宋_GB2312" w:cs="仿宋_GB2312" w:eastAsia="仿宋_GB2312"/>
                      <w:sz w:val="20"/>
                    </w:rPr>
                    <w:t>控制器防护等级</w:t>
                  </w:r>
                  <w:r>
                    <w:rPr>
                      <w:rFonts w:ascii="仿宋_GB2312" w:hAnsi="仿宋_GB2312" w:cs="仿宋_GB2312" w:eastAsia="仿宋_GB2312"/>
                      <w:sz w:val="20"/>
                    </w:rPr>
                    <w:t>≥IP54；</w:t>
                  </w:r>
                </w:p>
                <w:p>
                  <w:pPr>
                    <w:pStyle w:val="null3"/>
                    <w:numPr>
                      <w:ilvl w:val="0"/>
                      <w:numId w:val="1"/>
                    </w:numPr>
                    <w:jc w:val="left"/>
                  </w:pPr>
                  <w:r>
                    <w:rPr>
                      <w:rFonts w:ascii="仿宋_GB2312" w:hAnsi="仿宋_GB2312" w:cs="仿宋_GB2312" w:eastAsia="仿宋_GB2312"/>
                      <w:sz w:val="20"/>
                    </w:rPr>
                    <w:t>采用工业机器人控制软件；</w:t>
                  </w:r>
                </w:p>
                <w:p>
                  <w:pPr>
                    <w:pStyle w:val="null3"/>
                    <w:numPr>
                      <w:ilvl w:val="0"/>
                      <w:numId w:val="1"/>
                    </w:numPr>
                    <w:jc w:val="left"/>
                  </w:pPr>
                  <w:r>
                    <w:rPr>
                      <w:rFonts w:ascii="仿宋_GB2312" w:hAnsi="仿宋_GB2312" w:cs="仿宋_GB2312" w:eastAsia="仿宋_GB2312"/>
                      <w:sz w:val="20"/>
                    </w:rPr>
                    <w:t>采用工业机器人编程语言；</w:t>
                  </w:r>
                </w:p>
                <w:p>
                  <w:pPr>
                    <w:pStyle w:val="null3"/>
                    <w:numPr>
                      <w:ilvl w:val="0"/>
                      <w:numId w:val="1"/>
                    </w:numPr>
                    <w:jc w:val="left"/>
                  </w:pPr>
                  <w:r>
                    <w:rPr>
                      <w:rFonts w:ascii="仿宋_GB2312" w:hAnsi="仿宋_GB2312" w:cs="仿宋_GB2312" w:eastAsia="仿宋_GB2312"/>
                      <w:sz w:val="20"/>
                    </w:rPr>
                    <w:t>示教器为图形化彩色触摸屏，提供</w:t>
                  </w:r>
                  <w:r>
                    <w:rPr>
                      <w:rFonts w:ascii="仿宋_GB2312" w:hAnsi="仿宋_GB2312" w:cs="仿宋_GB2312" w:eastAsia="仿宋_GB2312"/>
                      <w:sz w:val="20"/>
                    </w:rPr>
                    <w:t>3自由度遥杆控制，支持热插拔。</w:t>
                  </w:r>
                </w:p>
                <w:p>
                  <w:pPr>
                    <w:pStyle w:val="null3"/>
                    <w:numPr>
                      <w:ilvl w:val="0"/>
                      <w:numId w:val="1"/>
                    </w:numPr>
                  </w:pPr>
                  <w:r>
                    <w:rPr>
                      <w:rFonts w:ascii="仿宋_GB2312" w:hAnsi="仿宋_GB2312" w:cs="仿宋_GB2312" w:eastAsia="仿宋_GB2312"/>
                      <w:sz w:val="20"/>
                      <w:b/>
                      <w:color w:val="000000"/>
                    </w:rPr>
                    <w:t>抓手工具单元</w:t>
                  </w:r>
                  <w:r>
                    <w:rPr>
                      <w:rFonts w:ascii="仿宋_GB2312" w:hAnsi="仿宋_GB2312" w:cs="仿宋_GB2312" w:eastAsia="仿宋_GB2312"/>
                      <w:sz w:val="20"/>
                      <w:b/>
                      <w:color w:val="000000"/>
                    </w:rPr>
                    <w:t>1：× 1套；</w:t>
                  </w:r>
                </w:p>
                <w:p>
                  <w:pPr>
                    <w:pStyle w:val="null3"/>
                    <w:ind w:firstLine="400"/>
                    <w:jc w:val="left"/>
                  </w:pPr>
                  <w:r>
                    <w:rPr>
                      <w:rFonts w:ascii="仿宋_GB2312" w:hAnsi="仿宋_GB2312" w:cs="仿宋_GB2312" w:eastAsia="仿宋_GB2312"/>
                      <w:sz w:val="20"/>
                    </w:rPr>
                    <w:t>1）抓手1：满足产品分拣夹持，气缸进行夹持,可夹持零件尺寸范围：5mm-50mm，可夹持零件重量：0kg-2.5kg，气缸行程≧20mm；配机器人快换；</w:t>
                  </w:r>
                </w:p>
                <w:p>
                  <w:pPr>
                    <w:pStyle w:val="null3"/>
                    <w:ind w:firstLine="400"/>
                    <w:jc w:val="left"/>
                  </w:pPr>
                  <w:r>
                    <w:rPr>
                      <w:rFonts w:ascii="仿宋_GB2312" w:hAnsi="仿宋_GB2312" w:cs="仿宋_GB2312" w:eastAsia="仿宋_GB2312"/>
                      <w:sz w:val="20"/>
                    </w:rPr>
                    <w:t>2）抓手2：五点气吸盘，满足产品搬运，可吸零件重量：0kg-2.5kg，吸盘口径≧10mm；配机器人快换。</w:t>
                  </w:r>
                </w:p>
                <w:p>
                  <w:pPr>
                    <w:pStyle w:val="null3"/>
                    <w:numPr>
                      <w:ilvl w:val="0"/>
                      <w:numId w:val="1"/>
                    </w:numPr>
                  </w:pPr>
                  <w:r>
                    <w:rPr>
                      <w:rFonts w:ascii="仿宋_GB2312" w:hAnsi="仿宋_GB2312" w:cs="仿宋_GB2312" w:eastAsia="仿宋_GB2312"/>
                      <w:sz w:val="20"/>
                      <w:b/>
                      <w:color w:val="000000"/>
                    </w:rPr>
                    <w:t>抓手工具单元</w:t>
                  </w:r>
                  <w:r>
                    <w:rPr>
                      <w:rFonts w:ascii="仿宋_GB2312" w:hAnsi="仿宋_GB2312" w:cs="仿宋_GB2312" w:eastAsia="仿宋_GB2312"/>
                      <w:sz w:val="20"/>
                      <w:b/>
                      <w:color w:val="000000"/>
                    </w:rPr>
                    <w:t>2：× 1套；</w:t>
                  </w:r>
                </w:p>
                <w:p>
                  <w:pPr>
                    <w:pStyle w:val="null3"/>
                    <w:ind w:firstLine="400"/>
                    <w:jc w:val="left"/>
                  </w:pPr>
                  <w:r>
                    <w:rPr>
                      <w:rFonts w:ascii="仿宋_GB2312" w:hAnsi="仿宋_GB2312" w:cs="仿宋_GB2312" w:eastAsia="仿宋_GB2312"/>
                      <w:sz w:val="20"/>
                    </w:rPr>
                    <w:t>1）抓手1：满足产品单面打磨夹持，气缸进行夹持，可夹持零件尺寸范围：5mm-50mm，可夹持零件重量：0kg-2.5kg，气缸行程≧20mm；缸径≧20mm配机器人快换；</w:t>
                  </w:r>
                </w:p>
                <w:p>
                  <w:pPr>
                    <w:pStyle w:val="null3"/>
                    <w:ind w:firstLine="400"/>
                    <w:jc w:val="left"/>
                  </w:pPr>
                  <w:r>
                    <w:rPr>
                      <w:rFonts w:ascii="仿宋_GB2312" w:hAnsi="仿宋_GB2312" w:cs="仿宋_GB2312" w:eastAsia="仿宋_GB2312"/>
                      <w:sz w:val="20"/>
                    </w:rPr>
                    <w:t>2）抓手2：满足产品搬运夹持，可夹持零件尺寸范围：5mm-50mm，可夹持零件重量：0kg-2.5kg，气缸进行夹持气缸行程≧25mm，缸径≧50mm；配机器人快换。</w:t>
                  </w:r>
                </w:p>
                <w:p>
                  <w:pPr>
                    <w:pStyle w:val="null3"/>
                    <w:numPr>
                      <w:ilvl w:val="0"/>
                      <w:numId w:val="1"/>
                    </w:numPr>
                  </w:pPr>
                  <w:r>
                    <w:rPr>
                      <w:rFonts w:ascii="仿宋_GB2312" w:hAnsi="仿宋_GB2312" w:cs="仿宋_GB2312" w:eastAsia="仿宋_GB2312"/>
                      <w:sz w:val="20"/>
                      <w:b/>
                      <w:color w:val="000000"/>
                    </w:rPr>
                    <w:t>3D视觉：× 1套；</w:t>
                  </w:r>
                </w:p>
                <w:p>
                  <w:pPr>
                    <w:pStyle w:val="null3"/>
                    <w:ind w:firstLine="400"/>
                    <w:jc w:val="left"/>
                  </w:pPr>
                  <w:r>
                    <w:rPr>
                      <w:rFonts w:ascii="仿宋_GB2312" w:hAnsi="仿宋_GB2312" w:cs="仿宋_GB2312" w:eastAsia="仿宋_GB2312"/>
                      <w:sz w:val="20"/>
                    </w:rPr>
                    <w:t>1)工作距离（mm）：≥1200~3500；</w:t>
                  </w:r>
                </w:p>
                <w:p>
                  <w:pPr>
                    <w:pStyle w:val="null3"/>
                    <w:ind w:firstLine="400"/>
                    <w:jc w:val="left"/>
                  </w:pPr>
                  <w:r>
                    <w:rPr>
                      <w:rFonts w:ascii="仿宋_GB2312" w:hAnsi="仿宋_GB2312" w:cs="仿宋_GB2312" w:eastAsia="仿宋_GB2312"/>
                      <w:sz w:val="20"/>
                    </w:rPr>
                    <w:t>2)近端视场分辨率 (mm）：≥1000×1200@0.4m；</w:t>
                  </w:r>
                </w:p>
                <w:p>
                  <w:pPr>
                    <w:pStyle w:val="null3"/>
                    <w:ind w:firstLine="400"/>
                    <w:jc w:val="left"/>
                  </w:pPr>
                  <w:r>
                    <w:rPr>
                      <w:rFonts w:ascii="仿宋_GB2312" w:hAnsi="仿宋_GB2312" w:cs="仿宋_GB2312" w:eastAsia="仿宋_GB2312"/>
                      <w:sz w:val="20"/>
                    </w:rPr>
                    <w:t>3)远端视场分辨率(mm)：≥</w:t>
                  </w:r>
                  <w:r>
                    <w:rPr>
                      <w:rFonts w:ascii="仿宋_GB2312" w:hAnsi="仿宋_GB2312" w:cs="仿宋_GB2312" w:eastAsia="仿宋_GB2312"/>
                      <w:sz w:val="20"/>
                    </w:rPr>
                    <w:t>2800×</w:t>
                  </w:r>
                  <w:r>
                    <w:rPr>
                      <w:rFonts w:ascii="仿宋_GB2312" w:hAnsi="仿宋_GB2312" w:cs="仿宋_GB2312" w:eastAsia="仿宋_GB2312"/>
                      <w:sz w:val="20"/>
                    </w:rPr>
                    <w:t>3500@0.8m；</w:t>
                  </w:r>
                </w:p>
                <w:p>
                  <w:pPr>
                    <w:pStyle w:val="null3"/>
                    <w:ind w:firstLine="400"/>
                    <w:jc w:val="left"/>
                  </w:pPr>
                  <w:r>
                    <w:rPr>
                      <w:rFonts w:ascii="仿宋_GB2312" w:hAnsi="仿宋_GB2312" w:cs="仿宋_GB2312" w:eastAsia="仿宋_GB2312"/>
                      <w:sz w:val="20"/>
                    </w:rPr>
                    <w:t>4)平均分辨率：≥2000×1500；</w:t>
                  </w:r>
                </w:p>
                <w:p>
                  <w:pPr>
                    <w:pStyle w:val="null3"/>
                    <w:ind w:firstLine="400"/>
                    <w:jc w:val="left"/>
                  </w:pPr>
                  <w:r>
                    <w:rPr>
                      <w:rFonts w:ascii="仿宋_GB2312" w:hAnsi="仿宋_GB2312" w:cs="仿宋_GB2312" w:eastAsia="仿宋_GB2312"/>
                      <w:sz w:val="20"/>
                    </w:rPr>
                    <w:t>5)Z向单点重复精度：≤1.0mm @ 3m；</w:t>
                  </w:r>
                </w:p>
                <w:p>
                  <w:pPr>
                    <w:pStyle w:val="null3"/>
                    <w:ind w:firstLine="400"/>
                    <w:jc w:val="left"/>
                  </w:pPr>
                  <w:r>
                    <w:rPr>
                      <w:rFonts w:ascii="仿宋_GB2312" w:hAnsi="仿宋_GB2312" w:cs="仿宋_GB2312" w:eastAsia="仿宋_GB2312"/>
                      <w:sz w:val="20"/>
                    </w:rPr>
                    <w:t>6)VDI/VDE 测量精度：≤3.0 mm @ 3m；</w:t>
                  </w:r>
                </w:p>
                <w:p>
                  <w:pPr>
                    <w:pStyle w:val="null3"/>
                    <w:ind w:firstLine="400"/>
                    <w:jc w:val="left"/>
                  </w:pPr>
                  <w:r>
                    <w:rPr>
                      <w:rFonts w:ascii="仿宋_GB2312" w:hAnsi="仿宋_GB2312" w:cs="仿宋_GB2312" w:eastAsia="仿宋_GB2312"/>
                      <w:sz w:val="20"/>
                    </w:rPr>
                    <w:t>7)典型采集时间（s）：≤0.9；</w:t>
                  </w:r>
                </w:p>
                <w:p>
                  <w:pPr>
                    <w:pStyle w:val="null3"/>
                    <w:ind w:firstLine="400"/>
                    <w:jc w:val="left"/>
                  </w:pPr>
                  <w:r>
                    <w:rPr>
                      <w:rFonts w:ascii="仿宋_GB2312" w:hAnsi="仿宋_GB2312" w:cs="仿宋_GB2312" w:eastAsia="仿宋_GB2312"/>
                      <w:sz w:val="20"/>
                    </w:rPr>
                    <w:t>8)工作温度范围：-10 ~ 45 ℃。</w:t>
                  </w:r>
                </w:p>
                <w:p>
                  <w:pPr>
                    <w:pStyle w:val="null3"/>
                    <w:numPr>
                      <w:ilvl w:val="0"/>
                      <w:numId w:val="1"/>
                    </w:numPr>
                  </w:pPr>
                  <w:r>
                    <w:rPr>
                      <w:rFonts w:ascii="仿宋_GB2312" w:hAnsi="仿宋_GB2312" w:cs="仿宋_GB2312" w:eastAsia="仿宋_GB2312"/>
                      <w:sz w:val="20"/>
                      <w:b/>
                      <w:color w:val="000000"/>
                    </w:rPr>
                    <w:t>2D视觉：× 1套；</w:t>
                  </w:r>
                </w:p>
                <w:p>
                  <w:pPr>
                    <w:pStyle w:val="null3"/>
                    <w:numPr>
                      <w:ilvl w:val="0"/>
                      <w:numId w:val="1"/>
                    </w:numPr>
                    <w:jc w:val="left"/>
                  </w:pPr>
                  <w:r>
                    <w:rPr>
                      <w:rFonts w:ascii="仿宋_GB2312" w:hAnsi="仿宋_GB2312" w:cs="仿宋_GB2312" w:eastAsia="仿宋_GB2312"/>
                      <w:sz w:val="20"/>
                    </w:rPr>
                    <w:t>≥600万像素网口面阵相机，彩色，帧频≥25fps；</w:t>
                  </w:r>
                </w:p>
                <w:p>
                  <w:pPr>
                    <w:pStyle w:val="null3"/>
                    <w:numPr>
                      <w:ilvl w:val="0"/>
                      <w:numId w:val="1"/>
                    </w:numPr>
                    <w:jc w:val="left"/>
                  </w:pPr>
                  <w:r>
                    <w:rPr>
                      <w:rFonts w:ascii="仿宋_GB2312" w:hAnsi="仿宋_GB2312" w:cs="仿宋_GB2312" w:eastAsia="仿宋_GB2312"/>
                      <w:sz w:val="20"/>
                    </w:rPr>
                    <w:t>支持自动或手动调节增益、曝光时间、白平衡、</w:t>
                  </w:r>
                  <w:r>
                    <w:rPr>
                      <w:rFonts w:ascii="仿宋_GB2312" w:hAnsi="仿宋_GB2312" w:cs="仿宋_GB2312" w:eastAsia="仿宋_GB2312"/>
                      <w:sz w:val="20"/>
                    </w:rPr>
                    <w:t>LUT、Gamma校正等；</w:t>
                  </w:r>
                </w:p>
                <w:p>
                  <w:pPr>
                    <w:pStyle w:val="null3"/>
                    <w:numPr>
                      <w:ilvl w:val="0"/>
                      <w:numId w:val="1"/>
                    </w:numPr>
                    <w:jc w:val="left"/>
                  </w:pPr>
                  <w:r>
                    <w:rPr>
                      <w:rFonts w:ascii="仿宋_GB2312" w:hAnsi="仿宋_GB2312" w:cs="仿宋_GB2312" w:eastAsia="仿宋_GB2312"/>
                      <w:sz w:val="20"/>
                    </w:rPr>
                    <w:t>IP防护等级：IP40。</w:t>
                  </w:r>
                </w:p>
                <w:p>
                  <w:pPr>
                    <w:pStyle w:val="null3"/>
                    <w:numPr>
                      <w:ilvl w:val="0"/>
                      <w:numId w:val="1"/>
                    </w:numPr>
                  </w:pPr>
                  <w:r>
                    <w:rPr>
                      <w:rFonts w:ascii="仿宋_GB2312" w:hAnsi="仿宋_GB2312" w:cs="仿宋_GB2312" w:eastAsia="仿宋_GB2312"/>
                      <w:sz w:val="20"/>
                      <w:b/>
                      <w:color w:val="000000"/>
                    </w:rPr>
                    <w:t>激光检测单元：</w:t>
                  </w:r>
                  <w:r>
                    <w:rPr>
                      <w:rFonts w:ascii="仿宋_GB2312" w:hAnsi="仿宋_GB2312" w:cs="仿宋_GB2312" w:eastAsia="仿宋_GB2312"/>
                      <w:sz w:val="20"/>
                      <w:b/>
                      <w:color w:val="000000"/>
                    </w:rPr>
                    <w:t>× 1套；</w:t>
                  </w:r>
                </w:p>
                <w:p>
                  <w:pPr>
                    <w:pStyle w:val="null3"/>
                    <w:numPr>
                      <w:ilvl w:val="0"/>
                      <w:numId w:val="1"/>
                    </w:numPr>
                    <w:jc w:val="left"/>
                  </w:pPr>
                  <w:r>
                    <w:rPr>
                      <w:rFonts w:ascii="仿宋_GB2312" w:hAnsi="仿宋_GB2312" w:cs="仿宋_GB2312" w:eastAsia="仿宋_GB2312"/>
                      <w:sz w:val="20"/>
                    </w:rPr>
                    <w:t>X/Y方向运动由伺服电机驱动；</w:t>
                  </w:r>
                </w:p>
                <w:p>
                  <w:pPr>
                    <w:pStyle w:val="null3"/>
                    <w:numPr>
                      <w:ilvl w:val="0"/>
                      <w:numId w:val="1"/>
                    </w:numPr>
                    <w:jc w:val="left"/>
                  </w:pPr>
                  <w:r>
                    <w:rPr>
                      <w:rFonts w:ascii="仿宋_GB2312" w:hAnsi="仿宋_GB2312" w:cs="仿宋_GB2312" w:eastAsia="仿宋_GB2312"/>
                      <w:sz w:val="20"/>
                    </w:rPr>
                    <w:t>电机工作电压</w:t>
                  </w:r>
                  <w:r>
                    <w:rPr>
                      <w:rFonts w:ascii="仿宋_GB2312" w:hAnsi="仿宋_GB2312" w:cs="仿宋_GB2312" w:eastAsia="仿宋_GB2312"/>
                      <w:sz w:val="20"/>
                    </w:rPr>
                    <w:t>230 V；</w:t>
                  </w:r>
                </w:p>
                <w:p>
                  <w:pPr>
                    <w:pStyle w:val="null3"/>
                    <w:numPr>
                      <w:ilvl w:val="0"/>
                      <w:numId w:val="1"/>
                    </w:numPr>
                    <w:jc w:val="left"/>
                  </w:pPr>
                  <w:r>
                    <w:rPr>
                      <w:rFonts w:ascii="仿宋_GB2312" w:hAnsi="仿宋_GB2312" w:cs="仿宋_GB2312" w:eastAsia="仿宋_GB2312"/>
                      <w:sz w:val="20"/>
                    </w:rPr>
                    <w:t>X/Y方向行程≥200/200mm；</w:t>
                  </w:r>
                </w:p>
                <w:p>
                  <w:pPr>
                    <w:pStyle w:val="null3"/>
                    <w:numPr>
                      <w:ilvl w:val="0"/>
                      <w:numId w:val="1"/>
                    </w:numPr>
                    <w:jc w:val="left"/>
                  </w:pPr>
                  <w:r>
                    <w:rPr>
                      <w:rFonts w:ascii="仿宋_GB2312" w:hAnsi="仿宋_GB2312" w:cs="仿宋_GB2312" w:eastAsia="仿宋_GB2312"/>
                      <w:sz w:val="20"/>
                    </w:rPr>
                    <w:t>有物料检测传感器；</w:t>
                  </w:r>
                </w:p>
                <w:p>
                  <w:pPr>
                    <w:pStyle w:val="null3"/>
                    <w:numPr>
                      <w:ilvl w:val="0"/>
                      <w:numId w:val="1"/>
                    </w:numPr>
                    <w:jc w:val="left"/>
                  </w:pPr>
                  <w:r>
                    <w:rPr>
                      <w:rFonts w:ascii="仿宋_GB2312" w:hAnsi="仿宋_GB2312" w:cs="仿宋_GB2312" w:eastAsia="仿宋_GB2312"/>
                      <w:sz w:val="20"/>
                    </w:rPr>
                    <w:t>激光测距精度</w:t>
                  </w:r>
                  <w:r>
                    <w:rPr>
                      <w:rFonts w:ascii="仿宋_GB2312" w:hAnsi="仿宋_GB2312" w:cs="仿宋_GB2312" w:eastAsia="仿宋_GB2312"/>
                      <w:sz w:val="20"/>
                    </w:rPr>
                    <w:t>≤0.8mm；</w:t>
                  </w:r>
                </w:p>
                <w:p>
                  <w:pPr>
                    <w:pStyle w:val="null3"/>
                    <w:numPr>
                      <w:ilvl w:val="0"/>
                      <w:numId w:val="1"/>
                    </w:numPr>
                  </w:pPr>
                  <w:r>
                    <w:rPr>
                      <w:rFonts w:ascii="仿宋_GB2312" w:hAnsi="仿宋_GB2312" w:cs="仿宋_GB2312" w:eastAsia="仿宋_GB2312"/>
                      <w:sz w:val="20"/>
                      <w:b/>
                      <w:color w:val="000000"/>
                    </w:rPr>
                    <w:t>输送单元：</w:t>
                  </w:r>
                  <w:r>
                    <w:rPr>
                      <w:rFonts w:ascii="仿宋_GB2312" w:hAnsi="仿宋_GB2312" w:cs="仿宋_GB2312" w:eastAsia="仿宋_GB2312"/>
                      <w:sz w:val="20"/>
                      <w:b/>
                      <w:color w:val="000000"/>
                    </w:rPr>
                    <w:t>× 1套；</w:t>
                  </w:r>
                </w:p>
                <w:p>
                  <w:pPr>
                    <w:pStyle w:val="null3"/>
                    <w:numPr>
                      <w:ilvl w:val="0"/>
                      <w:numId w:val="1"/>
                    </w:numPr>
                    <w:jc w:val="left"/>
                  </w:pPr>
                  <w:r>
                    <w:rPr>
                      <w:rFonts w:ascii="仿宋_GB2312" w:hAnsi="仿宋_GB2312" w:cs="仿宋_GB2312" w:eastAsia="仿宋_GB2312"/>
                      <w:sz w:val="20"/>
                    </w:rPr>
                    <w:t>皮带输送机；</w:t>
                  </w:r>
                </w:p>
                <w:p>
                  <w:pPr>
                    <w:pStyle w:val="null3"/>
                    <w:numPr>
                      <w:ilvl w:val="0"/>
                      <w:numId w:val="1"/>
                    </w:numPr>
                    <w:jc w:val="left"/>
                  </w:pPr>
                  <w:r>
                    <w:rPr>
                      <w:rFonts w:ascii="仿宋_GB2312" w:hAnsi="仿宋_GB2312" w:cs="仿宋_GB2312" w:eastAsia="仿宋_GB2312"/>
                      <w:sz w:val="20"/>
                    </w:rPr>
                    <w:t>输送机长度</w:t>
                  </w:r>
                  <w:r>
                    <w:rPr>
                      <w:rFonts w:ascii="仿宋_GB2312" w:hAnsi="仿宋_GB2312" w:cs="仿宋_GB2312" w:eastAsia="仿宋_GB2312"/>
                      <w:sz w:val="20"/>
                    </w:rPr>
                    <w:t>≥1000mm；</w:t>
                  </w:r>
                </w:p>
                <w:p>
                  <w:pPr>
                    <w:pStyle w:val="null3"/>
                    <w:numPr>
                      <w:ilvl w:val="0"/>
                      <w:numId w:val="1"/>
                    </w:numPr>
                    <w:jc w:val="left"/>
                  </w:pPr>
                  <w:r>
                    <w:rPr>
                      <w:rFonts w:ascii="仿宋_GB2312" w:hAnsi="仿宋_GB2312" w:cs="仿宋_GB2312" w:eastAsia="仿宋_GB2312"/>
                      <w:sz w:val="20"/>
                    </w:rPr>
                    <w:t>带物料检测传感器；</w:t>
                  </w:r>
                </w:p>
                <w:p>
                  <w:pPr>
                    <w:pStyle w:val="null3"/>
                    <w:numPr>
                      <w:ilvl w:val="0"/>
                      <w:numId w:val="1"/>
                    </w:numPr>
                    <w:jc w:val="left"/>
                  </w:pPr>
                  <w:r>
                    <w:rPr>
                      <w:rFonts w:ascii="仿宋_GB2312" w:hAnsi="仿宋_GB2312" w:cs="仿宋_GB2312" w:eastAsia="仿宋_GB2312"/>
                      <w:sz w:val="20"/>
                    </w:rPr>
                    <w:t>直流无刷电机</w:t>
                  </w:r>
                  <w:r>
                    <w:rPr>
                      <w:rFonts w:ascii="仿宋_GB2312" w:hAnsi="仿宋_GB2312" w:cs="仿宋_GB2312" w:eastAsia="仿宋_GB2312"/>
                      <w:sz w:val="20"/>
                    </w:rPr>
                    <w:t>24V/30W,电机转速≥3000转；</w:t>
                  </w:r>
                </w:p>
                <w:p>
                  <w:pPr>
                    <w:pStyle w:val="null3"/>
                    <w:numPr>
                      <w:ilvl w:val="0"/>
                      <w:numId w:val="1"/>
                    </w:numPr>
                    <w:jc w:val="left"/>
                  </w:pPr>
                  <w:r>
                    <w:rPr>
                      <w:rFonts w:ascii="仿宋_GB2312" w:hAnsi="仿宋_GB2312" w:cs="仿宋_GB2312" w:eastAsia="仿宋_GB2312"/>
                      <w:sz w:val="20"/>
                    </w:rPr>
                    <w:t>带宽：</w:t>
                  </w:r>
                  <w:r>
                    <w:rPr>
                      <w:rFonts w:ascii="仿宋_GB2312" w:hAnsi="仿宋_GB2312" w:cs="仿宋_GB2312" w:eastAsia="仿宋_GB2312"/>
                      <w:sz w:val="20"/>
                    </w:rPr>
                    <w:t>90mm；</w:t>
                  </w:r>
                </w:p>
                <w:p>
                  <w:pPr>
                    <w:pStyle w:val="null3"/>
                    <w:numPr>
                      <w:ilvl w:val="0"/>
                      <w:numId w:val="1"/>
                    </w:numPr>
                    <w:jc w:val="left"/>
                  </w:pPr>
                  <w:r>
                    <w:rPr>
                      <w:rFonts w:ascii="仿宋_GB2312" w:hAnsi="仿宋_GB2312" w:cs="仿宋_GB2312" w:eastAsia="仿宋_GB2312"/>
                      <w:sz w:val="20"/>
                    </w:rPr>
                    <w:t>运动速度范围：</w:t>
                  </w:r>
                  <w:r>
                    <w:rPr>
                      <w:rFonts w:ascii="仿宋_GB2312" w:hAnsi="仿宋_GB2312" w:cs="仿宋_GB2312" w:eastAsia="仿宋_GB2312"/>
                      <w:sz w:val="20"/>
                    </w:rPr>
                    <w:t>≥150mm/S；</w:t>
                  </w:r>
                </w:p>
                <w:p>
                  <w:pPr>
                    <w:pStyle w:val="null3"/>
                    <w:numPr>
                      <w:ilvl w:val="0"/>
                      <w:numId w:val="1"/>
                    </w:numPr>
                    <w:jc w:val="left"/>
                  </w:pPr>
                  <w:r>
                    <w:rPr>
                      <w:rFonts w:ascii="仿宋_GB2312" w:hAnsi="仿宋_GB2312" w:cs="仿宋_GB2312" w:eastAsia="仿宋_GB2312"/>
                      <w:sz w:val="20"/>
                    </w:rPr>
                    <w:t>承载能力：</w:t>
                  </w:r>
                  <w:r>
                    <w:rPr>
                      <w:rFonts w:ascii="仿宋_GB2312" w:hAnsi="仿宋_GB2312" w:cs="仿宋_GB2312" w:eastAsia="仿宋_GB2312"/>
                      <w:sz w:val="20"/>
                    </w:rPr>
                    <w:t>≤3KG；</w:t>
                  </w:r>
                </w:p>
                <w:p>
                  <w:pPr>
                    <w:pStyle w:val="null3"/>
                    <w:numPr>
                      <w:ilvl w:val="0"/>
                      <w:numId w:val="1"/>
                    </w:numPr>
                  </w:pPr>
                  <w:r>
                    <w:rPr>
                      <w:rFonts w:ascii="仿宋_GB2312" w:hAnsi="仿宋_GB2312" w:cs="仿宋_GB2312" w:eastAsia="仿宋_GB2312"/>
                      <w:sz w:val="20"/>
                      <w:b/>
                      <w:color w:val="000000"/>
                    </w:rPr>
                    <w:t>打磨单元：</w:t>
                  </w:r>
                  <w:r>
                    <w:rPr>
                      <w:rFonts w:ascii="仿宋_GB2312" w:hAnsi="仿宋_GB2312" w:cs="仿宋_GB2312" w:eastAsia="仿宋_GB2312"/>
                      <w:sz w:val="20"/>
                      <w:b/>
                      <w:color w:val="000000"/>
                    </w:rPr>
                    <w:t>× 1套；</w:t>
                  </w:r>
                </w:p>
                <w:p>
                  <w:pPr>
                    <w:pStyle w:val="null3"/>
                    <w:numPr>
                      <w:ilvl w:val="0"/>
                      <w:numId w:val="1"/>
                    </w:numPr>
                    <w:jc w:val="left"/>
                  </w:pPr>
                  <w:r>
                    <w:rPr>
                      <w:rFonts w:ascii="仿宋_GB2312" w:hAnsi="仿宋_GB2312" w:cs="仿宋_GB2312" w:eastAsia="仿宋_GB2312"/>
                      <w:sz w:val="20"/>
                    </w:rPr>
                    <w:t>打磨电机：单相</w:t>
                  </w:r>
                  <w:r>
                    <w:rPr>
                      <w:rFonts w:ascii="仿宋_GB2312" w:hAnsi="仿宋_GB2312" w:cs="仿宋_GB2312" w:eastAsia="仿宋_GB2312"/>
                      <w:sz w:val="20"/>
                    </w:rPr>
                    <w:t>220V供电；功率≥1KW；</w:t>
                  </w:r>
                </w:p>
                <w:p>
                  <w:pPr>
                    <w:pStyle w:val="null3"/>
                    <w:numPr>
                      <w:ilvl w:val="0"/>
                      <w:numId w:val="1"/>
                    </w:numPr>
                    <w:jc w:val="left"/>
                  </w:pPr>
                  <w:r>
                    <w:rPr>
                      <w:rFonts w:ascii="仿宋_GB2312" w:hAnsi="仿宋_GB2312" w:cs="仿宋_GB2312" w:eastAsia="仿宋_GB2312"/>
                      <w:sz w:val="20"/>
                    </w:rPr>
                    <w:t>附带打磨吸尘结构装置；</w:t>
                  </w:r>
                </w:p>
                <w:p>
                  <w:pPr>
                    <w:pStyle w:val="null3"/>
                    <w:numPr>
                      <w:ilvl w:val="0"/>
                      <w:numId w:val="1"/>
                    </w:numPr>
                    <w:jc w:val="left"/>
                  </w:pPr>
                  <w:r>
                    <w:rPr>
                      <w:rFonts w:ascii="仿宋_GB2312" w:hAnsi="仿宋_GB2312" w:cs="仿宋_GB2312" w:eastAsia="仿宋_GB2312"/>
                      <w:sz w:val="20"/>
                    </w:rPr>
                    <w:t>打磨轮、打磨带双边打磨。</w:t>
                  </w:r>
                </w:p>
                <w:p>
                  <w:pPr>
                    <w:pStyle w:val="null3"/>
                    <w:numPr>
                      <w:ilvl w:val="0"/>
                      <w:numId w:val="1"/>
                    </w:numPr>
                  </w:pPr>
                  <w:r>
                    <w:rPr>
                      <w:rFonts w:ascii="仿宋_GB2312" w:hAnsi="仿宋_GB2312" w:cs="仿宋_GB2312" w:eastAsia="仿宋_GB2312"/>
                      <w:sz w:val="20"/>
                      <w:b/>
                      <w:color w:val="000000"/>
                    </w:rPr>
                    <w:t>激光打标单元：</w:t>
                  </w:r>
                  <w:r>
                    <w:rPr>
                      <w:rFonts w:ascii="仿宋_GB2312" w:hAnsi="仿宋_GB2312" w:cs="仿宋_GB2312" w:eastAsia="仿宋_GB2312"/>
                      <w:sz w:val="20"/>
                      <w:b/>
                      <w:color w:val="000000"/>
                    </w:rPr>
                    <w:t>× 1套；</w:t>
                  </w:r>
                </w:p>
                <w:p>
                  <w:pPr>
                    <w:pStyle w:val="null3"/>
                    <w:numPr>
                      <w:ilvl w:val="0"/>
                      <w:numId w:val="1"/>
                    </w:numPr>
                    <w:jc w:val="left"/>
                  </w:pPr>
                  <w:r>
                    <w:rPr>
                      <w:rFonts w:ascii="仿宋_GB2312" w:hAnsi="仿宋_GB2312" w:cs="仿宋_GB2312" w:eastAsia="仿宋_GB2312"/>
                      <w:sz w:val="20"/>
                    </w:rPr>
                    <w:t>打印件材质：铝合金</w:t>
                  </w:r>
                </w:p>
                <w:p>
                  <w:pPr>
                    <w:pStyle w:val="null3"/>
                    <w:numPr>
                      <w:ilvl w:val="0"/>
                      <w:numId w:val="1"/>
                    </w:numPr>
                    <w:jc w:val="left"/>
                  </w:pPr>
                  <w:r>
                    <w:rPr>
                      <w:rFonts w:ascii="仿宋_GB2312" w:hAnsi="仿宋_GB2312" w:cs="仿宋_GB2312" w:eastAsia="仿宋_GB2312"/>
                      <w:sz w:val="20"/>
                    </w:rPr>
                    <w:t>光纤激光器：输出光功率</w:t>
                  </w:r>
                  <w:r>
                    <w:rPr>
                      <w:rFonts w:ascii="仿宋_GB2312" w:hAnsi="仿宋_GB2312" w:cs="仿宋_GB2312" w:eastAsia="仿宋_GB2312"/>
                      <w:sz w:val="20"/>
                    </w:rPr>
                    <w:t>≥20W；</w:t>
                  </w:r>
                </w:p>
                <w:p>
                  <w:pPr>
                    <w:pStyle w:val="null3"/>
                    <w:numPr>
                      <w:ilvl w:val="0"/>
                      <w:numId w:val="1"/>
                    </w:numPr>
                    <w:jc w:val="left"/>
                  </w:pPr>
                  <w:r>
                    <w:rPr>
                      <w:rFonts w:ascii="仿宋_GB2312" w:hAnsi="仿宋_GB2312" w:cs="仿宋_GB2312" w:eastAsia="仿宋_GB2312"/>
                      <w:sz w:val="20"/>
                    </w:rPr>
                    <w:t>控制软件：专业激光标记软件</w:t>
                  </w:r>
                  <w:r>
                    <w:rPr>
                      <w:rFonts w:ascii="仿宋_GB2312" w:hAnsi="仿宋_GB2312" w:cs="仿宋_GB2312" w:eastAsia="仿宋_GB2312"/>
                      <w:sz w:val="20"/>
                    </w:rPr>
                    <w:t>;</w:t>
                  </w:r>
                </w:p>
                <w:p>
                  <w:pPr>
                    <w:pStyle w:val="null3"/>
                    <w:numPr>
                      <w:ilvl w:val="0"/>
                      <w:numId w:val="1"/>
                    </w:numPr>
                    <w:jc w:val="left"/>
                  </w:pPr>
                  <w:r>
                    <w:rPr>
                      <w:rFonts w:ascii="仿宋_GB2312" w:hAnsi="仿宋_GB2312" w:cs="仿宋_GB2312" w:eastAsia="仿宋_GB2312"/>
                      <w:sz w:val="20"/>
                    </w:rPr>
                    <w:t>字体：储存</w:t>
                  </w:r>
                  <w:r>
                    <w:rPr>
                      <w:rFonts w:ascii="仿宋_GB2312" w:hAnsi="仿宋_GB2312" w:cs="仿宋_GB2312" w:eastAsia="仿宋_GB2312"/>
                      <w:sz w:val="20"/>
                    </w:rPr>
                    <w:t>≥100种的标准字体，具备特殊设计手写字体功能;</w:t>
                  </w:r>
                </w:p>
                <w:p>
                  <w:pPr>
                    <w:pStyle w:val="null3"/>
                    <w:numPr>
                      <w:ilvl w:val="0"/>
                      <w:numId w:val="1"/>
                    </w:numPr>
                    <w:jc w:val="left"/>
                  </w:pPr>
                  <w:r>
                    <w:rPr>
                      <w:rFonts w:ascii="仿宋_GB2312" w:hAnsi="仿宋_GB2312" w:cs="仿宋_GB2312" w:eastAsia="仿宋_GB2312"/>
                      <w:sz w:val="20"/>
                    </w:rPr>
                    <w:t>打标频率：</w:t>
                  </w:r>
                  <w:r>
                    <w:rPr>
                      <w:rFonts w:ascii="仿宋_GB2312" w:hAnsi="仿宋_GB2312" w:cs="仿宋_GB2312" w:eastAsia="仿宋_GB2312"/>
                      <w:sz w:val="20"/>
                    </w:rPr>
                    <w:t>20－80kHz;</w:t>
                  </w:r>
                </w:p>
                <w:p>
                  <w:pPr>
                    <w:pStyle w:val="null3"/>
                    <w:numPr>
                      <w:ilvl w:val="0"/>
                      <w:numId w:val="1"/>
                    </w:numPr>
                    <w:jc w:val="left"/>
                  </w:pPr>
                  <w:r>
                    <w:rPr>
                      <w:rFonts w:ascii="仿宋_GB2312" w:hAnsi="仿宋_GB2312" w:cs="仿宋_GB2312" w:eastAsia="仿宋_GB2312"/>
                      <w:sz w:val="20"/>
                    </w:rPr>
                    <w:t>打标线宽：</w:t>
                  </w:r>
                  <w:r>
                    <w:rPr>
                      <w:rFonts w:ascii="仿宋_GB2312" w:hAnsi="仿宋_GB2312" w:cs="仿宋_GB2312" w:eastAsia="仿宋_GB2312"/>
                      <w:sz w:val="20"/>
                    </w:rPr>
                    <w:t>≥0.02mm;可设</w:t>
                  </w:r>
                </w:p>
                <w:p>
                  <w:pPr>
                    <w:pStyle w:val="null3"/>
                    <w:numPr>
                      <w:ilvl w:val="0"/>
                      <w:numId w:val="1"/>
                    </w:numPr>
                    <w:jc w:val="left"/>
                  </w:pPr>
                  <w:r>
                    <w:rPr>
                      <w:rFonts w:ascii="仿宋_GB2312" w:hAnsi="仿宋_GB2312" w:cs="仿宋_GB2312" w:eastAsia="仿宋_GB2312"/>
                      <w:sz w:val="20"/>
                    </w:rPr>
                    <w:t>标刻深度；</w:t>
                  </w:r>
                  <w:r>
                    <w:rPr>
                      <w:rFonts w:ascii="仿宋_GB2312" w:hAnsi="仿宋_GB2312" w:cs="仿宋_GB2312" w:eastAsia="仿宋_GB2312"/>
                      <w:sz w:val="20"/>
                    </w:rPr>
                    <w:t>0.001～0.4mm（可设）;</w:t>
                  </w:r>
                </w:p>
                <w:p>
                  <w:pPr>
                    <w:pStyle w:val="null3"/>
                    <w:numPr>
                      <w:ilvl w:val="0"/>
                      <w:numId w:val="1"/>
                    </w:numPr>
                    <w:jc w:val="left"/>
                  </w:pPr>
                  <w:r>
                    <w:rPr>
                      <w:rFonts w:ascii="仿宋_GB2312" w:hAnsi="仿宋_GB2312" w:cs="仿宋_GB2312" w:eastAsia="仿宋_GB2312"/>
                      <w:sz w:val="20"/>
                    </w:rPr>
                    <w:t>标刻速度</w:t>
                  </w:r>
                  <w:r>
                    <w:rPr>
                      <w:rFonts w:ascii="仿宋_GB2312" w:hAnsi="仿宋_GB2312" w:cs="仿宋_GB2312" w:eastAsia="仿宋_GB2312"/>
                      <w:sz w:val="20"/>
                    </w:rPr>
                    <w:t>: 0～9000㎜/s;可设</w:t>
                  </w:r>
                </w:p>
                <w:p>
                  <w:pPr>
                    <w:pStyle w:val="null3"/>
                    <w:numPr>
                      <w:ilvl w:val="0"/>
                      <w:numId w:val="1"/>
                    </w:numPr>
                    <w:jc w:val="left"/>
                  </w:pPr>
                  <w:r>
                    <w:rPr>
                      <w:rFonts w:ascii="仿宋_GB2312" w:hAnsi="仿宋_GB2312" w:cs="仿宋_GB2312" w:eastAsia="仿宋_GB2312"/>
                      <w:sz w:val="20"/>
                    </w:rPr>
                    <w:t>最小字符间距</w:t>
                  </w:r>
                  <w:r>
                    <w:rPr>
                      <w:rFonts w:ascii="仿宋_GB2312" w:hAnsi="仿宋_GB2312" w:cs="仿宋_GB2312" w:eastAsia="仿宋_GB2312"/>
                      <w:sz w:val="20"/>
                    </w:rPr>
                    <w:t>:≤ 0.1mm;</w:t>
                  </w:r>
                </w:p>
                <w:p>
                  <w:pPr>
                    <w:pStyle w:val="null3"/>
                    <w:numPr>
                      <w:ilvl w:val="0"/>
                      <w:numId w:val="1"/>
                    </w:numPr>
                    <w:jc w:val="left"/>
                  </w:pPr>
                  <w:r>
                    <w:rPr>
                      <w:rFonts w:ascii="仿宋_GB2312" w:hAnsi="仿宋_GB2312" w:cs="仿宋_GB2312" w:eastAsia="仿宋_GB2312"/>
                      <w:sz w:val="20"/>
                    </w:rPr>
                    <w:t>打标范围</w:t>
                  </w:r>
                  <w:r>
                    <w:rPr>
                      <w:rFonts w:ascii="仿宋_GB2312" w:hAnsi="仿宋_GB2312" w:cs="仿宋_GB2312" w:eastAsia="仿宋_GB2312"/>
                      <w:sz w:val="20"/>
                    </w:rPr>
                    <w:t>: 110mm×110mm;</w:t>
                  </w:r>
                </w:p>
                <w:p>
                  <w:pPr>
                    <w:pStyle w:val="null3"/>
                    <w:numPr>
                      <w:ilvl w:val="0"/>
                      <w:numId w:val="1"/>
                    </w:numPr>
                    <w:jc w:val="left"/>
                  </w:pPr>
                  <w:r>
                    <w:rPr>
                      <w:rFonts w:ascii="仿宋_GB2312" w:hAnsi="仿宋_GB2312" w:cs="仿宋_GB2312" w:eastAsia="仿宋_GB2312"/>
                      <w:sz w:val="20"/>
                    </w:rPr>
                    <w:t>整机功率</w:t>
                  </w:r>
                  <w:r>
                    <w:rPr>
                      <w:rFonts w:ascii="仿宋_GB2312" w:hAnsi="仿宋_GB2312" w:cs="仿宋_GB2312" w:eastAsia="仿宋_GB2312"/>
                      <w:sz w:val="20"/>
                    </w:rPr>
                    <w:t>; ≥500W；</w:t>
                  </w:r>
                </w:p>
                <w:p>
                  <w:pPr>
                    <w:pStyle w:val="null3"/>
                    <w:numPr>
                      <w:ilvl w:val="0"/>
                      <w:numId w:val="1"/>
                    </w:numPr>
                    <w:jc w:val="left"/>
                  </w:pPr>
                  <w:r>
                    <w:rPr>
                      <w:rFonts w:ascii="仿宋_GB2312" w:hAnsi="仿宋_GB2312" w:cs="仿宋_GB2312" w:eastAsia="仿宋_GB2312"/>
                      <w:sz w:val="20"/>
                    </w:rPr>
                    <w:t>升降范围</w:t>
                  </w:r>
                  <w:r>
                    <w:rPr>
                      <w:rFonts w:ascii="仿宋_GB2312" w:hAnsi="仿宋_GB2312" w:cs="仿宋_GB2312" w:eastAsia="仿宋_GB2312"/>
                      <w:sz w:val="20"/>
                    </w:rPr>
                    <w:t>: 200mm～400mm。</w:t>
                  </w:r>
                </w:p>
                <w:p>
                  <w:pPr>
                    <w:pStyle w:val="null3"/>
                    <w:numPr>
                      <w:ilvl w:val="0"/>
                      <w:numId w:val="1"/>
                    </w:numPr>
                    <w:jc w:val="left"/>
                  </w:pPr>
                  <w:r>
                    <w:rPr>
                      <w:rFonts w:ascii="仿宋_GB2312" w:hAnsi="仿宋_GB2312" w:cs="仿宋_GB2312" w:eastAsia="仿宋_GB2312"/>
                      <w:sz w:val="20"/>
                    </w:rPr>
                    <w:t>可打印字体大小：</w:t>
                  </w:r>
                </w:p>
                <w:p>
                  <w:pPr>
                    <w:pStyle w:val="null3"/>
                    <w:numPr>
                      <w:ilvl w:val="0"/>
                      <w:numId w:val="1"/>
                    </w:numPr>
                  </w:pPr>
                  <w:r>
                    <w:rPr>
                      <w:rFonts w:ascii="仿宋_GB2312" w:hAnsi="仿宋_GB2312" w:cs="仿宋_GB2312" w:eastAsia="仿宋_GB2312"/>
                      <w:sz w:val="20"/>
                      <w:b/>
                      <w:color w:val="000000"/>
                    </w:rPr>
                    <w:t>下料对接单元：</w:t>
                  </w:r>
                  <w:r>
                    <w:rPr>
                      <w:rFonts w:ascii="仿宋_GB2312" w:hAnsi="仿宋_GB2312" w:cs="仿宋_GB2312" w:eastAsia="仿宋_GB2312"/>
                      <w:sz w:val="20"/>
                      <w:b/>
                      <w:color w:val="000000"/>
                    </w:rPr>
                    <w:t>× 1套；</w:t>
                  </w:r>
                </w:p>
                <w:p>
                  <w:pPr>
                    <w:pStyle w:val="null3"/>
                    <w:numPr>
                      <w:ilvl w:val="0"/>
                      <w:numId w:val="1"/>
                    </w:numPr>
                    <w:jc w:val="left"/>
                  </w:pPr>
                  <w:r>
                    <w:rPr>
                      <w:rFonts w:ascii="仿宋_GB2312" w:hAnsi="仿宋_GB2312" w:cs="仿宋_GB2312" w:eastAsia="仿宋_GB2312"/>
                      <w:sz w:val="20"/>
                    </w:rPr>
                    <w:t>带气缸夹持定位，气缸行程</w:t>
                  </w:r>
                  <w:r>
                    <w:rPr>
                      <w:rFonts w:ascii="仿宋_GB2312" w:hAnsi="仿宋_GB2312" w:cs="仿宋_GB2312" w:eastAsia="仿宋_GB2312"/>
                      <w:sz w:val="20"/>
                    </w:rPr>
                    <w:t>≥20mm；</w:t>
                  </w:r>
                </w:p>
                <w:p>
                  <w:pPr>
                    <w:pStyle w:val="null3"/>
                    <w:numPr>
                      <w:ilvl w:val="0"/>
                      <w:numId w:val="1"/>
                    </w:numPr>
                    <w:jc w:val="left"/>
                  </w:pPr>
                  <w:r>
                    <w:rPr>
                      <w:rFonts w:ascii="仿宋_GB2312" w:hAnsi="仿宋_GB2312" w:cs="仿宋_GB2312" w:eastAsia="仿宋_GB2312"/>
                      <w:sz w:val="20"/>
                    </w:rPr>
                    <w:t>物料盒放置位：</w:t>
                  </w:r>
                  <w:r>
                    <w:rPr>
                      <w:rFonts w:ascii="仿宋_GB2312" w:hAnsi="仿宋_GB2312" w:cs="仿宋_GB2312" w:eastAsia="仿宋_GB2312"/>
                      <w:sz w:val="20"/>
                    </w:rPr>
                    <w:t>2个，每个物料盒能放置≥2 物料；</w:t>
                  </w:r>
                </w:p>
                <w:p>
                  <w:pPr>
                    <w:pStyle w:val="null3"/>
                    <w:numPr>
                      <w:ilvl w:val="0"/>
                      <w:numId w:val="1"/>
                    </w:numPr>
                    <w:jc w:val="left"/>
                  </w:pPr>
                  <w:r>
                    <w:rPr>
                      <w:rFonts w:ascii="仿宋_GB2312" w:hAnsi="仿宋_GB2312" w:cs="仿宋_GB2312" w:eastAsia="仿宋_GB2312"/>
                      <w:sz w:val="20"/>
                    </w:rPr>
                    <w:t>放置位均有物料盒检测传感器；</w:t>
                  </w:r>
                </w:p>
                <w:p>
                  <w:pPr>
                    <w:pStyle w:val="null3"/>
                    <w:numPr>
                      <w:ilvl w:val="0"/>
                      <w:numId w:val="1"/>
                    </w:numPr>
                    <w:jc w:val="left"/>
                  </w:pPr>
                  <w:r>
                    <w:rPr>
                      <w:rFonts w:ascii="仿宋_GB2312" w:hAnsi="仿宋_GB2312" w:cs="仿宋_GB2312" w:eastAsia="仿宋_GB2312"/>
                      <w:sz w:val="20"/>
                    </w:rPr>
                    <w:t>传感器连接方式：导线引出型；</w:t>
                  </w:r>
                </w:p>
                <w:p>
                  <w:pPr>
                    <w:pStyle w:val="null3"/>
                    <w:numPr>
                      <w:ilvl w:val="0"/>
                      <w:numId w:val="1"/>
                    </w:numPr>
                    <w:jc w:val="left"/>
                  </w:pPr>
                  <w:r>
                    <w:rPr>
                      <w:rFonts w:ascii="仿宋_GB2312" w:hAnsi="仿宋_GB2312" w:cs="仿宋_GB2312" w:eastAsia="仿宋_GB2312"/>
                      <w:sz w:val="20"/>
                    </w:rPr>
                    <w:t>传感器检测距离：光电检测距离</w:t>
                  </w:r>
                  <w:r>
                    <w:rPr>
                      <w:rFonts w:ascii="仿宋_GB2312" w:hAnsi="仿宋_GB2312" w:cs="仿宋_GB2312" w:eastAsia="仿宋_GB2312"/>
                      <w:sz w:val="20"/>
                    </w:rPr>
                    <w:t>≥100mm。</w:t>
                  </w:r>
                </w:p>
                <w:p>
                  <w:pPr>
                    <w:pStyle w:val="null3"/>
                    <w:numPr>
                      <w:ilvl w:val="0"/>
                      <w:numId w:val="1"/>
                    </w:numPr>
                  </w:pPr>
                  <w:r>
                    <w:rPr>
                      <w:rFonts w:ascii="仿宋_GB2312" w:hAnsi="仿宋_GB2312" w:cs="仿宋_GB2312" w:eastAsia="仿宋_GB2312"/>
                      <w:sz w:val="20"/>
                      <w:b/>
                      <w:color w:val="000000"/>
                    </w:rPr>
                    <w:t>设备台架</w:t>
                  </w:r>
                  <w:r>
                    <w:rPr>
                      <w:rFonts w:ascii="仿宋_GB2312" w:hAnsi="仿宋_GB2312" w:cs="仿宋_GB2312" w:eastAsia="仿宋_GB2312"/>
                      <w:sz w:val="20"/>
                      <w:b/>
                      <w:color w:val="000000"/>
                    </w:rPr>
                    <w:t>1：×1套；</w:t>
                  </w:r>
                </w:p>
                <w:p>
                  <w:pPr>
                    <w:pStyle w:val="null3"/>
                    <w:numPr>
                      <w:ilvl w:val="0"/>
                      <w:numId w:val="1"/>
                    </w:numPr>
                    <w:jc w:val="left"/>
                  </w:pPr>
                  <w:r>
                    <w:rPr>
                      <w:rFonts w:ascii="仿宋_GB2312" w:hAnsi="仿宋_GB2312" w:cs="仿宋_GB2312" w:eastAsia="仿宋_GB2312"/>
                      <w:sz w:val="20"/>
                    </w:rPr>
                    <w:t>主体框架：铝型材；</w:t>
                  </w:r>
                </w:p>
                <w:p>
                  <w:pPr>
                    <w:pStyle w:val="null3"/>
                    <w:numPr>
                      <w:ilvl w:val="0"/>
                      <w:numId w:val="1"/>
                    </w:numPr>
                    <w:jc w:val="left"/>
                  </w:pPr>
                  <w:r>
                    <w:rPr>
                      <w:rFonts w:ascii="仿宋_GB2312" w:hAnsi="仿宋_GB2312" w:cs="仿宋_GB2312" w:eastAsia="仿宋_GB2312"/>
                      <w:sz w:val="20"/>
                    </w:rPr>
                    <w:t>台面：带槽铝型材；</w:t>
                  </w:r>
                </w:p>
                <w:p>
                  <w:pPr>
                    <w:pStyle w:val="null3"/>
                    <w:numPr>
                      <w:ilvl w:val="0"/>
                      <w:numId w:val="1"/>
                    </w:numPr>
                    <w:jc w:val="left"/>
                  </w:pPr>
                  <w:r>
                    <w:rPr>
                      <w:rFonts w:ascii="仿宋_GB2312" w:hAnsi="仿宋_GB2312" w:cs="仿宋_GB2312" w:eastAsia="仿宋_GB2312"/>
                      <w:sz w:val="20"/>
                    </w:rPr>
                    <w:t>安全光栅长度</w:t>
                  </w:r>
                  <w:r>
                    <w:rPr>
                      <w:rFonts w:ascii="仿宋_GB2312" w:hAnsi="仿宋_GB2312" w:cs="仿宋_GB2312" w:eastAsia="仿宋_GB2312"/>
                      <w:sz w:val="20"/>
                    </w:rPr>
                    <w:t>≥200mm；</w:t>
                  </w:r>
                </w:p>
                <w:p>
                  <w:pPr>
                    <w:pStyle w:val="null3"/>
                    <w:numPr>
                      <w:ilvl w:val="0"/>
                      <w:numId w:val="1"/>
                    </w:numPr>
                    <w:jc w:val="left"/>
                  </w:pPr>
                  <w:r>
                    <w:rPr>
                      <w:rFonts w:ascii="仿宋_GB2312" w:hAnsi="仿宋_GB2312" w:cs="仿宋_GB2312" w:eastAsia="仿宋_GB2312"/>
                      <w:sz w:val="20"/>
                    </w:rPr>
                    <w:t>底部带万向轮；</w:t>
                  </w:r>
                </w:p>
                <w:p>
                  <w:pPr>
                    <w:pStyle w:val="null3"/>
                    <w:numPr>
                      <w:ilvl w:val="0"/>
                      <w:numId w:val="1"/>
                    </w:numPr>
                    <w:jc w:val="left"/>
                  </w:pPr>
                  <w:r>
                    <w:rPr>
                      <w:rFonts w:ascii="仿宋_GB2312" w:hAnsi="仿宋_GB2312" w:cs="仿宋_GB2312" w:eastAsia="仿宋_GB2312"/>
                      <w:sz w:val="20"/>
                      <w:color w:val="000000"/>
                    </w:rPr>
                    <w:t>台架尺寸</w:t>
                  </w:r>
                  <w:r>
                    <w:rPr>
                      <w:rFonts w:ascii="仿宋_GB2312" w:hAnsi="仿宋_GB2312" w:cs="仿宋_GB2312" w:eastAsia="仿宋_GB2312"/>
                      <w:sz w:val="20"/>
                      <w:color w:val="000000"/>
                    </w:rPr>
                    <w:t>≥长1600x宽1200x高800mm。</w:t>
                  </w:r>
                </w:p>
                <w:p>
                  <w:pPr>
                    <w:pStyle w:val="null3"/>
                    <w:numPr>
                      <w:ilvl w:val="0"/>
                      <w:numId w:val="1"/>
                    </w:numPr>
                  </w:pPr>
                  <w:r>
                    <w:rPr>
                      <w:rFonts w:ascii="仿宋_GB2312" w:hAnsi="仿宋_GB2312" w:cs="仿宋_GB2312" w:eastAsia="仿宋_GB2312"/>
                      <w:sz w:val="20"/>
                      <w:b/>
                      <w:color w:val="000000"/>
                    </w:rPr>
                    <w:t>设备台架</w:t>
                  </w:r>
                  <w:r>
                    <w:rPr>
                      <w:rFonts w:ascii="仿宋_GB2312" w:hAnsi="仿宋_GB2312" w:cs="仿宋_GB2312" w:eastAsia="仿宋_GB2312"/>
                      <w:sz w:val="20"/>
                      <w:b/>
                      <w:color w:val="000000"/>
                    </w:rPr>
                    <w:t>2：×1套；</w:t>
                  </w:r>
                </w:p>
                <w:p>
                  <w:pPr>
                    <w:pStyle w:val="null3"/>
                    <w:numPr>
                      <w:ilvl w:val="0"/>
                      <w:numId w:val="1"/>
                    </w:numPr>
                    <w:jc w:val="left"/>
                  </w:pPr>
                  <w:r>
                    <w:rPr>
                      <w:rFonts w:ascii="仿宋_GB2312" w:hAnsi="仿宋_GB2312" w:cs="仿宋_GB2312" w:eastAsia="仿宋_GB2312"/>
                      <w:sz w:val="20"/>
                    </w:rPr>
                    <w:t>主体框架：铝型材；</w:t>
                  </w:r>
                </w:p>
                <w:p>
                  <w:pPr>
                    <w:pStyle w:val="null3"/>
                    <w:numPr>
                      <w:ilvl w:val="0"/>
                      <w:numId w:val="1"/>
                    </w:numPr>
                    <w:jc w:val="left"/>
                  </w:pPr>
                  <w:r>
                    <w:rPr>
                      <w:rFonts w:ascii="仿宋_GB2312" w:hAnsi="仿宋_GB2312" w:cs="仿宋_GB2312" w:eastAsia="仿宋_GB2312"/>
                      <w:sz w:val="20"/>
                    </w:rPr>
                    <w:t>台面：带槽铝型材；</w:t>
                  </w:r>
                </w:p>
                <w:p>
                  <w:pPr>
                    <w:pStyle w:val="null3"/>
                    <w:numPr>
                      <w:ilvl w:val="0"/>
                      <w:numId w:val="1"/>
                    </w:numPr>
                    <w:jc w:val="left"/>
                  </w:pPr>
                  <w:r>
                    <w:rPr>
                      <w:rFonts w:ascii="仿宋_GB2312" w:hAnsi="仿宋_GB2312" w:cs="仿宋_GB2312" w:eastAsia="仿宋_GB2312"/>
                      <w:sz w:val="20"/>
                    </w:rPr>
                    <w:t>安全光栅长度</w:t>
                  </w:r>
                  <w:r>
                    <w:rPr>
                      <w:rFonts w:ascii="仿宋_GB2312" w:hAnsi="仿宋_GB2312" w:cs="仿宋_GB2312" w:eastAsia="仿宋_GB2312"/>
                      <w:sz w:val="20"/>
                    </w:rPr>
                    <w:t>≥200mm；</w:t>
                  </w:r>
                </w:p>
                <w:p>
                  <w:pPr>
                    <w:pStyle w:val="null3"/>
                    <w:numPr>
                      <w:ilvl w:val="0"/>
                      <w:numId w:val="1"/>
                    </w:numPr>
                    <w:jc w:val="left"/>
                  </w:pPr>
                  <w:r>
                    <w:rPr>
                      <w:rFonts w:ascii="仿宋_GB2312" w:hAnsi="仿宋_GB2312" w:cs="仿宋_GB2312" w:eastAsia="仿宋_GB2312"/>
                      <w:sz w:val="20"/>
                    </w:rPr>
                    <w:t>底部带万向轮；</w:t>
                  </w:r>
                </w:p>
                <w:p>
                  <w:pPr>
                    <w:pStyle w:val="null3"/>
                    <w:numPr>
                      <w:ilvl w:val="0"/>
                      <w:numId w:val="1"/>
                    </w:numPr>
                    <w:jc w:val="left"/>
                  </w:pPr>
                  <w:r>
                    <w:rPr>
                      <w:rFonts w:ascii="仿宋_GB2312" w:hAnsi="仿宋_GB2312" w:cs="仿宋_GB2312" w:eastAsia="仿宋_GB2312"/>
                      <w:sz w:val="20"/>
                      <w:color w:val="000000"/>
                    </w:rPr>
                    <w:t>台架尺寸</w:t>
                  </w:r>
                  <w:r>
                    <w:rPr>
                      <w:rFonts w:ascii="仿宋_GB2312" w:hAnsi="仿宋_GB2312" w:cs="仿宋_GB2312" w:eastAsia="仿宋_GB2312"/>
                      <w:sz w:val="20"/>
                      <w:color w:val="000000"/>
                    </w:rPr>
                    <w:t>≥长1600x宽1200x高800mm。</w:t>
                  </w:r>
                </w:p>
                <w:p>
                  <w:pPr>
                    <w:pStyle w:val="null3"/>
                    <w:numPr>
                      <w:ilvl w:val="0"/>
                      <w:numId w:val="1"/>
                    </w:numPr>
                  </w:pPr>
                  <w:r>
                    <w:rPr>
                      <w:rFonts w:ascii="仿宋_GB2312" w:hAnsi="仿宋_GB2312" w:cs="仿宋_GB2312" w:eastAsia="仿宋_GB2312"/>
                      <w:sz w:val="20"/>
                      <w:b/>
                      <w:color w:val="000000"/>
                    </w:rPr>
                    <w:t>静音空压机：</w:t>
                  </w:r>
                  <w:r>
                    <w:rPr>
                      <w:rFonts w:ascii="仿宋_GB2312" w:hAnsi="仿宋_GB2312" w:cs="仿宋_GB2312" w:eastAsia="仿宋_GB2312"/>
                      <w:sz w:val="20"/>
                      <w:b/>
                      <w:color w:val="000000"/>
                    </w:rPr>
                    <w:t>× 1套；</w:t>
                  </w:r>
                </w:p>
                <w:p>
                  <w:pPr>
                    <w:pStyle w:val="null3"/>
                    <w:ind w:firstLine="400"/>
                    <w:jc w:val="left"/>
                  </w:pPr>
                  <w:r>
                    <w:rPr>
                      <w:rFonts w:ascii="仿宋_GB2312" w:hAnsi="仿宋_GB2312" w:cs="仿宋_GB2312" w:eastAsia="仿宋_GB2312"/>
                      <w:sz w:val="20"/>
                    </w:rPr>
                    <w:t>功率：</w:t>
                  </w:r>
                  <w:r>
                    <w:rPr>
                      <w:rFonts w:ascii="仿宋_GB2312" w:hAnsi="仿宋_GB2312" w:cs="仿宋_GB2312" w:eastAsia="仿宋_GB2312"/>
                      <w:sz w:val="20"/>
                    </w:rPr>
                    <w:t>≥600W；排气量：≥115L/min；最大压力：≥8bar；储气罐：≥24L；噪音：≤60dB；</w:t>
                  </w:r>
                </w:p>
                <w:p>
                  <w:pPr>
                    <w:pStyle w:val="null3"/>
                    <w:numPr>
                      <w:ilvl w:val="0"/>
                      <w:numId w:val="1"/>
                    </w:numPr>
                  </w:pPr>
                  <w:r>
                    <w:rPr>
                      <w:rFonts w:ascii="仿宋_GB2312" w:hAnsi="仿宋_GB2312" w:cs="仿宋_GB2312" w:eastAsia="仿宋_GB2312"/>
                      <w:sz w:val="20"/>
                      <w:b/>
                      <w:color w:val="000000"/>
                    </w:rPr>
                    <w:t>电气控制单元：</w:t>
                  </w:r>
                  <w:r>
                    <w:rPr>
                      <w:rFonts w:ascii="仿宋_GB2312" w:hAnsi="仿宋_GB2312" w:cs="仿宋_GB2312" w:eastAsia="仿宋_GB2312"/>
                      <w:sz w:val="20"/>
                      <w:b/>
                      <w:color w:val="000000"/>
                    </w:rPr>
                    <w:t>x 1套；</w:t>
                  </w:r>
                </w:p>
                <w:p>
                  <w:pPr>
                    <w:pStyle w:val="null3"/>
                    <w:numPr>
                      <w:ilvl w:val="0"/>
                      <w:numId w:val="1"/>
                    </w:numPr>
                    <w:jc w:val="left"/>
                  </w:pPr>
                  <w:r>
                    <w:rPr>
                      <w:rFonts w:ascii="仿宋_GB2312" w:hAnsi="仿宋_GB2312" w:cs="仿宋_GB2312" w:eastAsia="仿宋_GB2312"/>
                      <w:sz w:val="20"/>
                    </w:rPr>
                    <w:t>配有控制面板，包含有启动、停止、复位、紧急停止按钮、三色灯等器件；</w:t>
                  </w:r>
                </w:p>
                <w:p>
                  <w:pPr>
                    <w:pStyle w:val="null3"/>
                    <w:numPr>
                      <w:ilvl w:val="0"/>
                      <w:numId w:val="1"/>
                    </w:numPr>
                    <w:jc w:val="left"/>
                  </w:pPr>
                  <w:r>
                    <w:rPr>
                      <w:rFonts w:ascii="仿宋_GB2312" w:hAnsi="仿宋_GB2312" w:cs="仿宋_GB2312" w:eastAsia="仿宋_GB2312"/>
                      <w:sz w:val="20"/>
                    </w:rPr>
                    <w:t>PLC参数：≥125 KB 工作存储器；直流供电，板载 ≥DI14 ， 漏型/源型，≥ DQ10、≥AI2 和 ≥AQ2；≥6 个高速计数器和≥ 4 路脉冲输出；信号板扩展板载式 I/O；≥3 个可进行串行通信的通信模块；≥ 8 个可用于 I/O 扩展的信号模块；PROFINET  IO 控制器，双端口，支持TCP/IP 传输协议，S7 通信，支持对接Web 服务器，OPC UA：服务器 DA。</w:t>
                  </w:r>
                </w:p>
                <w:p>
                  <w:pPr>
                    <w:pStyle w:val="null3"/>
                    <w:numPr>
                      <w:ilvl w:val="0"/>
                      <w:numId w:val="1"/>
                    </w:numPr>
                    <w:jc w:val="left"/>
                  </w:pPr>
                  <w:r>
                    <w:rPr>
                      <w:rFonts w:ascii="仿宋_GB2312" w:hAnsi="仿宋_GB2312" w:cs="仿宋_GB2312" w:eastAsia="仿宋_GB2312"/>
                      <w:sz w:val="20"/>
                    </w:rPr>
                    <w:t>远程</w:t>
                  </w:r>
                  <w:r>
                    <w:rPr>
                      <w:rFonts w:ascii="仿宋_GB2312" w:hAnsi="仿宋_GB2312" w:cs="仿宋_GB2312" w:eastAsia="仿宋_GB2312"/>
                      <w:sz w:val="20"/>
                    </w:rPr>
                    <w:t>IO模块：×1；</w:t>
                  </w:r>
                </w:p>
                <w:p>
                  <w:pPr>
                    <w:pStyle w:val="null3"/>
                    <w:ind w:firstLine="400"/>
                    <w:jc w:val="left"/>
                  </w:pPr>
                  <w:r>
                    <w:rPr>
                      <w:rFonts w:ascii="仿宋_GB2312" w:hAnsi="仿宋_GB2312" w:cs="仿宋_GB2312" w:eastAsia="仿宋_GB2312"/>
                      <w:sz w:val="20"/>
                    </w:rPr>
                    <w:t>①支持ProfiNet总线通讯；</w:t>
                  </w:r>
                </w:p>
                <w:p>
                  <w:pPr>
                    <w:pStyle w:val="null3"/>
                    <w:ind w:firstLine="400"/>
                    <w:jc w:val="left"/>
                  </w:pPr>
                  <w:r>
                    <w:rPr>
                      <w:rFonts w:ascii="仿宋_GB2312" w:hAnsi="仿宋_GB2312" w:cs="仿宋_GB2312" w:eastAsia="仿宋_GB2312"/>
                      <w:sz w:val="20"/>
                    </w:rPr>
                    <w:t>②支持适配IO模块数量最多≥32个；</w:t>
                  </w:r>
                </w:p>
                <w:p>
                  <w:pPr>
                    <w:pStyle w:val="null3"/>
                    <w:ind w:firstLine="400"/>
                    <w:jc w:val="left"/>
                  </w:pPr>
                  <w:r>
                    <w:rPr>
                      <w:rFonts w:ascii="仿宋_GB2312" w:hAnsi="仿宋_GB2312" w:cs="仿宋_GB2312" w:eastAsia="仿宋_GB2312"/>
                      <w:sz w:val="20"/>
                    </w:rPr>
                    <w:t>③传输距离≥100米，总线速率≥100Mbps；</w:t>
                  </w:r>
                </w:p>
                <w:p>
                  <w:pPr>
                    <w:pStyle w:val="null3"/>
                    <w:ind w:firstLine="400"/>
                    <w:jc w:val="left"/>
                  </w:pPr>
                  <w:r>
                    <w:rPr>
                      <w:rFonts w:ascii="仿宋_GB2312" w:hAnsi="仿宋_GB2312" w:cs="仿宋_GB2312" w:eastAsia="仿宋_GB2312"/>
                      <w:sz w:val="20"/>
                    </w:rPr>
                    <w:t>④附带数字量输入模块≥4个，单模块≥8通道，输入电流典型值≥3mA，隔离耐压≥500V，隔离方式光耦隔离；</w:t>
                  </w:r>
                </w:p>
                <w:p>
                  <w:pPr>
                    <w:pStyle w:val="null3"/>
                    <w:ind w:firstLine="400"/>
                    <w:jc w:val="left"/>
                  </w:pPr>
                  <w:r>
                    <w:rPr>
                      <w:rFonts w:ascii="仿宋_GB2312" w:hAnsi="仿宋_GB2312" w:cs="仿宋_GB2312" w:eastAsia="仿宋_GB2312"/>
                      <w:sz w:val="20"/>
                    </w:rPr>
                    <w:t>⑤附带数字量输出模块≥2个，单模块≥8通道，驱动能力≥500mA/通道，隔离耐压≥500V，隔离方式光耦隔离；</w:t>
                  </w:r>
                </w:p>
                <w:p>
                  <w:pPr>
                    <w:pStyle w:val="null3"/>
                    <w:ind w:firstLine="400"/>
                    <w:jc w:val="left"/>
                  </w:pPr>
                  <w:r>
                    <w:rPr>
                      <w:rFonts w:ascii="仿宋_GB2312" w:hAnsi="仿宋_GB2312" w:cs="仿宋_GB2312" w:eastAsia="仿宋_GB2312"/>
                      <w:sz w:val="20"/>
                    </w:rPr>
                    <w:t>⑥附带模拟量输入模块≥1个，单模块≥4通道，输入电压0V~10V，输入滤波可配置（1ms~10ms），分辨率≥12位；</w:t>
                  </w:r>
                </w:p>
                <w:p>
                  <w:pPr>
                    <w:pStyle w:val="null3"/>
                    <w:ind w:firstLine="400"/>
                    <w:jc w:val="left"/>
                  </w:pPr>
                  <w:r>
                    <w:rPr>
                      <w:rFonts w:ascii="仿宋_GB2312" w:hAnsi="仿宋_GB2312" w:cs="仿宋_GB2312" w:eastAsia="仿宋_GB2312"/>
                      <w:sz w:val="20"/>
                    </w:rPr>
                    <w:t>⑦在工作台台面上布置有远程IO适配器的网络通信接口。</w:t>
                  </w:r>
                </w:p>
                <w:p>
                  <w:pPr>
                    <w:pStyle w:val="null3"/>
                    <w:numPr>
                      <w:ilvl w:val="0"/>
                      <w:numId w:val="1"/>
                    </w:numPr>
                    <w:jc w:val="left"/>
                  </w:pPr>
                  <w:r>
                    <w:rPr>
                      <w:rFonts w:ascii="仿宋_GB2312" w:hAnsi="仿宋_GB2312" w:cs="仿宋_GB2312" w:eastAsia="仿宋_GB2312"/>
                      <w:sz w:val="20"/>
                    </w:rPr>
                    <w:t>HMI参数：</w:t>
                  </w:r>
                </w:p>
                <w:p>
                  <w:pPr>
                    <w:pStyle w:val="null3"/>
                    <w:ind w:firstLine="400"/>
                    <w:jc w:val="left"/>
                  </w:pPr>
                  <w:r>
                    <w:rPr>
                      <w:rFonts w:ascii="仿宋_GB2312" w:hAnsi="仿宋_GB2312" w:cs="仿宋_GB2312" w:eastAsia="仿宋_GB2312"/>
                      <w:sz w:val="20"/>
                    </w:rPr>
                    <w:t>①操作方式：触摸+按键；</w:t>
                  </w:r>
                </w:p>
                <w:p>
                  <w:pPr>
                    <w:pStyle w:val="null3"/>
                    <w:ind w:firstLine="400"/>
                    <w:jc w:val="left"/>
                  </w:pPr>
                  <w:r>
                    <w:rPr>
                      <w:rFonts w:ascii="仿宋_GB2312" w:hAnsi="仿宋_GB2312" w:cs="仿宋_GB2312" w:eastAsia="仿宋_GB2312"/>
                      <w:sz w:val="20"/>
                    </w:rPr>
                    <w:t>②≥7吋TFT 显示屏；</w:t>
                  </w:r>
                </w:p>
                <w:p>
                  <w:pPr>
                    <w:pStyle w:val="null3"/>
                    <w:ind w:firstLine="400"/>
                    <w:jc w:val="left"/>
                  </w:pPr>
                  <w:r>
                    <w:rPr>
                      <w:rFonts w:ascii="仿宋_GB2312" w:hAnsi="仿宋_GB2312" w:cs="仿宋_GB2312" w:eastAsia="仿宋_GB2312"/>
                      <w:sz w:val="20"/>
                    </w:rPr>
                    <w:t>③分辨率≥800*480像素；64K 色；</w:t>
                  </w:r>
                </w:p>
                <w:p>
                  <w:pPr>
                    <w:pStyle w:val="null3"/>
                    <w:ind w:firstLine="400"/>
                    <w:jc w:val="left"/>
                  </w:pPr>
                  <w:r>
                    <w:rPr>
                      <w:rFonts w:ascii="仿宋_GB2312" w:hAnsi="仿宋_GB2312" w:cs="仿宋_GB2312" w:eastAsia="仿宋_GB2312"/>
                      <w:sz w:val="20"/>
                    </w:rPr>
                    <w:t>④≥1 x PROFINET，≥1 x USB</w:t>
                  </w:r>
                </w:p>
                <w:p>
                  <w:pPr>
                    <w:pStyle w:val="null3"/>
                    <w:numPr>
                      <w:ilvl w:val="0"/>
                      <w:numId w:val="1"/>
                    </w:numPr>
                    <w:jc w:val="left"/>
                  </w:pPr>
                  <w:r>
                    <w:rPr>
                      <w:rFonts w:ascii="仿宋_GB2312" w:hAnsi="仿宋_GB2312" w:cs="仿宋_GB2312" w:eastAsia="仿宋_GB2312"/>
                      <w:sz w:val="20"/>
                    </w:rPr>
                    <w:t>视频采集装置：</w:t>
                  </w:r>
                  <w:r>
                    <w:rPr>
                      <w:rFonts w:ascii="仿宋_GB2312" w:hAnsi="仿宋_GB2312" w:cs="仿宋_GB2312" w:eastAsia="仿宋_GB2312"/>
                      <w:sz w:val="20"/>
                    </w:rPr>
                    <w:t>×1；</w:t>
                  </w:r>
                </w:p>
                <w:p>
                  <w:pPr>
                    <w:pStyle w:val="null3"/>
                    <w:ind w:firstLine="400"/>
                    <w:jc w:val="left"/>
                  </w:pPr>
                  <w:r>
                    <w:rPr>
                      <w:rFonts w:ascii="仿宋_GB2312" w:hAnsi="仿宋_GB2312" w:cs="仿宋_GB2312" w:eastAsia="仿宋_GB2312"/>
                      <w:sz w:val="20"/>
                    </w:rPr>
                    <w:t>像素</w:t>
                  </w:r>
                  <w:r>
                    <w:rPr>
                      <w:rFonts w:ascii="仿宋_GB2312" w:hAnsi="仿宋_GB2312" w:cs="仿宋_GB2312" w:eastAsia="仿宋_GB2312"/>
                      <w:sz w:val="20"/>
                    </w:rPr>
                    <w:t>≥400万；存储容量≥64G；支持协议：IPV4、HTTP、RTSP、TCP、NTP、RTP；防护等级IP67及以上。</w:t>
                  </w:r>
                </w:p>
                <w:p>
                  <w:pPr>
                    <w:pStyle w:val="null3"/>
                    <w:numPr>
                      <w:ilvl w:val="0"/>
                      <w:numId w:val="1"/>
                    </w:numPr>
                    <w:jc w:val="left"/>
                  </w:pPr>
                  <w:r>
                    <w:rPr>
                      <w:rFonts w:ascii="仿宋_GB2312" w:hAnsi="仿宋_GB2312" w:cs="仿宋_GB2312" w:eastAsia="仿宋_GB2312"/>
                      <w:sz w:val="20"/>
                    </w:rPr>
                    <w:t>工业网关：</w:t>
                  </w:r>
                  <w:r>
                    <w:rPr>
                      <w:rFonts w:ascii="仿宋_GB2312" w:hAnsi="仿宋_GB2312" w:cs="仿宋_GB2312" w:eastAsia="仿宋_GB2312"/>
                      <w:sz w:val="20"/>
                    </w:rPr>
                    <w:t>×1；</w:t>
                  </w:r>
                </w:p>
                <w:p>
                  <w:pPr>
                    <w:pStyle w:val="null3"/>
                    <w:ind w:firstLine="400"/>
                    <w:jc w:val="left"/>
                  </w:pPr>
                  <w:r>
                    <w:rPr>
                      <w:rFonts w:ascii="仿宋_GB2312" w:hAnsi="仿宋_GB2312" w:cs="仿宋_GB2312" w:eastAsia="仿宋_GB2312"/>
                      <w:sz w:val="20"/>
                    </w:rPr>
                    <w:t>①支持LUA语言开发。</w:t>
                  </w:r>
                </w:p>
                <w:p>
                  <w:pPr>
                    <w:pStyle w:val="null3"/>
                    <w:ind w:firstLine="400"/>
                    <w:jc w:val="left"/>
                  </w:pPr>
                  <w:r>
                    <w:rPr>
                      <w:rFonts w:ascii="仿宋_GB2312" w:hAnsi="仿宋_GB2312" w:cs="仿宋_GB2312" w:eastAsia="仿宋_GB2312"/>
                      <w:sz w:val="20"/>
                    </w:rPr>
                    <w:t>②支持数据传输的加密和压缩。</w:t>
                  </w:r>
                </w:p>
                <w:p>
                  <w:pPr>
                    <w:pStyle w:val="null3"/>
                    <w:ind w:firstLine="400"/>
                    <w:jc w:val="left"/>
                  </w:pPr>
                  <w:r>
                    <w:rPr>
                      <w:rFonts w:ascii="仿宋_GB2312" w:hAnsi="仿宋_GB2312" w:cs="仿宋_GB2312" w:eastAsia="仿宋_GB2312"/>
                      <w:sz w:val="20"/>
                    </w:rPr>
                    <w:t>③设备具备采集数据系统，支持设备驱动安装，能快速新建设备、支持设备的导入和导出，支持设备的分组管理功能。</w:t>
                  </w:r>
                </w:p>
                <w:p>
                  <w:pPr>
                    <w:pStyle w:val="null3"/>
                    <w:ind w:firstLine="400"/>
                    <w:jc w:val="left"/>
                  </w:pPr>
                  <w:r>
                    <w:rPr>
                      <w:rFonts w:ascii="仿宋_GB2312" w:hAnsi="仿宋_GB2312" w:cs="仿宋_GB2312" w:eastAsia="仿宋_GB2312"/>
                      <w:sz w:val="20"/>
                    </w:rPr>
                    <w:t>④支持数据采集通道的端口冗余功能，在端口故障时可自动切换。</w:t>
                  </w:r>
                </w:p>
                <w:p>
                  <w:pPr>
                    <w:pStyle w:val="null3"/>
                    <w:ind w:firstLine="400"/>
                    <w:jc w:val="left"/>
                  </w:pPr>
                  <w:r>
                    <w:rPr>
                      <w:rFonts w:ascii="仿宋_GB2312" w:hAnsi="仿宋_GB2312" w:cs="仿宋_GB2312" w:eastAsia="仿宋_GB2312"/>
                      <w:sz w:val="20"/>
                    </w:rPr>
                    <w:t>⑤支持边缘智能计算功能，配置软件提供逻辑报警、触发器的二次开发配置，支持内置C语法的脚本系统。</w:t>
                  </w:r>
                </w:p>
                <w:p>
                  <w:pPr>
                    <w:pStyle w:val="null3"/>
                    <w:ind w:firstLine="400"/>
                    <w:jc w:val="left"/>
                  </w:pPr>
                  <w:r>
                    <w:rPr>
                      <w:rFonts w:ascii="仿宋_GB2312" w:hAnsi="仿宋_GB2312" w:cs="仿宋_GB2312" w:eastAsia="仿宋_GB2312"/>
                      <w:sz w:val="20"/>
                    </w:rPr>
                    <w:t>⑥支持电能量等累计量的实时用量计算功能，用户可自行设定计算周期，将采集到的读表数据转换为周期用量数据。</w:t>
                  </w:r>
                </w:p>
                <w:p>
                  <w:pPr>
                    <w:pStyle w:val="null3"/>
                    <w:ind w:firstLine="400"/>
                    <w:jc w:val="left"/>
                  </w:pPr>
                  <w:r>
                    <w:rPr>
                      <w:rFonts w:ascii="仿宋_GB2312" w:hAnsi="仿宋_GB2312" w:cs="仿宋_GB2312" w:eastAsia="仿宋_GB2312"/>
                      <w:sz w:val="20"/>
                    </w:rPr>
                    <w:t>⑦提供统一开发配置的“开发配置软件”。</w:t>
                  </w:r>
                </w:p>
                <w:p>
                  <w:pPr>
                    <w:pStyle w:val="null3"/>
                    <w:ind w:firstLine="400"/>
                    <w:jc w:val="left"/>
                  </w:pPr>
                  <w:r>
                    <w:rPr>
                      <w:rFonts w:ascii="仿宋_GB2312" w:hAnsi="仿宋_GB2312" w:cs="仿宋_GB2312" w:eastAsia="仿宋_GB2312"/>
                      <w:sz w:val="20"/>
                    </w:rPr>
                    <w:t>⑧支持远程调试诊断功能。</w:t>
                  </w:r>
                </w:p>
                <w:p>
                  <w:pPr>
                    <w:pStyle w:val="null3"/>
                    <w:ind w:firstLine="400"/>
                    <w:jc w:val="left"/>
                  </w:pPr>
                  <w:r>
                    <w:rPr>
                      <w:rFonts w:ascii="仿宋_GB2312" w:hAnsi="仿宋_GB2312" w:cs="仿宋_GB2312" w:eastAsia="仿宋_GB2312"/>
                      <w:sz w:val="20"/>
                    </w:rPr>
                    <w:t>⑨系统应支持对PLC、DCS、智能模块、智能仪表等设备的数据采集，支持COM、TCP等多种链路，支持多路并发采集及转发，支持OPC、Modbus等标准协议。</w:t>
                  </w:r>
                </w:p>
                <w:p>
                  <w:pPr>
                    <w:pStyle w:val="null3"/>
                    <w:ind w:firstLine="400"/>
                    <w:jc w:val="left"/>
                  </w:pPr>
                  <w:r>
                    <w:rPr>
                      <w:rFonts w:ascii="仿宋_GB2312" w:hAnsi="仿宋_GB2312" w:cs="仿宋_GB2312" w:eastAsia="仿宋_GB2312"/>
                      <w:sz w:val="20"/>
                    </w:rPr>
                    <w:t>⑩系统应支持与主流数据库对接，支持断线缓存和续传能力。设备须内置电子盘，容量≥4GB,可以扩展到≥8G，支持当地数据存储一年。网络连接恢复后，将断线期间的数据补录到平台数据库。</w:t>
                  </w:r>
                </w:p>
                <w:p>
                  <w:pPr>
                    <w:pStyle w:val="null3"/>
                    <w:ind w:firstLine="400"/>
                    <w:jc w:val="left"/>
                  </w:pPr>
                  <w:r>
                    <w:rPr>
                      <w:rFonts w:ascii="仿宋_GB2312" w:hAnsi="仿宋_GB2312" w:cs="仿宋_GB2312" w:eastAsia="仿宋_GB2312"/>
                      <w:sz w:val="20"/>
                    </w:rPr>
                    <w:t>⑪支持IEC60870、IEC61850、DNP3、BACnet、Modbus、SNMP、CDT、DLT645、CJ-T188、OPC、MQTT主流关系数据库等标准接口协议或规范，以及市场上主流的PLC、电力综保的数据采集，并支持多协议、多通道并发工作。</w:t>
                  </w:r>
                </w:p>
                <w:p>
                  <w:pPr>
                    <w:pStyle w:val="null3"/>
                    <w:ind w:firstLine="400"/>
                    <w:jc w:val="left"/>
                  </w:pPr>
                  <w:r>
                    <w:rPr>
                      <w:rFonts w:ascii="仿宋_GB2312" w:hAnsi="仿宋_GB2312" w:cs="仿宋_GB2312" w:eastAsia="仿宋_GB2312"/>
                      <w:sz w:val="20"/>
                    </w:rPr>
                    <w:t>⑫实时二次计算功能，用户可自行配置系数、量程转换、取反等功能。</w:t>
                  </w:r>
                </w:p>
                <w:p>
                  <w:pPr>
                    <w:pStyle w:val="null3"/>
                    <w:ind w:firstLine="400"/>
                    <w:jc w:val="left"/>
                  </w:pPr>
                  <w:r>
                    <w:rPr>
                      <w:rFonts w:ascii="仿宋_GB2312" w:hAnsi="仿宋_GB2312" w:cs="仿宋_GB2312" w:eastAsia="仿宋_GB2312"/>
                      <w:sz w:val="20"/>
                    </w:rPr>
                    <w:t>⑬提供统一监视维护的“网络管理软件”，可以使用该软件统一监视各设备的运行状态，查看设备日志、实时数据、端口报文、异常捕捉等。</w:t>
                  </w:r>
                </w:p>
                <w:p>
                  <w:pPr>
                    <w:pStyle w:val="null3"/>
                    <w:numPr>
                      <w:ilvl w:val="0"/>
                      <w:numId w:val="1"/>
                    </w:numPr>
                  </w:pPr>
                  <w:r>
                    <w:rPr>
                      <w:rFonts w:ascii="仿宋_GB2312" w:hAnsi="仿宋_GB2312" w:cs="仿宋_GB2312" w:eastAsia="仿宋_GB2312"/>
                      <w:sz w:val="20"/>
                      <w:b/>
                      <w:color w:val="000000"/>
                    </w:rPr>
                    <w:t>配套工具：</w:t>
                  </w:r>
                  <w:r>
                    <w:rPr>
                      <w:rFonts w:ascii="仿宋_GB2312" w:hAnsi="仿宋_GB2312" w:cs="仿宋_GB2312" w:eastAsia="仿宋_GB2312"/>
                      <w:sz w:val="20"/>
                      <w:b/>
                      <w:color w:val="000000"/>
                    </w:rPr>
                    <w:t>× 1套；</w:t>
                  </w:r>
                </w:p>
                <w:p>
                  <w:pPr>
                    <w:pStyle w:val="null3"/>
                    <w:ind w:firstLine="400"/>
                    <w:jc w:val="left"/>
                  </w:pPr>
                  <w:r>
                    <w:rPr>
                      <w:rFonts w:ascii="仿宋_GB2312" w:hAnsi="仿宋_GB2312" w:cs="仿宋_GB2312" w:eastAsia="仿宋_GB2312"/>
                      <w:sz w:val="20"/>
                    </w:rPr>
                    <w:t>工具盒</w:t>
                  </w:r>
                  <w:r>
                    <w:rPr>
                      <w:rFonts w:ascii="仿宋_GB2312" w:hAnsi="仿宋_GB2312" w:cs="仿宋_GB2312" w:eastAsia="仿宋_GB2312"/>
                      <w:sz w:val="20"/>
                    </w:rPr>
                    <w:t>1个，内六角扳手1套，螺丝刀1把，斜口钳1把，万用表1个，刀具2把，单元间固定连接板6个。</w:t>
                  </w:r>
                </w:p>
                <w:p>
                  <w:pPr>
                    <w:pStyle w:val="null3"/>
                    <w:numPr>
                      <w:ilvl w:val="0"/>
                      <w:numId w:val="1"/>
                    </w:numPr>
                  </w:pPr>
                  <w:r>
                    <w:rPr>
                      <w:rFonts w:ascii="仿宋_GB2312" w:hAnsi="仿宋_GB2312" w:cs="仿宋_GB2312" w:eastAsia="仿宋_GB2312"/>
                      <w:sz w:val="20"/>
                      <w:b/>
                      <w:color w:val="000000"/>
                    </w:rPr>
                    <w:t>智能产线设计与虚拟调试软件</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1套；</w:t>
                  </w:r>
                </w:p>
                <w:p>
                  <w:pPr>
                    <w:pStyle w:val="null3"/>
                    <w:numPr>
                      <w:ilvl w:val="0"/>
                      <w:numId w:val="1"/>
                    </w:numPr>
                    <w:jc w:val="left"/>
                  </w:pPr>
                  <w:r>
                    <w:rPr>
                      <w:rFonts w:ascii="仿宋_GB2312" w:hAnsi="仿宋_GB2312" w:cs="仿宋_GB2312" w:eastAsia="仿宋_GB2312"/>
                      <w:sz w:val="20"/>
                    </w:rPr>
                    <w:t>具备模型数据接口，至少支持</w:t>
                  </w:r>
                  <w:r>
                    <w:rPr>
                      <w:rFonts w:ascii="仿宋_GB2312" w:hAnsi="仿宋_GB2312" w:cs="仿宋_GB2312" w:eastAsia="仿宋_GB2312"/>
                      <w:sz w:val="20"/>
                    </w:rPr>
                    <w:t>STP、STL、OBJ三种三维模型格式的导入，搭建和实际环境1：1的虚拟环境；</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python自定义设备运动规则，通过运行python脚本实现对零件、机床等设备在虚拟调试场景中的运动模拟；</w:t>
                  </w:r>
                </w:p>
                <w:p>
                  <w:pPr>
                    <w:pStyle w:val="null3"/>
                    <w:numPr>
                      <w:ilvl w:val="0"/>
                      <w:numId w:val="1"/>
                    </w:numPr>
                    <w:jc w:val="left"/>
                  </w:pPr>
                  <w:r>
                    <w:rPr>
                      <w:rFonts w:ascii="仿宋_GB2312" w:hAnsi="仿宋_GB2312" w:cs="仿宋_GB2312" w:eastAsia="仿宋_GB2312"/>
                      <w:sz w:val="20"/>
                    </w:rPr>
                    <w:t>支持将仿真结果输出为</w:t>
                  </w:r>
                  <w:r>
                    <w:rPr>
                      <w:rFonts w:ascii="仿宋_GB2312" w:hAnsi="仿宋_GB2312" w:cs="仿宋_GB2312" w:eastAsia="仿宋_GB2312"/>
                      <w:sz w:val="20"/>
                    </w:rPr>
                    <w:t>MP4、avi等格式的本地视频文件；</w:t>
                  </w:r>
                </w:p>
                <w:p>
                  <w:pPr>
                    <w:pStyle w:val="null3"/>
                    <w:numPr>
                      <w:ilvl w:val="0"/>
                      <w:numId w:val="1"/>
                    </w:numPr>
                    <w:jc w:val="left"/>
                  </w:pPr>
                  <w:r>
                    <w:rPr>
                      <w:rFonts w:ascii="仿宋_GB2312" w:hAnsi="仿宋_GB2312" w:cs="仿宋_GB2312" w:eastAsia="仿宋_GB2312"/>
                      <w:sz w:val="20"/>
                    </w:rPr>
                    <w:t>支持场景距离</w:t>
                  </w:r>
                  <w:r>
                    <w:rPr>
                      <w:rFonts w:ascii="仿宋_GB2312" w:hAnsi="仿宋_GB2312" w:cs="仿宋_GB2312" w:eastAsia="仿宋_GB2312"/>
                      <w:sz w:val="20"/>
                    </w:rPr>
                    <w:t>/半径/直径测量，可新建、预览、保存用户坐标系，实现多坐标系切换管控；</w:t>
                  </w:r>
                </w:p>
                <w:p>
                  <w:pPr>
                    <w:pStyle w:val="null3"/>
                    <w:numPr>
                      <w:ilvl w:val="0"/>
                      <w:numId w:val="1"/>
                    </w:numPr>
                    <w:jc w:val="left"/>
                  </w:pPr>
                  <w:r>
                    <w:rPr>
                      <w:rFonts w:ascii="仿宋_GB2312" w:hAnsi="仿宋_GB2312" w:cs="仿宋_GB2312" w:eastAsia="仿宋_GB2312"/>
                      <w:sz w:val="20"/>
                    </w:rPr>
                    <w:t>支持智能制造数字孪生功能。</w:t>
                  </w:r>
                </w:p>
                <w:p>
                  <w:pPr>
                    <w:pStyle w:val="null3"/>
                    <w:numPr>
                      <w:ilvl w:val="0"/>
                      <w:numId w:val="1"/>
                    </w:numPr>
                    <w:jc w:val="left"/>
                  </w:pPr>
                  <w:r>
                    <w:rPr>
                      <w:rFonts w:ascii="仿宋_GB2312" w:hAnsi="仿宋_GB2312" w:cs="仿宋_GB2312" w:eastAsia="仿宋_GB2312"/>
                      <w:sz w:val="20"/>
                    </w:rPr>
                    <w:t>支持信号调试面板的显示，实时观测相关信号的状态，</w:t>
                  </w:r>
                  <w:r>
                    <w:rPr>
                      <w:rFonts w:ascii="仿宋_GB2312" w:hAnsi="仿宋_GB2312" w:cs="仿宋_GB2312" w:eastAsia="仿宋_GB2312"/>
                      <w:sz w:val="20"/>
                    </w:rPr>
                    <w:t>IO信号状态变化通过颜色标定；；</w:t>
                  </w:r>
                </w:p>
                <w:p>
                  <w:pPr>
                    <w:pStyle w:val="null3"/>
                    <w:numPr>
                      <w:ilvl w:val="0"/>
                      <w:numId w:val="1"/>
                    </w:numPr>
                    <w:jc w:val="left"/>
                  </w:pPr>
                  <w:r>
                    <w:rPr>
                      <w:rFonts w:ascii="仿宋_GB2312" w:hAnsi="仿宋_GB2312" w:cs="仿宋_GB2312" w:eastAsia="仿宋_GB2312"/>
                      <w:sz w:val="20"/>
                    </w:rPr>
                    <w:t>具备干涉检测功能，支持设置需要检测是否发生碰撞，支持指定碰撞检测的检测对象检测设备间干涉时，仿真停止、高亮显示碰撞部分并输出碰撞警告信息提醒；</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≥10个品牌、≥100个型号的工业机器人根据生产工艺要求，与其他自动化设备进行仿真验证，生成机器人程序；</w:t>
                  </w:r>
                </w:p>
                <w:p>
                  <w:pPr>
                    <w:pStyle w:val="null3"/>
                    <w:numPr>
                      <w:ilvl w:val="0"/>
                      <w:numId w:val="1"/>
                    </w:numPr>
                    <w:jc w:val="left"/>
                  </w:pPr>
                  <w:r>
                    <w:rPr>
                      <w:rFonts w:ascii="仿宋_GB2312" w:hAnsi="仿宋_GB2312" w:cs="仿宋_GB2312" w:eastAsia="仿宋_GB2312"/>
                      <w:sz w:val="20"/>
                    </w:rPr>
                    <w:t>提供</w:t>
                  </w:r>
                  <w:r>
                    <w:rPr>
                      <w:rFonts w:ascii="仿宋_GB2312" w:hAnsi="仿宋_GB2312" w:cs="仿宋_GB2312" w:eastAsia="仿宋_GB2312"/>
                      <w:sz w:val="20"/>
                    </w:rPr>
                    <w:t>≥200种智能制造工作单元和设备资源，支持智能产线中各种主流设备仿真与虚拟调试，包括PLC、机器人、传感器、变位机、导轨等；</w:t>
                  </w:r>
                </w:p>
                <w:p>
                  <w:pPr>
                    <w:pStyle w:val="null3"/>
                    <w:numPr>
                      <w:ilvl w:val="0"/>
                      <w:numId w:val="1"/>
                    </w:numPr>
                    <w:jc w:val="left"/>
                  </w:pPr>
                  <w:r>
                    <w:rPr>
                      <w:rFonts w:ascii="仿宋_GB2312" w:hAnsi="仿宋_GB2312" w:cs="仿宋_GB2312" w:eastAsia="仿宋_GB2312"/>
                      <w:sz w:val="20"/>
                    </w:rPr>
                    <w:t>支持场景设备的自由定义，用户可通过设计的三维模型以及技术参数自由定义机器人、工具、零件等设备。</w:t>
                  </w:r>
                </w:p>
                <w:p>
                  <w:pPr>
                    <w:pStyle w:val="null3"/>
                    <w:numPr>
                      <w:ilvl w:val="0"/>
                      <w:numId w:val="1"/>
                    </w:numPr>
                    <w:jc w:val="left"/>
                  </w:pPr>
                  <w:r>
                    <w:rPr>
                      <w:rFonts w:ascii="仿宋_GB2312" w:hAnsi="仿宋_GB2312" w:cs="仿宋_GB2312" w:eastAsia="仿宋_GB2312"/>
                      <w:sz w:val="20"/>
                    </w:rPr>
                    <w:t>支持智能设备传感器以及零件生成器的定义，零件生成器可以按时间</w:t>
                  </w:r>
                  <w:r>
                    <w:rPr>
                      <w:rFonts w:ascii="仿宋_GB2312" w:hAnsi="仿宋_GB2312" w:cs="仿宋_GB2312" w:eastAsia="仿宋_GB2312"/>
                      <w:sz w:val="20"/>
                    </w:rPr>
                    <w:t>/信号双模式触发，可循环生成零件，模拟真实产线供料；</w:t>
                  </w:r>
                </w:p>
                <w:p>
                  <w:pPr>
                    <w:pStyle w:val="null3"/>
                    <w:numPr>
                      <w:ilvl w:val="0"/>
                      <w:numId w:val="1"/>
                    </w:numPr>
                    <w:jc w:val="left"/>
                  </w:pPr>
                  <w:r>
                    <w:rPr>
                      <w:rFonts w:ascii="仿宋_GB2312" w:hAnsi="仿宋_GB2312" w:cs="仿宋_GB2312" w:eastAsia="仿宋_GB2312"/>
                      <w:sz w:val="20"/>
                    </w:rPr>
                    <w:t>轨迹生成基于</w:t>
                  </w:r>
                  <w:r>
                    <w:rPr>
                      <w:rFonts w:ascii="仿宋_GB2312" w:hAnsi="仿宋_GB2312" w:cs="仿宋_GB2312" w:eastAsia="仿宋_GB2312"/>
                      <w:sz w:val="20"/>
                    </w:rPr>
                    <w:t>CAD数据、可通过模型点、线、面等模型特征快速生成设备运动轨迹；</w:t>
                  </w:r>
                </w:p>
                <w:p>
                  <w:pPr>
                    <w:pStyle w:val="null3"/>
                    <w:numPr>
                      <w:ilvl w:val="0"/>
                      <w:numId w:val="1"/>
                    </w:numPr>
                    <w:jc w:val="left"/>
                  </w:pPr>
                  <w:r>
                    <w:rPr>
                      <w:rFonts w:ascii="仿宋_GB2312" w:hAnsi="仿宋_GB2312" w:cs="仿宋_GB2312" w:eastAsia="仿宋_GB2312"/>
                      <w:sz w:val="20"/>
                    </w:rPr>
                    <w:t>仿真与调试支持</w:t>
                  </w:r>
                  <w:r>
                    <w:rPr>
                      <w:rFonts w:ascii="仿宋_GB2312" w:hAnsi="仿宋_GB2312" w:cs="仿宋_GB2312" w:eastAsia="仿宋_GB2312"/>
                      <w:sz w:val="20"/>
                    </w:rPr>
                    <w:t>VR沉浸式体验。可查看整条产线的仿真流程；</w:t>
                  </w:r>
                </w:p>
                <w:p>
                  <w:pPr>
                    <w:pStyle w:val="null3"/>
                    <w:numPr>
                      <w:ilvl w:val="0"/>
                      <w:numId w:val="1"/>
                    </w:numPr>
                    <w:jc w:val="left"/>
                  </w:pPr>
                  <w:r>
                    <w:rPr>
                      <w:rFonts w:ascii="仿宋_GB2312" w:hAnsi="仿宋_GB2312" w:cs="仿宋_GB2312" w:eastAsia="仿宋_GB2312"/>
                      <w:sz w:val="20"/>
                    </w:rPr>
                    <w:t>支持视向动画功能，允许用户自行设置仿真中的各阶段视角；</w:t>
                  </w:r>
                </w:p>
                <w:p>
                  <w:pPr>
                    <w:pStyle w:val="null3"/>
                    <w:numPr>
                      <w:ilvl w:val="0"/>
                      <w:numId w:val="1"/>
                    </w:numPr>
                    <w:jc w:val="left"/>
                  </w:pPr>
                  <w:r>
                    <w:rPr>
                      <w:rFonts w:ascii="仿宋_GB2312" w:hAnsi="仿宋_GB2312" w:cs="仿宋_GB2312" w:eastAsia="仿宋_GB2312"/>
                      <w:sz w:val="20"/>
                    </w:rPr>
                    <w:t>支持快照功能，将模型场景特定时刻系统中各个组件的状态信息记录下来，包括但不限于零件的位置，气缸的状态以及机器人姿态等信息；</w:t>
                  </w:r>
                </w:p>
                <w:p>
                  <w:pPr>
                    <w:pStyle w:val="null3"/>
                    <w:numPr>
                      <w:ilvl w:val="0"/>
                      <w:numId w:val="1"/>
                    </w:numPr>
                    <w:jc w:val="left"/>
                  </w:pPr>
                  <w:r>
                    <w:rPr>
                      <w:rFonts w:ascii="仿宋_GB2312" w:hAnsi="仿宋_GB2312" w:cs="仿宋_GB2312" w:eastAsia="仿宋_GB2312"/>
                      <w:sz w:val="20"/>
                    </w:rPr>
                    <w:t>通过仿真机器人可执行代码，模拟机器人在软件环境中的运动状态，并支持循环指令控制机器人重复运动；</w:t>
                  </w:r>
                </w:p>
                <w:p>
                  <w:pPr>
                    <w:pStyle w:val="null3"/>
                    <w:numPr>
                      <w:ilvl w:val="0"/>
                      <w:numId w:val="1"/>
                    </w:numPr>
                    <w:jc w:val="left"/>
                  </w:pPr>
                  <w:r>
                    <w:rPr>
                      <w:rFonts w:ascii="仿宋_GB2312" w:hAnsi="仿宋_GB2312" w:cs="仿宋_GB2312" w:eastAsia="仿宋_GB2312"/>
                      <w:sz w:val="20"/>
                    </w:rPr>
                    <w:t>提供</w:t>
                  </w:r>
                  <w:r>
                    <w:rPr>
                      <w:rFonts w:ascii="仿宋_GB2312" w:hAnsi="仿宋_GB2312" w:cs="仿宋_GB2312" w:eastAsia="仿宋_GB2312"/>
                      <w:sz w:val="20"/>
                    </w:rPr>
                    <w:t>≥2种智能制造和智能装配产线的时序仿真、虚拟调试的学习案例；</w:t>
                  </w:r>
                </w:p>
                <w:p>
                  <w:pPr>
                    <w:pStyle w:val="null3"/>
                    <w:numPr>
                      <w:ilvl w:val="0"/>
                      <w:numId w:val="1"/>
                    </w:numPr>
                    <w:jc w:val="left"/>
                  </w:pPr>
                  <w:r>
                    <w:rPr>
                      <w:rFonts w:ascii="仿宋_GB2312" w:hAnsi="仿宋_GB2312" w:cs="仿宋_GB2312" w:eastAsia="仿宋_GB2312"/>
                      <w:sz w:val="20"/>
                    </w:rPr>
                    <w:t>支持连接真实</w:t>
                  </w:r>
                  <w:r>
                    <w:rPr>
                      <w:rFonts w:ascii="仿宋_GB2312" w:hAnsi="仿宋_GB2312" w:cs="仿宋_GB2312" w:eastAsia="仿宋_GB2312"/>
                      <w:sz w:val="20"/>
                    </w:rPr>
                    <w:t>PLC设备，可以实现和多种品牌的PLC设备进行信号交互；</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PLC编程软件中变量表的批量导入以及数据网关变量表批量导出功能；</w:t>
                  </w:r>
                </w:p>
                <w:p>
                  <w:pPr>
                    <w:pStyle w:val="null3"/>
                    <w:numPr>
                      <w:ilvl w:val="0"/>
                      <w:numId w:val="1"/>
                    </w:numPr>
                    <w:jc w:val="left"/>
                  </w:pPr>
                  <w:r>
                    <w:rPr>
                      <w:rFonts w:ascii="仿宋_GB2312" w:hAnsi="仿宋_GB2312" w:cs="仿宋_GB2312" w:eastAsia="仿宋_GB2312"/>
                      <w:sz w:val="20"/>
                    </w:rPr>
                    <w:t>支持在软件中可将虚拟机器人和实际机器人同步仿真，软件支持与实际机器人控制器连接实时读取实际机器人关节姿态，并在软件中模拟机器人运动姿态；</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AGV小车联动功能，实时获取AGV小车的空间坐标，进而实现场景中的AGV运动同步；</w:t>
                  </w:r>
                </w:p>
                <w:p>
                  <w:pPr>
                    <w:pStyle w:val="null3"/>
                    <w:numPr>
                      <w:ilvl w:val="0"/>
                      <w:numId w:val="1"/>
                    </w:numPr>
                    <w:jc w:val="left"/>
                  </w:pPr>
                  <w:r>
                    <w:rPr>
                      <w:rFonts w:ascii="仿宋_GB2312" w:hAnsi="仿宋_GB2312" w:cs="仿宋_GB2312" w:eastAsia="仿宋_GB2312"/>
                      <w:sz w:val="20"/>
                    </w:rPr>
                    <w:t>支持虚拟调试双模式启动，提供普通启动与全屏启动，全屏模式可通过按键快速退出；</w:t>
                  </w:r>
                </w:p>
                <w:p>
                  <w:pPr>
                    <w:pStyle w:val="null3"/>
                    <w:numPr>
                      <w:ilvl w:val="0"/>
                      <w:numId w:val="1"/>
                    </w:numPr>
                    <w:jc w:val="left"/>
                  </w:pPr>
                  <w:r>
                    <w:rPr>
                      <w:rFonts w:ascii="仿宋_GB2312" w:hAnsi="仿宋_GB2312" w:cs="仿宋_GB2312" w:eastAsia="仿宋_GB2312"/>
                      <w:sz w:val="20"/>
                    </w:rPr>
                    <w:t>利用云服务平台，实时把控前端软件考试活动进度；考试结果通过云端智能算法自动进行打分评判；考试全程远程、自动化运行；</w:t>
                  </w:r>
                </w:p>
                <w:p>
                  <w:pPr>
                    <w:pStyle w:val="null3"/>
                    <w:numPr>
                      <w:ilvl w:val="0"/>
                      <w:numId w:val="1"/>
                    </w:numPr>
                    <w:jc w:val="left"/>
                  </w:pPr>
                  <w:r>
                    <w:rPr>
                      <w:rFonts w:ascii="仿宋_GB2312" w:hAnsi="仿宋_GB2312" w:cs="仿宋_GB2312" w:eastAsia="仿宋_GB2312"/>
                      <w:sz w:val="20"/>
                    </w:rPr>
                    <w:t>提供应用案例库与模板库，案例可直接运行仿真，模板支持自主调试练习；</w:t>
                  </w:r>
                </w:p>
                <w:p>
                  <w:pPr>
                    <w:pStyle w:val="null3"/>
                    <w:numPr>
                      <w:ilvl w:val="0"/>
                      <w:numId w:val="1"/>
                    </w:numPr>
                    <w:jc w:val="left"/>
                  </w:pPr>
                  <w:r>
                    <w:rPr>
                      <w:rFonts w:ascii="仿宋_GB2312" w:hAnsi="仿宋_GB2312" w:cs="仿宋_GB2312" w:eastAsia="仿宋_GB2312"/>
                      <w:sz w:val="20"/>
                    </w:rPr>
                    <w:t>支持模型轻量化处理，可根据需求选择普通轻量化和深度轻量化两种不同方式；</w:t>
                  </w:r>
                </w:p>
                <w:p>
                  <w:pPr>
                    <w:pStyle w:val="null3"/>
                    <w:numPr>
                      <w:ilvl w:val="0"/>
                      <w:numId w:val="1"/>
                    </w:numPr>
                    <w:jc w:val="left"/>
                  </w:pPr>
                  <w:r>
                    <w:rPr>
                      <w:rFonts w:ascii="仿宋_GB2312" w:hAnsi="仿宋_GB2312" w:cs="仿宋_GB2312" w:eastAsia="仿宋_GB2312"/>
                      <w:sz w:val="20"/>
                    </w:rPr>
                    <w:t>支持</w:t>
                  </w:r>
                  <w:r>
                    <w:rPr>
                      <w:rFonts w:ascii="仿宋_GB2312" w:hAnsi="仿宋_GB2312" w:cs="仿宋_GB2312" w:eastAsia="仿宋_GB2312"/>
                      <w:sz w:val="20"/>
                    </w:rPr>
                    <w:t>Web监控功能，将仿真画面输出，在同一局域网下可在Web端进行查看，也可嵌入Mes等界面进行展示；</w:t>
                  </w:r>
                </w:p>
                <w:p>
                  <w:pPr>
                    <w:pStyle w:val="null3"/>
                    <w:numPr>
                      <w:ilvl w:val="0"/>
                      <w:numId w:val="1"/>
                    </w:numPr>
                    <w:jc w:val="left"/>
                  </w:pPr>
                  <w:r>
                    <w:rPr>
                      <w:rFonts w:ascii="仿宋_GB2312" w:hAnsi="仿宋_GB2312" w:cs="仿宋_GB2312" w:eastAsia="仿宋_GB2312"/>
                      <w:sz w:val="20"/>
                    </w:rPr>
                    <w:t>提供数据监控功能，可将机器人关节数据传输至</w:t>
                  </w:r>
                  <w:r>
                    <w:rPr>
                      <w:rFonts w:ascii="仿宋_GB2312" w:hAnsi="仿宋_GB2312" w:cs="仿宋_GB2312" w:eastAsia="仿宋_GB2312"/>
                      <w:sz w:val="20"/>
                    </w:rPr>
                    <w:t>MES系统；</w:t>
                  </w:r>
                </w:p>
                <w:p>
                  <w:pPr>
                    <w:pStyle w:val="null3"/>
                    <w:numPr>
                      <w:ilvl w:val="0"/>
                      <w:numId w:val="1"/>
                    </w:numPr>
                    <w:jc w:val="left"/>
                  </w:pPr>
                  <w:r>
                    <w:rPr>
                      <w:rFonts w:ascii="仿宋_GB2312" w:hAnsi="仿宋_GB2312" w:cs="仿宋_GB2312" w:eastAsia="仿宋_GB2312"/>
                      <w:sz w:val="20"/>
                    </w:rPr>
                    <w:t>支持虚拟</w:t>
                  </w:r>
                  <w:r>
                    <w:rPr>
                      <w:rFonts w:ascii="仿宋_GB2312" w:hAnsi="仿宋_GB2312" w:cs="仿宋_GB2312" w:eastAsia="仿宋_GB2312"/>
                      <w:sz w:val="20"/>
                    </w:rPr>
                    <w:t>PLC的调试，用户可通过自行编写Python和SCL虚拟PLC程序，实现软件中的设备和虚拟PLC之间的信号调试；</w:t>
                  </w:r>
                </w:p>
                <w:p>
                  <w:pPr>
                    <w:pStyle w:val="null3"/>
                    <w:numPr>
                      <w:ilvl w:val="0"/>
                      <w:numId w:val="1"/>
                    </w:numPr>
                  </w:pPr>
                  <w:r>
                    <w:rPr>
                      <w:rFonts w:ascii="仿宋_GB2312" w:hAnsi="仿宋_GB2312" w:cs="仿宋_GB2312" w:eastAsia="仿宋_GB2312"/>
                      <w:sz w:val="20"/>
                      <w:b/>
                      <w:color w:val="000000"/>
                    </w:rPr>
                    <w:t>工业机器人离线编程软件：</w:t>
                  </w:r>
                  <w:r>
                    <w:rPr>
                      <w:rFonts w:ascii="仿宋_GB2312" w:hAnsi="仿宋_GB2312" w:cs="仿宋_GB2312" w:eastAsia="仿宋_GB2312"/>
                      <w:sz w:val="20"/>
                      <w:b/>
                    </w:rPr>
                    <w:t>×</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套</w:t>
                  </w:r>
                  <w:r>
                    <w:rPr>
                      <w:rFonts w:ascii="仿宋_GB2312" w:hAnsi="仿宋_GB2312" w:cs="仿宋_GB2312" w:eastAsia="仿宋_GB2312"/>
                      <w:sz w:val="20"/>
                      <w:b/>
                      <w:color w:val="000000"/>
                    </w:rPr>
                    <w:t>；</w:t>
                  </w:r>
                </w:p>
                <w:p>
                  <w:pPr>
                    <w:pStyle w:val="null3"/>
                    <w:ind w:firstLine="400"/>
                  </w:pPr>
                  <w:r>
                    <w:rPr>
                      <w:rFonts w:ascii="仿宋_GB2312" w:hAnsi="仿宋_GB2312" w:cs="仿宋_GB2312" w:eastAsia="仿宋_GB2312"/>
                      <w:sz w:val="20"/>
                      <w:color w:val="000000"/>
                    </w:rPr>
                    <w:t>1） 支持C/C++、Python等语言开发，软件可实现通过调用编写的Python脚本导入零件模型，生成机器人轨迹；</w:t>
                  </w:r>
                </w:p>
                <w:p>
                  <w:pPr>
                    <w:pStyle w:val="null3"/>
                    <w:ind w:firstLine="400"/>
                  </w:pPr>
                  <w:r>
                    <w:rPr>
                      <w:rFonts w:ascii="仿宋_GB2312" w:hAnsi="仿宋_GB2312" w:cs="仿宋_GB2312" w:eastAsia="仿宋_GB2312"/>
                      <w:sz w:val="20"/>
                      <w:color w:val="000000"/>
                    </w:rPr>
                    <w:t>2） 软件提供</w:t>
                  </w:r>
                  <w:r>
                    <w:rPr>
                      <w:rFonts w:ascii="仿宋_GB2312" w:hAnsi="仿宋_GB2312" w:cs="仿宋_GB2312" w:eastAsia="仿宋_GB2312"/>
                      <w:sz w:val="20"/>
                    </w:rPr>
                    <w:t>≥10个品牌、≥100个型号</w:t>
                  </w:r>
                  <w:r>
                    <w:rPr>
                      <w:rFonts w:ascii="仿宋_GB2312" w:hAnsi="仿宋_GB2312" w:cs="仿宋_GB2312" w:eastAsia="仿宋_GB2312"/>
                      <w:sz w:val="20"/>
                      <w:color w:val="000000"/>
                    </w:rPr>
                    <w:t>的工业机器人进行场景搭建、轨迹规划、运动仿真和程序代码生成等操作；</w:t>
                  </w:r>
                </w:p>
                <w:p>
                  <w:pPr>
                    <w:pStyle w:val="null3"/>
                    <w:ind w:firstLine="400"/>
                  </w:pPr>
                  <w:r>
                    <w:rPr>
                      <w:rFonts w:ascii="仿宋_GB2312" w:hAnsi="仿宋_GB2312" w:cs="仿宋_GB2312" w:eastAsia="仿宋_GB2312"/>
                      <w:sz w:val="20"/>
                      <w:color w:val="000000"/>
                    </w:rPr>
                    <w:t>3） 提供海量云端设备模型资源，支持云端实时更新数据资源，用户可直接从软件中的云端库中下载；</w:t>
                  </w:r>
                </w:p>
                <w:p>
                  <w:pPr>
                    <w:pStyle w:val="null3"/>
                    <w:ind w:firstLine="400"/>
                  </w:pPr>
                  <w:r>
                    <w:rPr>
                      <w:rFonts w:ascii="仿宋_GB2312" w:hAnsi="仿宋_GB2312" w:cs="仿宋_GB2312" w:eastAsia="仿宋_GB2312"/>
                      <w:sz w:val="20"/>
                      <w:color w:val="000000"/>
                    </w:rPr>
                    <w:t>4） 提供模型数据接口，支持STP、STL、OBJ等多种三维模型格式的导入，搭建和实际环境1：1的虚拟环境；</w:t>
                  </w:r>
                </w:p>
                <w:p>
                  <w:pPr>
                    <w:pStyle w:val="null3"/>
                    <w:ind w:firstLine="400"/>
                  </w:pPr>
                  <w:r>
                    <w:rPr>
                      <w:rFonts w:ascii="仿宋_GB2312" w:hAnsi="仿宋_GB2312" w:cs="仿宋_GB2312" w:eastAsia="仿宋_GB2312"/>
                      <w:sz w:val="20"/>
                      <w:color w:val="000000"/>
                    </w:rPr>
                    <w:t>5） 软件可实现对工业机器人本体、导轨及变位机设备的自定义，同时支持多轴机器人的定义、轨迹生成及仿真；</w:t>
                  </w:r>
                </w:p>
                <w:p>
                  <w:pPr>
                    <w:pStyle w:val="null3"/>
                    <w:ind w:firstLine="400"/>
                  </w:pPr>
                  <w:r>
                    <w:rPr>
                      <w:rFonts w:ascii="仿宋_GB2312" w:hAnsi="仿宋_GB2312" w:cs="仿宋_GB2312" w:eastAsia="仿宋_GB2312"/>
                      <w:sz w:val="20"/>
                      <w:color w:val="000000"/>
                    </w:rPr>
                    <w:t>6） 提供机器人后置模板自定义，通过拖拽的方式定义模板格式，支持程序代码的实时预显；根据品牌选择相应的后置模板；</w:t>
                  </w:r>
                </w:p>
                <w:p>
                  <w:pPr>
                    <w:pStyle w:val="null3"/>
                    <w:ind w:firstLine="400"/>
                  </w:pPr>
                  <w:r>
                    <w:rPr>
                      <w:rFonts w:ascii="仿宋_GB2312" w:hAnsi="仿宋_GB2312" w:cs="仿宋_GB2312" w:eastAsia="仿宋_GB2312"/>
                      <w:sz w:val="20"/>
                      <w:color w:val="000000"/>
                    </w:rPr>
                    <w:t>7） 具备轨迹优化功能，通过图形化方式展示机器人工作的最优区域，并通过调整曲线让机器人处于工作最优区内；</w:t>
                  </w:r>
                </w:p>
                <w:p>
                  <w:pPr>
                    <w:pStyle w:val="null3"/>
                    <w:ind w:firstLine="400"/>
                  </w:pPr>
                  <w:r>
                    <w:rPr>
                      <w:rFonts w:ascii="仿宋_GB2312" w:hAnsi="仿宋_GB2312" w:cs="仿宋_GB2312" w:eastAsia="仿宋_GB2312"/>
                      <w:sz w:val="20"/>
                      <w:color w:val="000000"/>
                    </w:rPr>
                    <w:t>8） 提供模型校准。</w:t>
                  </w:r>
                </w:p>
                <w:p>
                  <w:pPr>
                    <w:pStyle w:val="null3"/>
                    <w:ind w:firstLine="400"/>
                  </w:pPr>
                  <w:r>
                    <w:rPr>
                      <w:rFonts w:ascii="仿宋_GB2312" w:hAnsi="仿宋_GB2312" w:cs="仿宋_GB2312" w:eastAsia="仿宋_GB2312"/>
                      <w:sz w:val="20"/>
                      <w:color w:val="000000"/>
                    </w:rPr>
                    <w:t>9） 轨迹生成基于CAD数据、可通过模型点、线、面等模型特征生成设备运动轨迹；</w:t>
                  </w:r>
                </w:p>
                <w:p>
                  <w:pPr>
                    <w:pStyle w:val="null3"/>
                    <w:ind w:firstLine="400"/>
                  </w:pPr>
                  <w:r>
                    <w:rPr>
                      <w:rFonts w:ascii="仿宋_GB2312" w:hAnsi="仿宋_GB2312" w:cs="仿宋_GB2312" w:eastAsia="仿宋_GB2312"/>
                      <w:sz w:val="20"/>
                      <w:color w:val="000000"/>
                    </w:rPr>
                    <w:t>10） 提供创建外部轴链接功能，可以将机器人和导轨/变位机创建为多轴联动系统，支持外部轴参与轨迹的联动求解运算；</w:t>
                  </w:r>
                </w:p>
                <w:p>
                  <w:pPr>
                    <w:pStyle w:val="null3"/>
                    <w:ind w:firstLine="400"/>
                  </w:pPr>
                  <w:r>
                    <w:rPr>
                      <w:rFonts w:ascii="仿宋_GB2312" w:hAnsi="仿宋_GB2312" w:cs="仿宋_GB2312" w:eastAsia="仿宋_GB2312"/>
                      <w:sz w:val="20"/>
                      <w:color w:val="000000"/>
                    </w:rPr>
                    <w:t>11） 仿真可以直观查看机器人轨迹运动状态，模拟实际工作中的情况，提供仿真结果回溯查看，通过拖动时间轴可以随时回溯到之前的仿真过程，查看每一步的详细数据和状态；</w:t>
                  </w:r>
                </w:p>
                <w:p>
                  <w:pPr>
                    <w:pStyle w:val="null3"/>
                    <w:ind w:firstLine="400"/>
                  </w:pPr>
                  <w:r>
                    <w:rPr>
                      <w:rFonts w:ascii="仿宋_GB2312" w:hAnsi="仿宋_GB2312" w:cs="仿宋_GB2312" w:eastAsia="仿宋_GB2312"/>
                      <w:sz w:val="20"/>
                      <w:color w:val="000000"/>
                    </w:rPr>
                    <w:t>12） 支持开放的拓展指令功能，用户可根据机器人指令自行配置工艺参数模板，再通过给轨迹点添加相关的参数内容即可实现工艺指令参数化控制；</w:t>
                  </w:r>
                </w:p>
                <w:p>
                  <w:pPr>
                    <w:pStyle w:val="null3"/>
                    <w:ind w:firstLine="400"/>
                  </w:pPr>
                  <w:r>
                    <w:rPr>
                      <w:rFonts w:ascii="仿宋_GB2312" w:hAnsi="仿宋_GB2312" w:cs="仿宋_GB2312" w:eastAsia="仿宋_GB2312"/>
                      <w:sz w:val="20"/>
                      <w:color w:val="000000"/>
                    </w:rPr>
                    <w:t>13） 提供机器人运动节拍分析功能；</w:t>
                  </w:r>
                </w:p>
                <w:p>
                  <w:pPr>
                    <w:pStyle w:val="null3"/>
                    <w:ind w:firstLine="400"/>
                  </w:pPr>
                  <w:r>
                    <w:rPr>
                      <w:rFonts w:ascii="仿宋_GB2312" w:hAnsi="仿宋_GB2312" w:cs="仿宋_GB2312" w:eastAsia="仿宋_GB2312"/>
                      <w:sz w:val="20"/>
                      <w:color w:val="000000"/>
                    </w:rPr>
                    <w:t>14） 支持将仿真结果输出为3D仿真动画并上传云端自动生成二维码和链接，浏览器打开链接可以直接播放仿真流程，并可自由缩放和切换观看视角；</w:t>
                  </w:r>
                </w:p>
                <w:p>
                  <w:pPr>
                    <w:pStyle w:val="null3"/>
                    <w:ind w:firstLine="400"/>
                  </w:pPr>
                  <w:r>
                    <w:rPr>
                      <w:rFonts w:ascii="仿宋_GB2312" w:hAnsi="仿宋_GB2312" w:cs="仿宋_GB2312" w:eastAsia="仿宋_GB2312"/>
                      <w:sz w:val="20"/>
                      <w:color w:val="000000"/>
                    </w:rPr>
                    <w:t>15） 支持视向动画，通过对仿真流程不同时间节点添加视图；</w:t>
                  </w:r>
                </w:p>
                <w:p>
                  <w:pPr>
                    <w:pStyle w:val="null3"/>
                    <w:ind w:firstLine="400"/>
                  </w:pPr>
                  <w:r>
                    <w:rPr>
                      <w:rFonts w:ascii="仿宋_GB2312" w:hAnsi="仿宋_GB2312" w:cs="仿宋_GB2312" w:eastAsia="仿宋_GB2312"/>
                      <w:sz w:val="20"/>
                      <w:color w:val="000000"/>
                    </w:rPr>
                    <w:t>16） 利用云服务平台，实时把控前端软件考试活动进度；考试结果通过云端智能算法自动进行打分评判；考试全程远程、自动化运行；</w:t>
                  </w:r>
                </w:p>
                <w:p>
                  <w:pPr>
                    <w:pStyle w:val="null3"/>
                    <w:ind w:firstLine="400"/>
                  </w:pPr>
                  <w:r>
                    <w:rPr>
                      <w:rFonts w:ascii="仿宋_GB2312" w:hAnsi="仿宋_GB2312" w:cs="仿宋_GB2312" w:eastAsia="仿宋_GB2312"/>
                      <w:sz w:val="20"/>
                      <w:color w:val="000000"/>
                    </w:rPr>
                    <w:t>17） 软件集成多类型、多行业在线工作站；</w:t>
                  </w:r>
                </w:p>
                <w:p>
                  <w:pPr>
                    <w:pStyle w:val="null3"/>
                    <w:ind w:firstLine="400"/>
                  </w:pPr>
                  <w:r>
                    <w:rPr>
                      <w:rFonts w:ascii="仿宋_GB2312" w:hAnsi="仿宋_GB2312" w:cs="仿宋_GB2312" w:eastAsia="仿宋_GB2312"/>
                      <w:sz w:val="20"/>
                      <w:color w:val="000000"/>
                    </w:rPr>
                    <w:t>18） 支持与软件内场景元素进行数据交互，获取或更新场景元素信息，如名称、位姿、关节角等数据；</w:t>
                  </w:r>
                </w:p>
                <w:p>
                  <w:pPr>
                    <w:pStyle w:val="null3"/>
                    <w:ind w:firstLine="400"/>
                  </w:pPr>
                  <w:r>
                    <w:rPr>
                      <w:rFonts w:ascii="仿宋_GB2312" w:hAnsi="仿宋_GB2312" w:cs="仿宋_GB2312" w:eastAsia="仿宋_GB2312"/>
                      <w:sz w:val="20"/>
                      <w:color w:val="000000"/>
                    </w:rPr>
                    <w:t>19） 支持触发软件中的仿真模块，包含整体场景仿真、轨迹组仿真、单轨迹仿真等；</w:t>
                  </w:r>
                </w:p>
                <w:p>
                  <w:pPr>
                    <w:pStyle w:val="null3"/>
                    <w:ind w:firstLine="400"/>
                  </w:pPr>
                  <w:r>
                    <w:rPr>
                      <w:rFonts w:ascii="仿宋_GB2312" w:hAnsi="仿宋_GB2312" w:cs="仿宋_GB2312" w:eastAsia="仿宋_GB2312"/>
                      <w:sz w:val="20"/>
                      <w:color w:val="000000"/>
                    </w:rPr>
                    <w:t>20） 支持与软件进行命令交互，触发软件轨迹生成、编译、后置等命令操作；</w:t>
                  </w:r>
                </w:p>
                <w:p>
                  <w:pPr>
                    <w:pStyle w:val="null3"/>
                    <w:ind w:firstLine="400"/>
                  </w:pPr>
                  <w:r>
                    <w:rPr>
                      <w:rFonts w:ascii="仿宋_GB2312" w:hAnsi="仿宋_GB2312" w:cs="仿宋_GB2312" w:eastAsia="仿宋_GB2312"/>
                      <w:sz w:val="20"/>
                      <w:color w:val="000000"/>
                    </w:rPr>
                    <w:t>21） 系统对外提供标准化智能语音服务接口，基于Web Socket协议实现实时双向通信。支持跨服务器、跨终端调用语音识别、语音合成等服务能力。接口支持JSON格式数据传输，并提供完整接口文档与示例代码。系统应支持现场通过不同设备远程调用语音服务并实时返回结果。</w:t>
                  </w:r>
                </w:p>
                <w:p>
                  <w:pPr>
                    <w:pStyle w:val="null3"/>
                    <w:ind w:firstLine="400"/>
                  </w:pPr>
                  <w:r>
                    <w:rPr>
                      <w:rFonts w:ascii="仿宋_GB2312" w:hAnsi="仿宋_GB2312" w:cs="仿宋_GB2312" w:eastAsia="仿宋_GB2312"/>
                      <w:sz w:val="20"/>
                      <w:color w:val="000000"/>
                    </w:rPr>
                    <w:t>22） 软件具备输出视频功能，可将绘图区的仿真效果通过参数控制，输出为MP4、avi、mkv等格式的视频文件并保存在本地磁盘；</w:t>
                  </w:r>
                </w:p>
                <w:p>
                  <w:pPr>
                    <w:pStyle w:val="null3"/>
                    <w:ind w:firstLine="400"/>
                  </w:pPr>
                  <w:r>
                    <w:rPr>
                      <w:rFonts w:ascii="仿宋_GB2312" w:hAnsi="仿宋_GB2312" w:cs="仿宋_GB2312" w:eastAsia="仿宋_GB2312"/>
                      <w:sz w:val="20"/>
                      <w:color w:val="000000"/>
                    </w:rPr>
                    <w:t>23） 具备专业的后置代码编辑器。函数在编辑过程中有参数提示；函数和注释可折叠隐藏。</w:t>
                  </w:r>
                </w:p>
                <w:p>
                  <w:pPr>
                    <w:pStyle w:val="null3"/>
                    <w:ind w:firstLine="400"/>
                  </w:pPr>
                  <w:r>
                    <w:rPr>
                      <w:rFonts w:ascii="仿宋_GB2312" w:hAnsi="仿宋_GB2312" w:cs="仿宋_GB2312" w:eastAsia="仿宋_GB2312"/>
                      <w:sz w:val="20"/>
                      <w:color w:val="000000"/>
                    </w:rPr>
                    <w:t>24） 支持对三维模型中的曲面网格部分进行裁剪；</w:t>
                  </w:r>
                </w:p>
                <w:p>
                  <w:pPr>
                    <w:pStyle w:val="null3"/>
                    <w:ind w:firstLine="400"/>
                  </w:pPr>
                  <w:r>
                    <w:rPr>
                      <w:rFonts w:ascii="仿宋_GB2312" w:hAnsi="仿宋_GB2312" w:cs="仿宋_GB2312" w:eastAsia="仿宋_GB2312"/>
                      <w:sz w:val="20"/>
                      <w:color w:val="000000"/>
                    </w:rPr>
                    <w:t>25） 支持三维模型中的曲面网格部分进行平滑处理；</w:t>
                  </w:r>
                </w:p>
                <w:p>
                  <w:pPr>
                    <w:pStyle w:val="null3"/>
                    <w:ind w:firstLine="400"/>
                  </w:pPr>
                  <w:r>
                    <w:rPr>
                      <w:rFonts w:ascii="仿宋_GB2312" w:hAnsi="仿宋_GB2312" w:cs="仿宋_GB2312" w:eastAsia="仿宋_GB2312"/>
                      <w:sz w:val="20"/>
                      <w:color w:val="000000"/>
                    </w:rPr>
                    <w:t>26） 支持轨迹编辑功能，以图形化方式通过拖动参数曲线；</w:t>
                  </w:r>
                </w:p>
                <w:p>
                  <w:pPr>
                    <w:pStyle w:val="null3"/>
                    <w:numPr>
                      <w:ilvl w:val="0"/>
                      <w:numId w:val="1"/>
                    </w:numPr>
                  </w:pPr>
                  <w:r>
                    <w:rPr>
                      <w:rFonts w:ascii="仿宋_GB2312" w:hAnsi="仿宋_GB2312" w:cs="仿宋_GB2312" w:eastAsia="仿宋_GB2312"/>
                      <w:sz w:val="20"/>
                      <w:b/>
                      <w:color w:val="000000"/>
                    </w:rPr>
                    <w:t>工业物联网平台：</w:t>
                  </w:r>
                  <w:r>
                    <w:rPr>
                      <w:rFonts w:ascii="仿宋_GB2312" w:hAnsi="仿宋_GB2312" w:cs="仿宋_GB2312" w:eastAsia="仿宋_GB2312"/>
                      <w:sz w:val="20"/>
                      <w:b/>
                      <w:color w:val="000000"/>
                    </w:rPr>
                    <w:t>×1；</w:t>
                  </w:r>
                </w:p>
                <w:p>
                  <w:pPr>
                    <w:pStyle w:val="null3"/>
                    <w:numPr>
                      <w:ilvl w:val="0"/>
                      <w:numId w:val="1"/>
                    </w:numPr>
                    <w:jc w:val="left"/>
                  </w:pPr>
                  <w:r>
                    <w:rPr>
                      <w:rFonts w:ascii="仿宋_GB2312" w:hAnsi="仿宋_GB2312" w:cs="仿宋_GB2312" w:eastAsia="仿宋_GB2312"/>
                      <w:sz w:val="20"/>
                    </w:rPr>
                    <w:t>系统为正版软件，全中文操作界面。</w:t>
                  </w:r>
                </w:p>
                <w:p>
                  <w:pPr>
                    <w:pStyle w:val="null3"/>
                    <w:numPr>
                      <w:ilvl w:val="0"/>
                      <w:numId w:val="1"/>
                    </w:numPr>
                    <w:jc w:val="left"/>
                  </w:pPr>
                  <w:r>
                    <w:rPr>
                      <w:rFonts w:ascii="仿宋_GB2312" w:hAnsi="仿宋_GB2312" w:cs="仿宋_GB2312" w:eastAsia="仿宋_GB2312"/>
                      <w:sz w:val="20"/>
                    </w:rPr>
                    <w:t>系统应提供完整的软件安装手册、系统操作手册；</w:t>
                  </w:r>
                </w:p>
                <w:p>
                  <w:pPr>
                    <w:pStyle w:val="null3"/>
                    <w:numPr>
                      <w:ilvl w:val="0"/>
                      <w:numId w:val="1"/>
                    </w:numPr>
                    <w:jc w:val="left"/>
                  </w:pPr>
                  <w:r>
                    <w:rPr>
                      <w:rFonts w:ascii="仿宋_GB2312" w:hAnsi="仿宋_GB2312" w:cs="仿宋_GB2312" w:eastAsia="仿宋_GB2312"/>
                      <w:sz w:val="20"/>
                    </w:rPr>
                    <w:t>日志管理：系统在发生告警、通知和联动事件时，自动记录告警、通知和联动的执行日志，包括事件时间与具体的执行内容，支持一键清空告警日志、一键清空通知日志、一键清空联动日志。</w:t>
                  </w:r>
                </w:p>
                <w:p>
                  <w:pPr>
                    <w:pStyle w:val="null3"/>
                    <w:numPr>
                      <w:ilvl w:val="0"/>
                      <w:numId w:val="1"/>
                    </w:numPr>
                    <w:jc w:val="left"/>
                  </w:pPr>
                  <w:r>
                    <w:rPr>
                      <w:rFonts w:ascii="仿宋_GB2312" w:hAnsi="仿宋_GB2312" w:cs="仿宋_GB2312" w:eastAsia="仿宋_GB2312"/>
                      <w:sz w:val="20"/>
                    </w:rPr>
                    <w:t>个人中心：系统支持用户自定义修改用户昵称、电子邮箱、手机号码、办公电话、个性签名等信息，支持用户修改密码。</w:t>
                  </w:r>
                </w:p>
                <w:p>
                  <w:pPr>
                    <w:pStyle w:val="null3"/>
                    <w:numPr>
                      <w:ilvl w:val="0"/>
                      <w:numId w:val="1"/>
                    </w:numPr>
                    <w:jc w:val="left"/>
                  </w:pPr>
                  <w:r>
                    <w:rPr>
                      <w:rFonts w:ascii="仿宋_GB2312" w:hAnsi="仿宋_GB2312" w:cs="仿宋_GB2312" w:eastAsia="仿宋_GB2312"/>
                      <w:sz w:val="20"/>
                    </w:rPr>
                    <w:t>系统应为</w:t>
                  </w:r>
                  <w:r>
                    <w:rPr>
                      <w:rFonts w:ascii="仿宋_GB2312" w:hAnsi="仿宋_GB2312" w:cs="仿宋_GB2312" w:eastAsia="仿宋_GB2312"/>
                      <w:sz w:val="20"/>
                    </w:rPr>
                    <w:t>B/S架构，支持大规模并发用户在线使用。</w:t>
                  </w:r>
                </w:p>
                <w:p>
                  <w:pPr>
                    <w:pStyle w:val="null3"/>
                    <w:numPr>
                      <w:ilvl w:val="0"/>
                      <w:numId w:val="1"/>
                    </w:numPr>
                    <w:jc w:val="left"/>
                  </w:pPr>
                  <w:r>
                    <w:rPr>
                      <w:rFonts w:ascii="仿宋_GB2312" w:hAnsi="仿宋_GB2312" w:cs="仿宋_GB2312" w:eastAsia="仿宋_GB2312"/>
                      <w:sz w:val="20"/>
                    </w:rPr>
                    <w:t>用户管理：系统支持按租户独立管理用户，分配用户所属角色、管理用户数据权限、配置用户密码等功能。</w:t>
                  </w:r>
                </w:p>
                <w:p>
                  <w:pPr>
                    <w:pStyle w:val="null3"/>
                    <w:numPr>
                      <w:ilvl w:val="0"/>
                      <w:numId w:val="1"/>
                    </w:numPr>
                    <w:jc w:val="left"/>
                  </w:pPr>
                  <w:r>
                    <w:rPr>
                      <w:rFonts w:ascii="仿宋_GB2312" w:hAnsi="仿宋_GB2312" w:cs="仿宋_GB2312" w:eastAsia="仿宋_GB2312"/>
                      <w:sz w:val="20"/>
                    </w:rPr>
                    <w:t>接入注册：系统后台支持管理网关和直连设备，支持管理员将网关或直连设备在系统内进行注册并分配使用权限给指定租户。</w:t>
                  </w:r>
                </w:p>
                <w:p>
                  <w:pPr>
                    <w:pStyle w:val="null3"/>
                    <w:numPr>
                      <w:ilvl w:val="0"/>
                      <w:numId w:val="1"/>
                    </w:numPr>
                    <w:jc w:val="left"/>
                  </w:pPr>
                  <w:r>
                    <w:rPr>
                      <w:rFonts w:ascii="仿宋_GB2312" w:hAnsi="仿宋_GB2312" w:cs="仿宋_GB2312" w:eastAsia="仿宋_GB2312"/>
                      <w:sz w:val="20"/>
                    </w:rPr>
                    <w:t>系统首页：系统支持在首页查看系统内项目、产品、设备、网关、直连设备等数字资产，网关和直连设备在地图中做分布标记，支持展示网关和直连设备接入在线率及近一周系统接入消息数据量走势。</w:t>
                  </w:r>
                </w:p>
                <w:p>
                  <w:pPr>
                    <w:pStyle w:val="null3"/>
                    <w:numPr>
                      <w:ilvl w:val="0"/>
                      <w:numId w:val="1"/>
                    </w:numPr>
                    <w:jc w:val="left"/>
                  </w:pPr>
                  <w:r>
                    <w:rPr>
                      <w:rFonts w:ascii="仿宋_GB2312" w:hAnsi="仿宋_GB2312" w:cs="仿宋_GB2312" w:eastAsia="仿宋_GB2312"/>
                      <w:sz w:val="20"/>
                    </w:rPr>
                    <w:t>产品管理：系统支持按产品管理接入的设备，支持通过产品属性建立产品模型。</w:t>
                  </w:r>
                </w:p>
                <w:p>
                  <w:pPr>
                    <w:pStyle w:val="null3"/>
                    <w:numPr>
                      <w:ilvl w:val="0"/>
                      <w:numId w:val="1"/>
                    </w:numPr>
                    <w:jc w:val="left"/>
                  </w:pPr>
                  <w:r>
                    <w:rPr>
                      <w:rFonts w:ascii="仿宋_GB2312" w:hAnsi="仿宋_GB2312" w:cs="仿宋_GB2312" w:eastAsia="仿宋_GB2312"/>
                      <w:sz w:val="20"/>
                    </w:rPr>
                    <w:t>项目管理：系统支持按项目管理接入设备，项目支持不同的行业类型</w:t>
                  </w:r>
                  <w:r>
                    <w:rPr>
                      <w:rFonts w:ascii="仿宋_GB2312" w:hAnsi="仿宋_GB2312" w:cs="仿宋_GB2312" w:eastAsia="仿宋_GB2312"/>
                      <w:sz w:val="20"/>
                    </w:rPr>
                    <w:t>,项目下包含设备数量。</w:t>
                  </w:r>
                </w:p>
                <w:p>
                  <w:pPr>
                    <w:pStyle w:val="null3"/>
                    <w:numPr>
                      <w:ilvl w:val="0"/>
                      <w:numId w:val="1"/>
                    </w:numPr>
                    <w:jc w:val="left"/>
                  </w:pPr>
                  <w:r>
                    <w:rPr>
                      <w:rFonts w:ascii="仿宋_GB2312" w:hAnsi="仿宋_GB2312" w:cs="仿宋_GB2312" w:eastAsia="仿宋_GB2312"/>
                      <w:sz w:val="20"/>
                    </w:rPr>
                    <w:t>系统应提供标准</w:t>
                  </w:r>
                  <w:r>
                    <w:rPr>
                      <w:rFonts w:ascii="仿宋_GB2312" w:hAnsi="仿宋_GB2312" w:cs="仿宋_GB2312" w:eastAsia="仿宋_GB2312"/>
                      <w:sz w:val="20"/>
                    </w:rPr>
                    <w:t>API接口及接口文档，支持第三方系统集成和调用。</w:t>
                  </w:r>
                </w:p>
                <w:p>
                  <w:pPr>
                    <w:pStyle w:val="null3"/>
                    <w:numPr>
                      <w:ilvl w:val="0"/>
                      <w:numId w:val="1"/>
                    </w:numPr>
                    <w:jc w:val="left"/>
                  </w:pPr>
                  <w:r>
                    <w:rPr>
                      <w:rFonts w:ascii="仿宋_GB2312" w:hAnsi="仿宋_GB2312" w:cs="仿宋_GB2312" w:eastAsia="仿宋_GB2312"/>
                      <w:sz w:val="20"/>
                    </w:rPr>
                    <w:t>设备管理：系统支持按产品实例化设备，且设备动态继承其所属产品全部属性，支持用户自动义绑定设备下子设备与网关下子设备关联关系，系统自动将网关上报点位与设备属性进行数据匹配，支持实时查看设备数字画像，支持手动下发属性点位数据，支持查看属性点位历史数据。</w:t>
                  </w:r>
                </w:p>
                <w:p>
                  <w:pPr>
                    <w:pStyle w:val="null3"/>
                    <w:numPr>
                      <w:ilvl w:val="0"/>
                      <w:numId w:val="1"/>
                    </w:numPr>
                    <w:jc w:val="left"/>
                  </w:pPr>
                  <w:r>
                    <w:rPr>
                      <w:rFonts w:ascii="仿宋_GB2312" w:hAnsi="仿宋_GB2312" w:cs="仿宋_GB2312" w:eastAsia="仿宋_GB2312"/>
                      <w:sz w:val="20"/>
                    </w:rPr>
                    <w:t>地理位置管理：系统支持园区与楼宇管理并绑定负责人，楼宇支持用户自定义楼层，支持用户将设备自定义划分至楼宇内楼层的某个房间，房间内的设备支持直接查看设备监控、设备数字画像，支持从房间移除设备。</w:t>
                  </w:r>
                </w:p>
                <w:p>
                  <w:pPr>
                    <w:pStyle w:val="null3"/>
                    <w:numPr>
                      <w:ilvl w:val="0"/>
                      <w:numId w:val="1"/>
                    </w:numPr>
                    <w:jc w:val="left"/>
                  </w:pPr>
                  <w:r>
                    <w:rPr>
                      <w:rFonts w:ascii="仿宋_GB2312" w:hAnsi="仿宋_GB2312" w:cs="仿宋_GB2312" w:eastAsia="仿宋_GB2312"/>
                      <w:sz w:val="20"/>
                    </w:rPr>
                    <w:t>直连设备：系统支持用户按后台注册分配进行直连设备激活接入，直连设备下支持接入温湿度变送器或智能电表等直连子设备，支持查看直连设备实时通讯报文，支持查看直连设备属性最新实时数据。</w:t>
                  </w:r>
                </w:p>
                <w:p>
                  <w:pPr>
                    <w:pStyle w:val="null3"/>
                    <w:numPr>
                      <w:ilvl w:val="0"/>
                      <w:numId w:val="1"/>
                    </w:numPr>
                    <w:jc w:val="left"/>
                  </w:pPr>
                  <w:r>
                    <w:rPr>
                      <w:rFonts w:ascii="仿宋_GB2312" w:hAnsi="仿宋_GB2312" w:cs="仿宋_GB2312" w:eastAsia="仿宋_GB2312"/>
                      <w:sz w:val="20"/>
                    </w:rPr>
                    <w:t>数据备份：支持通过数据库操作工具软件进行系统数据库的备份和恢复备份，以支持阶段性的数据留档。</w:t>
                  </w:r>
                </w:p>
                <w:p>
                  <w:pPr>
                    <w:pStyle w:val="null3"/>
                    <w:numPr>
                      <w:ilvl w:val="0"/>
                      <w:numId w:val="1"/>
                    </w:numPr>
                    <w:jc w:val="left"/>
                  </w:pPr>
                  <w:r>
                    <w:rPr>
                      <w:rFonts w:ascii="仿宋_GB2312" w:hAnsi="仿宋_GB2312" w:cs="仿宋_GB2312" w:eastAsia="仿宋_GB2312"/>
                      <w:sz w:val="20"/>
                    </w:rPr>
                    <w:t>网关管理：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w:t>
                  </w:r>
                </w:p>
                <w:p>
                  <w:pPr>
                    <w:pStyle w:val="null3"/>
                    <w:numPr>
                      <w:ilvl w:val="0"/>
                      <w:numId w:val="1"/>
                    </w:numPr>
                    <w:jc w:val="left"/>
                  </w:pPr>
                  <w:r>
                    <w:rPr>
                      <w:rFonts w:ascii="仿宋_GB2312" w:hAnsi="仿宋_GB2312" w:cs="仿宋_GB2312" w:eastAsia="仿宋_GB2312"/>
                      <w:sz w:val="20"/>
                    </w:rPr>
                    <w:t>可视化数据大屏：系统提供可视化大屏配置工具，支持用户通过拖拽和配置方式进行可视化数据大屏开发，内置柱状图、折线图、饼图、散点图等统计图表组件，支持文本类、图片类、视频类、表格类等多种数据组件，支持静态数据、</w:t>
                  </w:r>
                  <w:r>
                    <w:rPr>
                      <w:rFonts w:ascii="仿宋_GB2312" w:hAnsi="仿宋_GB2312" w:cs="仿宋_GB2312" w:eastAsia="仿宋_GB2312"/>
                      <w:sz w:val="20"/>
                    </w:rPr>
                    <w:t>API接口数据、SQL数据、实时数据等多种数据源，内置组件案例。</w:t>
                  </w:r>
                </w:p>
                <w:p>
                  <w:pPr>
                    <w:pStyle w:val="null3"/>
                    <w:numPr>
                      <w:ilvl w:val="0"/>
                      <w:numId w:val="1"/>
                    </w:numPr>
                    <w:jc w:val="left"/>
                  </w:pPr>
                  <w:r>
                    <w:rPr>
                      <w:rFonts w:ascii="仿宋_GB2312" w:hAnsi="仿宋_GB2312" w:cs="仿宋_GB2312" w:eastAsia="仿宋_GB2312"/>
                      <w:sz w:val="20"/>
                    </w:rPr>
                    <w:t>任务流程引擎：系统提供任务流程引擎工具，内置监听、控制、</w:t>
                  </w:r>
                  <w:r>
                    <w:rPr>
                      <w:rFonts w:ascii="仿宋_GB2312" w:hAnsi="仿宋_GB2312" w:cs="仿宋_GB2312" w:eastAsia="仿宋_GB2312"/>
                      <w:sz w:val="20"/>
                    </w:rPr>
                    <w:t>API等类型组件，通过拖拽和配置方式进行流程编排，支持预定义流程变量，支持调用流程变量和产品属性点位进行设备任务流程逻辑的组件化编排实现，支持发布流程模型，支持查看发布的流程模型，支持第三方系统通过API接口调用基于已发布定版的流程模型产生流程实例，流程引擎按照流程模型配置执行流程实例并自动记录详细的执行日志。</w:t>
                  </w:r>
                </w:p>
                <w:p>
                  <w:pPr>
                    <w:pStyle w:val="null3"/>
                    <w:numPr>
                      <w:ilvl w:val="0"/>
                      <w:numId w:val="1"/>
                    </w:numPr>
                    <w:jc w:val="left"/>
                  </w:pPr>
                  <w:r>
                    <w:rPr>
                      <w:rFonts w:ascii="仿宋_GB2312" w:hAnsi="仿宋_GB2312" w:cs="仿宋_GB2312" w:eastAsia="仿宋_GB2312"/>
                      <w:sz w:val="20"/>
                    </w:rPr>
                    <w:t>策略管理：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w:t>
                  </w:r>
                  <w:r>
                    <w:rPr>
                      <w:rFonts w:ascii="仿宋_GB2312" w:hAnsi="仿宋_GB2312" w:cs="仿宋_GB2312" w:eastAsia="仿宋_GB2312"/>
                      <w:sz w:val="20"/>
                    </w:rPr>
                    <w:t>API等类型组件，通过拖拽和配置方式进行逻辑编排，支持预定义逻辑变量，支持发布联动逻辑模型，支持查看发布的联动逻辑模型。</w:t>
                  </w:r>
                </w:p>
                <w:p>
                  <w:pPr>
                    <w:pStyle w:val="null3"/>
                    <w:numPr>
                      <w:ilvl w:val="0"/>
                      <w:numId w:val="1"/>
                    </w:numPr>
                  </w:pPr>
                  <w:r>
                    <w:rPr>
                      <w:rFonts w:ascii="仿宋_GB2312" w:hAnsi="仿宋_GB2312" w:cs="仿宋_GB2312" w:eastAsia="仿宋_GB2312"/>
                      <w:sz w:val="20"/>
                      <w:b/>
                    </w:rPr>
                    <w:t>具身智能多模态交互控制服务</w:t>
                  </w:r>
                  <w:r>
                    <w:rPr>
                      <w:rFonts w:ascii="仿宋_GB2312" w:hAnsi="仿宋_GB2312" w:cs="仿宋_GB2312" w:eastAsia="仿宋_GB2312"/>
                      <w:sz w:val="20"/>
                      <w:b/>
                    </w:rPr>
                    <w:t>×1；</w:t>
                  </w:r>
                </w:p>
                <w:p>
                  <w:pPr>
                    <w:pStyle w:val="null3"/>
                    <w:numPr>
                      <w:ilvl w:val="0"/>
                      <w:numId w:val="1"/>
                    </w:numPr>
                    <w:jc w:val="left"/>
                  </w:pPr>
                  <w:r>
                    <w:rPr>
                      <w:rFonts w:ascii="仿宋_GB2312" w:hAnsi="仿宋_GB2312" w:cs="仿宋_GB2312" w:eastAsia="仿宋_GB2312"/>
                      <w:sz w:val="20"/>
                    </w:rPr>
                    <w:t>系统为正版软件</w:t>
                  </w:r>
                </w:p>
                <w:p>
                  <w:pPr>
                    <w:pStyle w:val="null3"/>
                    <w:numPr>
                      <w:ilvl w:val="0"/>
                      <w:numId w:val="1"/>
                    </w:numPr>
                    <w:jc w:val="left"/>
                  </w:pPr>
                  <w:r>
                    <w:rPr>
                      <w:rFonts w:ascii="仿宋_GB2312" w:hAnsi="仿宋_GB2312" w:cs="仿宋_GB2312" w:eastAsia="仿宋_GB2312"/>
                      <w:sz w:val="20"/>
                    </w:rPr>
                    <w:t>系统应提供完整的软件安装和操作手册</w:t>
                  </w:r>
                </w:p>
                <w:p>
                  <w:pPr>
                    <w:pStyle w:val="null3"/>
                    <w:numPr>
                      <w:ilvl w:val="0"/>
                      <w:numId w:val="1"/>
                    </w:numPr>
                    <w:jc w:val="left"/>
                  </w:pPr>
                  <w:r>
                    <w:rPr>
                      <w:rFonts w:ascii="仿宋_GB2312" w:hAnsi="仿宋_GB2312" w:cs="仿宋_GB2312" w:eastAsia="仿宋_GB2312"/>
                      <w:sz w:val="20"/>
                    </w:rPr>
                    <w:t>系统功能应包括但不限于以下功能：</w:t>
                  </w:r>
                </w:p>
                <w:p>
                  <w:pPr>
                    <w:pStyle w:val="null3"/>
                    <w:ind w:firstLine="400"/>
                    <w:jc w:val="left"/>
                  </w:pPr>
                  <w:r>
                    <w:rPr>
                      <w:rFonts w:ascii="仿宋_GB2312" w:hAnsi="仿宋_GB2312" w:cs="仿宋_GB2312" w:eastAsia="仿宋_GB2312"/>
                      <w:sz w:val="20"/>
                    </w:rPr>
                    <w:t>①支持中文、英文及中英文混合文本语音合成，可正确处理英文缩写、专业术语、数字读法。支持自然语调输出。</w:t>
                  </w:r>
                </w:p>
                <w:p>
                  <w:pPr>
                    <w:pStyle w:val="null3"/>
                    <w:ind w:firstLine="400"/>
                    <w:jc w:val="left"/>
                  </w:pPr>
                  <w:r>
                    <w:rPr>
                      <w:rFonts w:ascii="仿宋_GB2312" w:hAnsi="仿宋_GB2312" w:cs="仿宋_GB2312" w:eastAsia="仿宋_GB2312"/>
                      <w:sz w:val="20"/>
                    </w:rPr>
                    <w:t>②支持实时监控MCP服务器运行连接状态。</w:t>
                  </w:r>
                </w:p>
                <w:p>
                  <w:pPr>
                    <w:pStyle w:val="null3"/>
                    <w:ind w:firstLine="400"/>
                    <w:jc w:val="left"/>
                  </w:pPr>
                  <w:r>
                    <w:rPr>
                      <w:rFonts w:ascii="仿宋_GB2312" w:hAnsi="仿宋_GB2312" w:cs="仿宋_GB2312" w:eastAsia="仿宋_GB2312"/>
                      <w:sz w:val="20"/>
                    </w:rPr>
                    <w:t>③支持对唤醒检测阈值进行可配置化管理，支持至少10级灵敏度调节或等效参数配置。</w:t>
                  </w:r>
                </w:p>
                <w:p>
                  <w:pPr>
                    <w:pStyle w:val="null3"/>
                    <w:ind w:firstLine="400"/>
                    <w:jc w:val="left"/>
                  </w:pPr>
                  <w:r>
                    <w:rPr>
                      <w:rFonts w:ascii="仿宋_GB2312" w:hAnsi="仿宋_GB2312" w:cs="仿宋_GB2312" w:eastAsia="仿宋_GB2312"/>
                      <w:sz w:val="20"/>
                    </w:rPr>
                    <w:t>④系统同时集成流式语音识别与非流式语音识别能力。流式识别支持实时返回中间结果；非流式识别支持长语音高准确率转写，支持标点恢复与文本优化。</w:t>
                  </w:r>
                </w:p>
                <w:p>
                  <w:pPr>
                    <w:pStyle w:val="null3"/>
                    <w:ind w:firstLine="400"/>
                    <w:jc w:val="left"/>
                  </w:pPr>
                  <w:r>
                    <w:rPr>
                      <w:rFonts w:ascii="仿宋_GB2312" w:hAnsi="仿宋_GB2312" w:cs="仿宋_GB2312" w:eastAsia="仿宋_GB2312"/>
                      <w:sz w:val="20"/>
                    </w:rPr>
                    <w:t>⑤系统采用统一模型接入架构，支持主流开源/商用大模型，本地部署与推理，兼容主流大模型框架，支持私有化本地算力部署。支持通过统一接口完成模型配置、调用与切换度。</w:t>
                  </w:r>
                </w:p>
                <w:p>
                  <w:pPr>
                    <w:pStyle w:val="null3"/>
                    <w:ind w:firstLine="400"/>
                    <w:jc w:val="left"/>
                  </w:pPr>
                  <w:r>
                    <w:rPr>
                      <w:rFonts w:ascii="仿宋_GB2312" w:hAnsi="仿宋_GB2312" w:cs="仿宋_GB2312" w:eastAsia="仿宋_GB2312"/>
                      <w:sz w:val="20"/>
                    </w:rPr>
                    <w:t>⑥系统集成文生图大模型，支持基于自然语言描述生成图片内容。支持中文、英文及中英文混合提示词输入，可生成写实风格、插画风格、科技风格等多种类型图片，支持输出PNG、JPEG等格式图片。</w:t>
                  </w:r>
                </w:p>
                <w:p>
                  <w:pPr>
                    <w:pStyle w:val="null3"/>
                    <w:ind w:firstLine="400"/>
                    <w:jc w:val="left"/>
                  </w:pPr>
                  <w:r>
                    <w:rPr>
                      <w:rFonts w:ascii="仿宋_GB2312" w:hAnsi="仿宋_GB2312" w:cs="仿宋_GB2312" w:eastAsia="仿宋_GB2312"/>
                      <w:sz w:val="20"/>
                    </w:rPr>
                    <w:t>⑦提供MCP服务可视化管理界面，支持对MCP服务器配置进行新增、编辑、删除、启停等操作。支持配置服务器名称、连接地址、认证信息、工具列表等参数，并支持配置保存与即时生效。系统应支持现场演示MCP服务动态管理全过程。</w:t>
                  </w:r>
                </w:p>
                <w:p>
                  <w:pPr>
                    <w:pStyle w:val="null3"/>
                    <w:ind w:firstLine="400"/>
                    <w:jc w:val="left"/>
                  </w:pPr>
                  <w:r>
                    <w:rPr>
                      <w:rFonts w:ascii="仿宋_GB2312" w:hAnsi="仿宋_GB2312" w:cs="仿宋_GB2312" w:eastAsia="仿宋_GB2312"/>
                      <w:sz w:val="20"/>
                    </w:rPr>
                    <w:t>▲⑧</w:t>
                  </w:r>
                  <w:r>
                    <w:rPr>
                      <w:rFonts w:ascii="仿宋_GB2312" w:hAnsi="仿宋_GB2312" w:cs="仿宋_GB2312" w:eastAsia="仿宋_GB2312"/>
                      <w:sz w:val="20"/>
                    </w:rPr>
                    <w:t>支持自定义语音识别热词配置，可针对行业术语、专有名词、人名、地名、产品名称等内容进行热词增强。支持通过管理界面动态新增、修改、删除热词。</w:t>
                  </w:r>
                </w:p>
                <w:p>
                  <w:pPr>
                    <w:pStyle w:val="null3"/>
                    <w:ind w:firstLine="400"/>
                    <w:jc w:val="left"/>
                  </w:pPr>
                  <w:r>
                    <w:rPr>
                      <w:rFonts w:ascii="仿宋_GB2312" w:hAnsi="仿宋_GB2312" w:cs="仿宋_GB2312" w:eastAsia="仿宋_GB2312"/>
                      <w:sz w:val="20"/>
                    </w:rPr>
                    <w:t>⑨支持语音识别中间结果、大模型生成内容及工具调用结果的流式返回机制，能够实时推送增量数据。支持基于Web Socket协议进行数据流传输。</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⑩系统对外提供标准化智能语音服务接口，基于Web Socket协议实现实时双向通信。支持跨服务器、跨终端调用语音识别、语音合成等服务能力。接口支持JSON格式数据传输，并提供完整接口文档与示例代码。系统应支持现场通过不同设备远程调用语音服务并实时返回结果。</w:t>
                  </w:r>
                </w:p>
                <w:p>
                  <w:pPr>
                    <w:pStyle w:val="null3"/>
                    <w:ind w:firstLine="400"/>
                    <w:jc w:val="left"/>
                  </w:pPr>
                  <w:r>
                    <w:rPr>
                      <w:rFonts w:ascii="仿宋_GB2312" w:hAnsi="仿宋_GB2312" w:cs="仿宋_GB2312" w:eastAsia="仿宋_GB2312"/>
                      <w:sz w:val="20"/>
                    </w:rPr>
                    <w:t>⑪支持MCP（Model Context Protocol）工具调用协议，能够基于统一协议实现模型与外部工具、服务之间的标准化连接。支持工具注册、调用、返回结果解析等完整流程，并兼容标准输入输出模式。</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⑫支持用户自定义配置唤醒词，系统提供唤醒词在线管理能力，可自定义修改唤醒词；更换唤醒词后无需重新训练模型、无需重新部署即可立即生效。支持2~6个中文词语作为唤醒词。</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⑬系统集成视觉语言大模型（VLM），支持上传PNG、JPG、JPEG等格式图片，并基于图片内容进行理解与问答。支持图片描述、目标识别、图表解析等能力。</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⑭支持零样本语音克隆能力，仅需上传单条参考音频即可完成目标音色建模。克隆后语音应在音色、语调、发音风格上与参考音频保持较高一致性，并支持中文、英文文本合成。</w:t>
                  </w:r>
                </w:p>
                <w:p>
                  <w:pPr>
                    <w:pStyle w:val="null3"/>
                    <w:ind w:firstLine="400"/>
                    <w:jc w:val="left"/>
                  </w:pPr>
                  <w:r>
                    <w:rPr>
                      <w:rFonts w:ascii="仿宋_GB2312" w:hAnsi="仿宋_GB2312" w:cs="仿宋_GB2312" w:eastAsia="仿宋_GB2312"/>
                      <w:sz w:val="20"/>
                    </w:rPr>
                    <w:t>⑮支持中文、英文及中英文混合语音识别，无需手动切换语言模式。能够准确识别包含英文术语、产品名称、API名称、数字及常见技术词汇的中文语句。</w:t>
                  </w:r>
                </w:p>
              </w:tc>
              <w:tc>
                <w:tcPr>
                  <w:tcW w:type="dxa" w:w="1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套</w:t>
                  </w:r>
                </w:p>
              </w:tc>
              <w:tc>
                <w:tcPr>
                  <w:tcW w:type="dxa" w:w="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一体化关节柔性制造平台</w:t>
                  </w:r>
                </w:p>
              </w:tc>
              <w:tc>
                <w:tcPr>
                  <w:tcW w:type="dxa" w:w="19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rPr>
                    <w:t>1.机器人1</w:t>
                  </w:r>
                </w:p>
                <w:p>
                  <w:pPr>
                    <w:pStyle w:val="null3"/>
                    <w:ind w:firstLine="400"/>
                  </w:pPr>
                  <w:r>
                    <w:rPr>
                      <w:rFonts w:ascii="仿宋_GB2312" w:hAnsi="仿宋_GB2312" w:cs="仿宋_GB2312" w:eastAsia="仿宋_GB2312"/>
                      <w:sz w:val="20"/>
                    </w:rPr>
                    <w:t>1）六自由度串联关节桌面型工业机器人；</w:t>
                  </w:r>
                </w:p>
                <w:p>
                  <w:pPr>
                    <w:pStyle w:val="null3"/>
                    <w:ind w:firstLine="400"/>
                  </w:pPr>
                  <w:r>
                    <w:rPr>
                      <w:rFonts w:ascii="仿宋_GB2312" w:hAnsi="仿宋_GB2312" w:cs="仿宋_GB2312" w:eastAsia="仿宋_GB2312"/>
                      <w:sz w:val="20"/>
                    </w:rPr>
                    <w:t>2）工作范围≥500mm；</w:t>
                  </w:r>
                </w:p>
                <w:p>
                  <w:pPr>
                    <w:pStyle w:val="null3"/>
                    <w:ind w:firstLine="400"/>
                  </w:pPr>
                  <w:r>
                    <w:rPr>
                      <w:rFonts w:ascii="仿宋_GB2312" w:hAnsi="仿宋_GB2312" w:cs="仿宋_GB2312" w:eastAsia="仿宋_GB2312"/>
                      <w:sz w:val="20"/>
                    </w:rPr>
                    <w:t>3）有效荷重≥3kg，手臂荷重≥0.3kg；</w:t>
                  </w:r>
                </w:p>
                <w:p>
                  <w:pPr>
                    <w:pStyle w:val="null3"/>
                    <w:ind w:firstLine="400"/>
                  </w:pPr>
                  <w:r>
                    <w:rPr>
                      <w:rFonts w:ascii="仿宋_GB2312" w:hAnsi="仿宋_GB2312" w:cs="仿宋_GB2312" w:eastAsia="仿宋_GB2312"/>
                      <w:sz w:val="20"/>
                    </w:rPr>
                    <w:t>4）手腕设有≥8路集成信号源，≥4路集成气源；</w:t>
                  </w:r>
                </w:p>
                <w:p>
                  <w:pPr>
                    <w:pStyle w:val="null3"/>
                    <w:ind w:firstLine="400"/>
                  </w:pPr>
                  <w:r>
                    <w:rPr>
                      <w:rFonts w:ascii="仿宋_GB2312" w:hAnsi="仿宋_GB2312" w:cs="仿宋_GB2312" w:eastAsia="仿宋_GB2312"/>
                      <w:sz w:val="20"/>
                    </w:rPr>
                    <w:t>5）重复定位精度≤0.01mm；</w:t>
                  </w:r>
                </w:p>
                <w:p>
                  <w:pPr>
                    <w:pStyle w:val="null3"/>
                    <w:ind w:firstLine="400"/>
                  </w:pPr>
                  <w:r>
                    <w:rPr>
                      <w:rFonts w:ascii="仿宋_GB2312" w:hAnsi="仿宋_GB2312" w:cs="仿宋_GB2312" w:eastAsia="仿宋_GB2312"/>
                      <w:sz w:val="20"/>
                    </w:rPr>
                    <w:t>6）防护等级≥IP30；</w:t>
                  </w:r>
                </w:p>
                <w:p>
                  <w:pPr>
                    <w:pStyle w:val="null3"/>
                    <w:ind w:firstLine="400"/>
                  </w:pPr>
                  <w:r>
                    <w:rPr>
                      <w:rFonts w:ascii="仿宋_GB2312" w:hAnsi="仿宋_GB2312" w:cs="仿宋_GB2312" w:eastAsia="仿宋_GB2312"/>
                      <w:sz w:val="20"/>
                    </w:rPr>
                    <w:t>7）轴1旋转，工作范围+165°~-165°，最大速度250°/s；</w:t>
                  </w:r>
                </w:p>
                <w:p>
                  <w:pPr>
                    <w:pStyle w:val="null3"/>
                    <w:ind w:firstLine="400"/>
                  </w:pPr>
                  <w:r>
                    <w:rPr>
                      <w:rFonts w:ascii="仿宋_GB2312" w:hAnsi="仿宋_GB2312" w:cs="仿宋_GB2312" w:eastAsia="仿宋_GB2312"/>
                      <w:sz w:val="20"/>
                    </w:rPr>
                    <w:t>8）轴2手臂，工作范围+110°~-110°，最大速度250°/s；</w:t>
                  </w:r>
                </w:p>
                <w:p>
                  <w:pPr>
                    <w:pStyle w:val="null3"/>
                    <w:ind w:firstLine="400"/>
                  </w:pPr>
                  <w:r>
                    <w:rPr>
                      <w:rFonts w:ascii="仿宋_GB2312" w:hAnsi="仿宋_GB2312" w:cs="仿宋_GB2312" w:eastAsia="仿宋_GB2312"/>
                      <w:sz w:val="20"/>
                    </w:rPr>
                    <w:t>9）轴3手臂，工作范围+70°~-90°，最大速度250°/s；</w:t>
                  </w:r>
                </w:p>
                <w:p>
                  <w:pPr>
                    <w:pStyle w:val="null3"/>
                    <w:ind w:firstLine="400"/>
                  </w:pPr>
                  <w:r>
                    <w:rPr>
                      <w:rFonts w:ascii="仿宋_GB2312" w:hAnsi="仿宋_GB2312" w:cs="仿宋_GB2312" w:eastAsia="仿宋_GB2312"/>
                      <w:sz w:val="20"/>
                    </w:rPr>
                    <w:t>10）轴4手腕，工作范围+160°~-160°，最大速度320°/s；</w:t>
                  </w:r>
                </w:p>
                <w:p>
                  <w:pPr>
                    <w:pStyle w:val="null3"/>
                    <w:ind w:firstLine="400"/>
                  </w:pPr>
                  <w:r>
                    <w:rPr>
                      <w:rFonts w:ascii="仿宋_GB2312" w:hAnsi="仿宋_GB2312" w:cs="仿宋_GB2312" w:eastAsia="仿宋_GB2312"/>
                      <w:sz w:val="20"/>
                    </w:rPr>
                    <w:t>11）轴5弯曲，工作范围+120°~-120°，最大速度320°/s；</w:t>
                  </w:r>
                </w:p>
                <w:p>
                  <w:pPr>
                    <w:pStyle w:val="null3"/>
                    <w:ind w:firstLine="400"/>
                  </w:pPr>
                  <w:r>
                    <w:rPr>
                      <w:rFonts w:ascii="仿宋_GB2312" w:hAnsi="仿宋_GB2312" w:cs="仿宋_GB2312" w:eastAsia="仿宋_GB2312"/>
                      <w:sz w:val="20"/>
                    </w:rPr>
                    <w:t>12）轴6翻转，工作范围+400°~-400°，最大速度420°/s；</w:t>
                  </w:r>
                </w:p>
                <w:p>
                  <w:pPr>
                    <w:pStyle w:val="null3"/>
                    <w:ind w:firstLine="400"/>
                  </w:pPr>
                  <w:r>
                    <w:rPr>
                      <w:rFonts w:ascii="仿宋_GB2312" w:hAnsi="仿宋_GB2312" w:cs="仿宋_GB2312" w:eastAsia="仿宋_GB2312"/>
                      <w:sz w:val="20"/>
                    </w:rPr>
                    <w:t>13）电源电压为200~600V，50/60Hz，功耗≤0.25kW；</w:t>
                  </w:r>
                </w:p>
                <w:p>
                  <w:pPr>
                    <w:pStyle w:val="null3"/>
                  </w:pPr>
                  <w:r>
                    <w:rPr>
                      <w:rFonts w:ascii="仿宋_GB2312" w:hAnsi="仿宋_GB2312" w:cs="仿宋_GB2312" w:eastAsia="仿宋_GB2312"/>
                      <w:sz w:val="20"/>
                      <w:b/>
                    </w:rPr>
                    <w:t>2.机器人2</w:t>
                  </w:r>
                </w:p>
                <w:p>
                  <w:pPr>
                    <w:pStyle w:val="null3"/>
                    <w:numPr>
                      <w:ilvl w:val="0"/>
                      <w:numId w:val="1"/>
                    </w:numPr>
                  </w:pPr>
                  <w:r>
                    <w:rPr>
                      <w:rFonts w:ascii="仿宋_GB2312" w:hAnsi="仿宋_GB2312" w:cs="仿宋_GB2312" w:eastAsia="仿宋_GB2312"/>
                      <w:sz w:val="20"/>
                    </w:rPr>
                    <w:t>负载：</w:t>
                  </w:r>
                  <w:r>
                    <w:rPr>
                      <w:rFonts w:ascii="仿宋_GB2312" w:hAnsi="仿宋_GB2312" w:cs="仿宋_GB2312" w:eastAsia="仿宋_GB2312"/>
                      <w:sz w:val="20"/>
                    </w:rPr>
                    <w:t>≥3 kg</w:t>
                  </w:r>
                </w:p>
                <w:p>
                  <w:pPr>
                    <w:pStyle w:val="null3"/>
                    <w:numPr>
                      <w:ilvl w:val="0"/>
                      <w:numId w:val="1"/>
                    </w:numPr>
                  </w:pPr>
                  <w:r>
                    <w:rPr>
                      <w:rFonts w:ascii="仿宋_GB2312" w:hAnsi="仿宋_GB2312" w:cs="仿宋_GB2312" w:eastAsia="仿宋_GB2312"/>
                      <w:sz w:val="20"/>
                    </w:rPr>
                    <w:t>工作半径</w:t>
                  </w:r>
                  <w:r>
                    <w:rPr>
                      <w:rFonts w:ascii="仿宋_GB2312" w:hAnsi="仿宋_GB2312" w:cs="仿宋_GB2312" w:eastAsia="仿宋_GB2312"/>
                      <w:sz w:val="20"/>
                    </w:rPr>
                    <w:t>≥590 mm</w:t>
                  </w:r>
                </w:p>
                <w:p>
                  <w:pPr>
                    <w:pStyle w:val="null3"/>
                    <w:numPr>
                      <w:ilvl w:val="0"/>
                      <w:numId w:val="1"/>
                    </w:numPr>
                  </w:pPr>
                  <w:r>
                    <w:rPr>
                      <w:rFonts w:ascii="仿宋_GB2312" w:hAnsi="仿宋_GB2312" w:cs="仿宋_GB2312" w:eastAsia="仿宋_GB2312"/>
                      <w:sz w:val="20"/>
                    </w:rPr>
                    <w:t>自由度：</w:t>
                  </w:r>
                  <w:r>
                    <w:rPr>
                      <w:rFonts w:ascii="仿宋_GB2312" w:hAnsi="仿宋_GB2312" w:cs="仿宋_GB2312" w:eastAsia="仿宋_GB2312"/>
                      <w:sz w:val="20"/>
                    </w:rPr>
                    <w:t>≥6</w:t>
                  </w:r>
                </w:p>
                <w:p>
                  <w:pPr>
                    <w:pStyle w:val="null3"/>
                    <w:numPr>
                      <w:ilvl w:val="0"/>
                      <w:numId w:val="1"/>
                    </w:numPr>
                  </w:pPr>
                  <w:r>
                    <w:rPr>
                      <w:rFonts w:ascii="仿宋_GB2312" w:hAnsi="仿宋_GB2312" w:cs="仿宋_GB2312" w:eastAsia="仿宋_GB2312"/>
                      <w:sz w:val="20"/>
                    </w:rPr>
                    <w:t>IP防护等级： ≥IP54</w:t>
                  </w:r>
                </w:p>
                <w:p>
                  <w:pPr>
                    <w:pStyle w:val="null3"/>
                    <w:numPr>
                      <w:ilvl w:val="0"/>
                      <w:numId w:val="1"/>
                    </w:numPr>
                  </w:pPr>
                  <w:r>
                    <w:rPr>
                      <w:rFonts w:ascii="仿宋_GB2312" w:hAnsi="仿宋_GB2312" w:cs="仿宋_GB2312" w:eastAsia="仿宋_GB2312"/>
                      <w:sz w:val="20"/>
                    </w:rPr>
                    <w:t>重复定位精度：</w:t>
                  </w:r>
                  <w:r>
                    <w:rPr>
                      <w:rFonts w:ascii="仿宋_GB2312" w:hAnsi="仿宋_GB2312" w:cs="仿宋_GB2312" w:eastAsia="仿宋_GB2312"/>
                      <w:sz w:val="20"/>
                    </w:rPr>
                    <w:t>±0.02 mm</w:t>
                  </w:r>
                </w:p>
                <w:p>
                  <w:pPr>
                    <w:pStyle w:val="null3"/>
                    <w:numPr>
                      <w:ilvl w:val="0"/>
                      <w:numId w:val="1"/>
                    </w:numPr>
                  </w:pPr>
                  <w:r>
                    <w:rPr>
                      <w:rFonts w:ascii="仿宋_GB2312" w:hAnsi="仿宋_GB2312" w:cs="仿宋_GB2312" w:eastAsia="仿宋_GB2312"/>
                      <w:sz w:val="20"/>
                    </w:rPr>
                    <w:t>通讯</w:t>
                  </w:r>
                  <w:r>
                    <w:rPr>
                      <w:rFonts w:ascii="仿宋_GB2312" w:hAnsi="仿宋_GB2312" w:cs="仿宋_GB2312" w:eastAsia="仿宋_GB2312"/>
                      <w:sz w:val="20"/>
                    </w:rPr>
                    <w:t>: TCP/IP ， ModbusTCP</w:t>
                  </w:r>
                </w:p>
                <w:p>
                  <w:pPr>
                    <w:pStyle w:val="null3"/>
                    <w:numPr>
                      <w:ilvl w:val="0"/>
                      <w:numId w:val="1"/>
                    </w:numPr>
                  </w:pPr>
                  <w:r>
                    <w:rPr>
                      <w:rFonts w:ascii="仿宋_GB2312" w:hAnsi="仿宋_GB2312" w:cs="仿宋_GB2312" w:eastAsia="仿宋_GB2312"/>
                      <w:sz w:val="20"/>
                    </w:rPr>
                    <w:t>编程</w:t>
                  </w:r>
                  <w:r>
                    <w:rPr>
                      <w:rFonts w:ascii="仿宋_GB2312" w:hAnsi="仿宋_GB2312" w:cs="仿宋_GB2312" w:eastAsia="仿宋_GB2312"/>
                      <w:sz w:val="20"/>
                    </w:rPr>
                    <w:t>:图形化编程，远程调用接口</w:t>
                  </w:r>
                </w:p>
                <w:p>
                  <w:pPr>
                    <w:pStyle w:val="null3"/>
                    <w:numPr>
                      <w:ilvl w:val="0"/>
                      <w:numId w:val="1"/>
                    </w:numPr>
                  </w:pPr>
                  <w:r>
                    <w:rPr>
                      <w:rFonts w:ascii="仿宋_GB2312" w:hAnsi="仿宋_GB2312" w:cs="仿宋_GB2312" w:eastAsia="仿宋_GB2312"/>
                      <w:sz w:val="20"/>
                    </w:rPr>
                    <w:t>拖拽示教：支持图形化编程界面</w:t>
                  </w:r>
                </w:p>
                <w:p>
                  <w:pPr>
                    <w:pStyle w:val="null3"/>
                  </w:pPr>
                  <w:r>
                    <w:rPr>
                      <w:rFonts w:ascii="仿宋_GB2312" w:hAnsi="仿宋_GB2312" w:cs="仿宋_GB2312" w:eastAsia="仿宋_GB2312"/>
                      <w:sz w:val="20"/>
                      <w:b/>
                      <w:color w:val="000000"/>
                    </w:rPr>
                    <w:t>3.工作台1：</w:t>
                  </w:r>
                </w:p>
                <w:p>
                  <w:pPr>
                    <w:pStyle w:val="null3"/>
                    <w:ind w:firstLine="400"/>
                  </w:pPr>
                  <w:r>
                    <w:rPr>
                      <w:rFonts w:ascii="仿宋_GB2312" w:hAnsi="仿宋_GB2312" w:cs="仿宋_GB2312" w:eastAsia="仿宋_GB2312"/>
                      <w:sz w:val="20"/>
                      <w:color w:val="000000"/>
                    </w:rPr>
                    <w:t>1）铝合金型材结构，工作台式设计，台面可安装功能模块，底部柜体内可安装电气设备；</w:t>
                  </w:r>
                </w:p>
                <w:p>
                  <w:pPr>
                    <w:pStyle w:val="null3"/>
                    <w:ind w:firstLine="400"/>
                  </w:pPr>
                  <w:r>
                    <w:rPr>
                      <w:rFonts w:ascii="仿宋_GB2312" w:hAnsi="仿宋_GB2312" w:cs="仿宋_GB2312" w:eastAsia="仿宋_GB2312"/>
                      <w:sz w:val="20"/>
                      <w:color w:val="000000"/>
                    </w:rPr>
                    <w:t>2）台面长≥1500mm，宽≥1100mm，厚≥15mm；</w:t>
                  </w:r>
                </w:p>
                <w:p>
                  <w:pPr>
                    <w:pStyle w:val="null3"/>
                    <w:ind w:firstLine="400"/>
                  </w:pPr>
                  <w:r>
                    <w:rPr>
                      <w:rFonts w:ascii="仿宋_GB2312" w:hAnsi="仿宋_GB2312" w:cs="仿宋_GB2312" w:eastAsia="仿宋_GB2312"/>
                      <w:sz w:val="20"/>
                      <w:color w:val="000000"/>
                    </w:rPr>
                    <w:t>3）底部柜体四角安装制动脚轮，可调高度≥10mm；</w:t>
                  </w:r>
                </w:p>
                <w:p>
                  <w:pPr>
                    <w:pStyle w:val="null3"/>
                    <w:ind w:firstLine="400"/>
                  </w:pPr>
                  <w:r>
                    <w:rPr>
                      <w:rFonts w:ascii="仿宋_GB2312" w:hAnsi="仿宋_GB2312" w:cs="仿宋_GB2312" w:eastAsia="仿宋_GB2312"/>
                      <w:sz w:val="20"/>
                      <w:color w:val="000000"/>
                    </w:rPr>
                    <w:t>4）底部柜体门板为钣金平开门。</w:t>
                  </w:r>
                </w:p>
                <w:p>
                  <w:pPr>
                    <w:pStyle w:val="null3"/>
                    <w:ind w:firstLine="400"/>
                  </w:pPr>
                  <w:r>
                    <w:rPr>
                      <w:rFonts w:ascii="仿宋_GB2312" w:hAnsi="仿宋_GB2312" w:cs="仿宋_GB2312" w:eastAsia="仿宋_GB2312"/>
                      <w:sz w:val="20"/>
                      <w:color w:val="000000"/>
                    </w:rPr>
                    <w:t>5）承重：≥30kg</w:t>
                  </w:r>
                </w:p>
                <w:p>
                  <w:pPr>
                    <w:pStyle w:val="null3"/>
                    <w:ind w:firstLine="400"/>
                  </w:pPr>
                  <w:r>
                    <w:rPr>
                      <w:rFonts w:ascii="仿宋_GB2312" w:hAnsi="仿宋_GB2312" w:cs="仿宋_GB2312" w:eastAsia="仿宋_GB2312"/>
                      <w:sz w:val="20"/>
                      <w:color w:val="000000"/>
                    </w:rPr>
                    <w:t>6）工作台面表面开有T形槽</w:t>
                  </w:r>
                </w:p>
                <w:p>
                  <w:pPr>
                    <w:pStyle w:val="null3"/>
                  </w:pPr>
                  <w:r>
                    <w:rPr>
                      <w:rFonts w:ascii="仿宋_GB2312" w:hAnsi="仿宋_GB2312" w:cs="仿宋_GB2312" w:eastAsia="仿宋_GB2312"/>
                      <w:sz w:val="20"/>
                      <w:b/>
                      <w:color w:val="000000"/>
                    </w:rPr>
                    <w:t>4.工作台2：</w:t>
                  </w:r>
                </w:p>
                <w:p>
                  <w:pPr>
                    <w:pStyle w:val="null3"/>
                    <w:ind w:firstLine="400"/>
                  </w:pPr>
                  <w:r>
                    <w:rPr>
                      <w:rFonts w:ascii="仿宋_GB2312" w:hAnsi="仿宋_GB2312" w:cs="仿宋_GB2312" w:eastAsia="仿宋_GB2312"/>
                      <w:sz w:val="20"/>
                      <w:color w:val="000000"/>
                    </w:rPr>
                    <w:t>1）铝合金型材结构，工作台式设计，台面可安装功能模块，底部柜体内可安装电气设备；</w:t>
                  </w:r>
                </w:p>
                <w:p>
                  <w:pPr>
                    <w:pStyle w:val="null3"/>
                    <w:ind w:firstLine="400"/>
                  </w:pPr>
                  <w:r>
                    <w:rPr>
                      <w:rFonts w:ascii="仿宋_GB2312" w:hAnsi="仿宋_GB2312" w:cs="仿宋_GB2312" w:eastAsia="仿宋_GB2312"/>
                      <w:sz w:val="20"/>
                      <w:color w:val="000000"/>
                    </w:rPr>
                    <w:t>2）台面长≥1500mm，宽≥1100mm，厚≥15mm；</w:t>
                  </w:r>
                </w:p>
                <w:p>
                  <w:pPr>
                    <w:pStyle w:val="null3"/>
                    <w:ind w:firstLine="400"/>
                  </w:pPr>
                  <w:r>
                    <w:rPr>
                      <w:rFonts w:ascii="仿宋_GB2312" w:hAnsi="仿宋_GB2312" w:cs="仿宋_GB2312" w:eastAsia="仿宋_GB2312"/>
                      <w:sz w:val="20"/>
                      <w:color w:val="000000"/>
                    </w:rPr>
                    <w:t>3）底部柜体四角安装制动脚轮，可调高度≥10mm；</w:t>
                  </w:r>
                </w:p>
                <w:p>
                  <w:pPr>
                    <w:pStyle w:val="null3"/>
                    <w:ind w:firstLine="400"/>
                  </w:pPr>
                  <w:r>
                    <w:rPr>
                      <w:rFonts w:ascii="仿宋_GB2312" w:hAnsi="仿宋_GB2312" w:cs="仿宋_GB2312" w:eastAsia="仿宋_GB2312"/>
                      <w:sz w:val="20"/>
                      <w:color w:val="000000"/>
                    </w:rPr>
                    <w:t>4）底部柜体门板为钣金平开门。</w:t>
                  </w:r>
                </w:p>
                <w:p>
                  <w:pPr>
                    <w:pStyle w:val="null3"/>
                    <w:ind w:firstLine="400"/>
                  </w:pPr>
                  <w:r>
                    <w:rPr>
                      <w:rFonts w:ascii="仿宋_GB2312" w:hAnsi="仿宋_GB2312" w:cs="仿宋_GB2312" w:eastAsia="仿宋_GB2312"/>
                      <w:sz w:val="20"/>
                      <w:color w:val="000000"/>
                    </w:rPr>
                    <w:t>5）承重：≥30kg</w:t>
                  </w:r>
                </w:p>
                <w:p>
                  <w:pPr>
                    <w:pStyle w:val="null3"/>
                    <w:ind w:firstLine="400"/>
                  </w:pPr>
                  <w:r>
                    <w:rPr>
                      <w:rFonts w:ascii="仿宋_GB2312" w:hAnsi="仿宋_GB2312" w:cs="仿宋_GB2312" w:eastAsia="仿宋_GB2312"/>
                      <w:sz w:val="20"/>
                      <w:color w:val="000000"/>
                    </w:rPr>
                    <w:t>6）工作台面表面开有T形槽</w:t>
                  </w:r>
                </w:p>
                <w:p>
                  <w:pPr>
                    <w:pStyle w:val="null3"/>
                  </w:pPr>
                  <w:r>
                    <w:rPr>
                      <w:rFonts w:ascii="仿宋_GB2312" w:hAnsi="仿宋_GB2312" w:cs="仿宋_GB2312" w:eastAsia="仿宋_GB2312"/>
                      <w:sz w:val="20"/>
                      <w:b/>
                      <w:color w:val="000000"/>
                    </w:rPr>
                    <w:t>5.工作台3：</w:t>
                  </w:r>
                </w:p>
                <w:p>
                  <w:pPr>
                    <w:pStyle w:val="null3"/>
                    <w:ind w:firstLine="400"/>
                  </w:pPr>
                  <w:r>
                    <w:rPr>
                      <w:rFonts w:ascii="仿宋_GB2312" w:hAnsi="仿宋_GB2312" w:cs="仿宋_GB2312" w:eastAsia="仿宋_GB2312"/>
                      <w:sz w:val="20"/>
                      <w:color w:val="000000"/>
                    </w:rPr>
                    <w:t>1）铝合金型材结构，工作台式设计，台面可安装功能模块，底部柜体内可安装电气设备；</w:t>
                  </w:r>
                </w:p>
                <w:p>
                  <w:pPr>
                    <w:pStyle w:val="null3"/>
                    <w:ind w:firstLine="400"/>
                  </w:pPr>
                  <w:r>
                    <w:rPr>
                      <w:rFonts w:ascii="仿宋_GB2312" w:hAnsi="仿宋_GB2312" w:cs="仿宋_GB2312" w:eastAsia="仿宋_GB2312"/>
                      <w:sz w:val="20"/>
                      <w:color w:val="000000"/>
                    </w:rPr>
                    <w:t>2）台面长≥450mm，宽≥450mm，厚≥15mm；</w:t>
                  </w:r>
                </w:p>
                <w:p>
                  <w:pPr>
                    <w:pStyle w:val="null3"/>
                    <w:ind w:firstLine="400"/>
                  </w:pPr>
                  <w:r>
                    <w:rPr>
                      <w:rFonts w:ascii="仿宋_GB2312" w:hAnsi="仿宋_GB2312" w:cs="仿宋_GB2312" w:eastAsia="仿宋_GB2312"/>
                      <w:sz w:val="20"/>
                      <w:color w:val="000000"/>
                    </w:rPr>
                    <w:t>3）底部柜体四角安装制动脚轮，可调高度≥10mm；</w:t>
                  </w:r>
                </w:p>
                <w:p>
                  <w:pPr>
                    <w:pStyle w:val="null3"/>
                    <w:ind w:firstLine="400"/>
                  </w:pPr>
                  <w:r>
                    <w:rPr>
                      <w:rFonts w:ascii="仿宋_GB2312" w:hAnsi="仿宋_GB2312" w:cs="仿宋_GB2312" w:eastAsia="仿宋_GB2312"/>
                      <w:sz w:val="20"/>
                      <w:color w:val="000000"/>
                    </w:rPr>
                    <w:t>4）底部柜体门板为钣金平开门。</w:t>
                  </w:r>
                </w:p>
                <w:p>
                  <w:pPr>
                    <w:pStyle w:val="null3"/>
                    <w:ind w:firstLine="400"/>
                  </w:pPr>
                  <w:r>
                    <w:rPr>
                      <w:rFonts w:ascii="仿宋_GB2312" w:hAnsi="仿宋_GB2312" w:cs="仿宋_GB2312" w:eastAsia="仿宋_GB2312"/>
                      <w:sz w:val="20"/>
                      <w:color w:val="000000"/>
                    </w:rPr>
                    <w:t>5）承重：≥10kg</w:t>
                  </w:r>
                </w:p>
                <w:p>
                  <w:pPr>
                    <w:pStyle w:val="null3"/>
                    <w:ind w:firstLine="400"/>
                  </w:pPr>
                  <w:r>
                    <w:rPr>
                      <w:rFonts w:ascii="仿宋_GB2312" w:hAnsi="仿宋_GB2312" w:cs="仿宋_GB2312" w:eastAsia="仿宋_GB2312"/>
                      <w:sz w:val="20"/>
                      <w:color w:val="000000"/>
                    </w:rPr>
                    <w:t>6）工作台面表面开有T形槽</w:t>
                  </w:r>
                </w:p>
                <w:p>
                  <w:pPr>
                    <w:pStyle w:val="null3"/>
                  </w:pPr>
                  <w:r>
                    <w:rPr>
                      <w:rFonts w:ascii="仿宋_GB2312" w:hAnsi="仿宋_GB2312" w:cs="仿宋_GB2312" w:eastAsia="仿宋_GB2312"/>
                      <w:sz w:val="20"/>
                      <w:b/>
                      <w:color w:val="000000"/>
                    </w:rPr>
                    <w:t>6.3D视觉检测：</w:t>
                  </w:r>
                </w:p>
                <w:p>
                  <w:pPr>
                    <w:pStyle w:val="null3"/>
                  </w:pPr>
                  <w:r>
                    <w:rPr>
                      <w:rFonts w:ascii="仿宋_GB2312" w:hAnsi="仿宋_GB2312" w:cs="仿宋_GB2312" w:eastAsia="仿宋_GB2312"/>
                      <w:sz w:val="20"/>
                      <w:b/>
                      <w:color w:val="000000"/>
                    </w:rPr>
                    <w:t>6.1.视觉系统：</w:t>
                  </w:r>
                </w:p>
                <w:p>
                  <w:pPr>
                    <w:pStyle w:val="null3"/>
                    <w:ind w:firstLine="400"/>
                  </w:pPr>
                  <w:r>
                    <w:rPr>
                      <w:rFonts w:ascii="仿宋_GB2312" w:hAnsi="仿宋_GB2312" w:cs="仿宋_GB2312" w:eastAsia="仿宋_GB2312"/>
                      <w:sz w:val="20"/>
                      <w:color w:val="000000"/>
                    </w:rPr>
                    <w:t>1）分辨率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2400×1800；</w:t>
                  </w:r>
                </w:p>
                <w:p>
                  <w:pPr>
                    <w:pStyle w:val="null3"/>
                    <w:ind w:firstLine="400"/>
                  </w:pPr>
                  <w:r>
                    <w:rPr>
                      <w:rFonts w:ascii="仿宋_GB2312" w:hAnsi="仿宋_GB2312" w:cs="仿宋_GB2312" w:eastAsia="仿宋_GB2312"/>
                      <w:sz w:val="20"/>
                      <w:color w:val="000000"/>
                    </w:rPr>
                    <w:t>2）像素数</w:t>
                  </w:r>
                  <w:r>
                    <w:rPr>
                      <w:rFonts w:ascii="仿宋_GB2312" w:hAnsi="仿宋_GB2312" w:cs="仿宋_GB2312" w:eastAsia="仿宋_GB2312"/>
                      <w:sz w:val="20"/>
                      <w:color w:val="000000"/>
                    </w:rPr>
                    <w:t>≥</w:t>
                  </w:r>
                  <w:r>
                    <w:rPr>
                      <w:rFonts w:ascii="仿宋_GB2312" w:hAnsi="仿宋_GB2312" w:cs="仿宋_GB2312" w:eastAsia="仿宋_GB2312"/>
                      <w:sz w:val="20"/>
                      <w:color w:val="000000"/>
                    </w:rPr>
                    <w:t>4.3MP</w:t>
                  </w:r>
                </w:p>
                <w:p>
                  <w:pPr>
                    <w:pStyle w:val="null3"/>
                    <w:ind w:firstLine="400"/>
                  </w:pPr>
                  <w:r>
                    <w:rPr>
                      <w:rFonts w:ascii="仿宋_GB2312" w:hAnsi="仿宋_GB2312" w:cs="仿宋_GB2312" w:eastAsia="仿宋_GB2312"/>
                      <w:sz w:val="20"/>
                      <w:color w:val="000000"/>
                    </w:rPr>
                    <w:t>3）工作温度范围：0-45℃；</w:t>
                  </w:r>
                </w:p>
                <w:p>
                  <w:pPr>
                    <w:pStyle w:val="null3"/>
                    <w:ind w:firstLine="400"/>
                  </w:pPr>
                  <w:r>
                    <w:rPr>
                      <w:rFonts w:ascii="仿宋_GB2312" w:hAnsi="仿宋_GB2312" w:cs="仿宋_GB2312" w:eastAsia="仿宋_GB2312"/>
                      <w:sz w:val="20"/>
                      <w:color w:val="000000"/>
                    </w:rPr>
                    <w:t>4）防护等级IP65。</w:t>
                  </w:r>
                </w:p>
                <w:p>
                  <w:pPr>
                    <w:pStyle w:val="null3"/>
                    <w:ind w:firstLine="400"/>
                  </w:pPr>
                  <w:r>
                    <w:rPr>
                      <w:rFonts w:ascii="仿宋_GB2312" w:hAnsi="仿宋_GB2312" w:cs="仿宋_GB2312" w:eastAsia="仿宋_GB2312"/>
                      <w:sz w:val="20"/>
                      <w:color w:val="000000"/>
                    </w:rPr>
                    <w:t>5）采集时间：</w:t>
                  </w:r>
                  <w:r>
                    <w:rPr>
                      <w:rFonts w:ascii="仿宋_GB2312" w:hAnsi="仿宋_GB2312" w:cs="仿宋_GB2312" w:eastAsia="仿宋_GB2312"/>
                      <w:sz w:val="20"/>
                      <w:color w:val="000000"/>
                    </w:rPr>
                    <w:t>≤</w:t>
                  </w:r>
                  <w:r>
                    <w:rPr>
                      <w:rFonts w:ascii="仿宋_GB2312" w:hAnsi="仿宋_GB2312" w:cs="仿宋_GB2312" w:eastAsia="仿宋_GB2312"/>
                      <w:sz w:val="20"/>
                      <w:color w:val="000000"/>
                    </w:rPr>
                    <w:t>0.9s</w:t>
                  </w:r>
                </w:p>
                <w:p>
                  <w:pPr>
                    <w:pStyle w:val="null3"/>
                    <w:ind w:firstLine="400"/>
                  </w:pPr>
                  <w:r>
                    <w:rPr>
                      <w:rFonts w:ascii="仿宋_GB2312" w:hAnsi="仿宋_GB2312" w:cs="仿宋_GB2312" w:eastAsia="仿宋_GB2312"/>
                      <w:sz w:val="20"/>
                      <w:color w:val="000000"/>
                    </w:rPr>
                    <w:t>6）工作电压：24V DC</w:t>
                  </w:r>
                </w:p>
                <w:p>
                  <w:pPr>
                    <w:pStyle w:val="null3"/>
                    <w:ind w:firstLine="400"/>
                  </w:pPr>
                  <w:r>
                    <w:rPr>
                      <w:rFonts w:ascii="仿宋_GB2312" w:hAnsi="仿宋_GB2312" w:cs="仿宋_GB2312" w:eastAsia="仿宋_GB2312"/>
                      <w:sz w:val="20"/>
                      <w:color w:val="000000"/>
                    </w:rPr>
                    <w:t>7）光源：LED光源</w:t>
                  </w:r>
                </w:p>
                <w:p>
                  <w:pPr>
                    <w:pStyle w:val="null3"/>
                  </w:pPr>
                  <w:r>
                    <w:rPr>
                      <w:rFonts w:ascii="仿宋_GB2312" w:hAnsi="仿宋_GB2312" w:cs="仿宋_GB2312" w:eastAsia="仿宋_GB2312"/>
                      <w:sz w:val="20"/>
                      <w:b/>
                      <w:color w:val="0F1115"/>
                    </w:rPr>
                    <w:t>6.2.3D视觉主体铝型材支架：</w:t>
                  </w:r>
                </w:p>
                <w:p>
                  <w:pPr>
                    <w:pStyle w:val="null3"/>
                    <w:numPr>
                      <w:ilvl w:val="0"/>
                      <w:numId w:val="1"/>
                    </w:numPr>
                  </w:pPr>
                  <w:r>
                    <w:rPr>
                      <w:rFonts w:ascii="仿宋_GB2312" w:hAnsi="仿宋_GB2312" w:cs="仿宋_GB2312" w:eastAsia="仿宋_GB2312"/>
                      <w:sz w:val="20"/>
                      <w:color w:val="0F1115"/>
                    </w:rPr>
                    <w:t>材质：</w:t>
                  </w:r>
                  <w:r>
                    <w:rPr>
                      <w:rFonts w:ascii="仿宋_GB2312" w:hAnsi="仿宋_GB2312" w:cs="仿宋_GB2312" w:eastAsia="仿宋_GB2312"/>
                      <w:sz w:val="20"/>
                      <w:color w:val="0F1115"/>
                    </w:rPr>
                    <w:t>A6005-T6（表面银白阳极氧化）</w:t>
                  </w:r>
                </w:p>
                <w:p>
                  <w:pPr>
                    <w:pStyle w:val="null3"/>
                    <w:numPr>
                      <w:ilvl w:val="0"/>
                      <w:numId w:val="1"/>
                    </w:numPr>
                  </w:pPr>
                  <w:r>
                    <w:rPr>
                      <w:rFonts w:ascii="仿宋_GB2312" w:hAnsi="仿宋_GB2312" w:cs="仿宋_GB2312" w:eastAsia="仿宋_GB2312"/>
                      <w:sz w:val="20"/>
                      <w:color w:val="0F1115"/>
                    </w:rPr>
                    <w:t>立柱界面</w:t>
                  </w:r>
                  <w:r>
                    <w:rPr>
                      <w:rFonts w:ascii="仿宋_GB2312" w:hAnsi="仿宋_GB2312" w:cs="仿宋_GB2312" w:eastAsia="仿宋_GB2312"/>
                      <w:sz w:val="20"/>
                      <w:color w:val="0F1115"/>
                    </w:rPr>
                    <w:t>≥60mm×60mm,壁厚≥2.0mm;横梁界面≥60mm×60mm,壁厚≥1.0mm;</w:t>
                  </w:r>
                </w:p>
                <w:p>
                  <w:pPr>
                    <w:pStyle w:val="null3"/>
                    <w:numPr>
                      <w:ilvl w:val="0"/>
                      <w:numId w:val="1"/>
                    </w:numPr>
                  </w:pPr>
                  <w:r>
                    <w:rPr>
                      <w:rFonts w:ascii="仿宋_GB2312" w:hAnsi="仿宋_GB2312" w:cs="仿宋_GB2312" w:eastAsia="仿宋_GB2312"/>
                      <w:sz w:val="20"/>
                      <w:color w:val="0F1115"/>
                    </w:rPr>
                    <w:t>连接件</w:t>
                  </w:r>
                  <w:r>
                    <w:rPr>
                      <w:rFonts w:ascii="仿宋_GB2312" w:hAnsi="仿宋_GB2312" w:cs="仿宋_GB2312" w:eastAsia="仿宋_GB2312"/>
                      <w:sz w:val="20"/>
                      <w:color w:val="0F1115"/>
                    </w:rPr>
                    <w:t>:铝合金压铸角码，配8.8级内六角螺栓；</w:t>
                  </w:r>
                </w:p>
                <w:p>
                  <w:pPr>
                    <w:pStyle w:val="null3"/>
                  </w:pPr>
                  <w:r>
                    <w:rPr>
                      <w:rFonts w:ascii="仿宋_GB2312" w:hAnsi="仿宋_GB2312" w:cs="仿宋_GB2312" w:eastAsia="仿宋_GB2312"/>
                      <w:sz w:val="20"/>
                      <w:b/>
                      <w:color w:val="0F1115"/>
                    </w:rPr>
                    <w:t>7.料盘</w:t>
                  </w:r>
                </w:p>
                <w:p>
                  <w:pPr>
                    <w:pStyle w:val="null3"/>
                    <w:numPr>
                      <w:ilvl w:val="0"/>
                      <w:numId w:val="1"/>
                    </w:numPr>
                  </w:pPr>
                  <w:r>
                    <w:rPr>
                      <w:rFonts w:ascii="仿宋_GB2312" w:hAnsi="仿宋_GB2312" w:cs="仿宋_GB2312" w:eastAsia="仿宋_GB2312"/>
                      <w:sz w:val="20"/>
                      <w:color w:val="0F1115"/>
                    </w:rPr>
                    <w:t>主体采用黑色电木（长</w:t>
                  </w:r>
                  <w:r>
                    <w:rPr>
                      <w:rFonts w:ascii="仿宋_GB2312" w:hAnsi="仿宋_GB2312" w:cs="仿宋_GB2312" w:eastAsia="仿宋_GB2312"/>
                      <w:sz w:val="20"/>
                      <w:color w:val="0F1115"/>
                    </w:rPr>
                    <w:t>≥230mm，≥宽190mm，厚≥15mm）；</w:t>
                  </w:r>
                </w:p>
                <w:p>
                  <w:pPr>
                    <w:pStyle w:val="null3"/>
                    <w:numPr>
                      <w:ilvl w:val="0"/>
                      <w:numId w:val="1"/>
                    </w:numPr>
                  </w:pPr>
                  <w:r>
                    <w:rPr>
                      <w:rFonts w:ascii="仿宋_GB2312" w:hAnsi="仿宋_GB2312" w:cs="仿宋_GB2312" w:eastAsia="仿宋_GB2312"/>
                      <w:sz w:val="20"/>
                    </w:rPr>
                    <w:t>配</w:t>
                  </w:r>
                  <w:r>
                    <w:rPr>
                      <w:rFonts w:ascii="仿宋_GB2312" w:hAnsi="仿宋_GB2312" w:cs="仿宋_GB2312" w:eastAsia="仿宋_GB2312"/>
                      <w:sz w:val="20"/>
                    </w:rPr>
                    <w:t>2个机器人抓取把手，材质为AL6061</w:t>
                  </w:r>
                </w:p>
                <w:p>
                  <w:pPr>
                    <w:pStyle w:val="null3"/>
                  </w:pPr>
                  <w:r>
                    <w:rPr>
                      <w:rFonts w:ascii="仿宋_GB2312" w:hAnsi="仿宋_GB2312" w:cs="仿宋_GB2312" w:eastAsia="仿宋_GB2312"/>
                      <w:sz w:val="20"/>
                      <w:b/>
                      <w:color w:val="0F1115"/>
                    </w:rPr>
                    <w:t>8.原料料架2：</w:t>
                  </w:r>
                </w:p>
                <w:p>
                  <w:pPr>
                    <w:pStyle w:val="null3"/>
                    <w:numPr>
                      <w:ilvl w:val="0"/>
                      <w:numId w:val="1"/>
                    </w:numPr>
                  </w:pPr>
                  <w:r>
                    <w:rPr>
                      <w:rFonts w:ascii="仿宋_GB2312" w:hAnsi="仿宋_GB2312" w:cs="仿宋_GB2312" w:eastAsia="仿宋_GB2312"/>
                      <w:sz w:val="20"/>
                      <w:color w:val="0F1115"/>
                    </w:rPr>
                    <w:t>主体材质：</w:t>
                  </w:r>
                  <w:r>
                    <w:rPr>
                      <w:rFonts w:ascii="仿宋_GB2312" w:hAnsi="仿宋_GB2312" w:cs="仿宋_GB2312" w:eastAsia="仿宋_GB2312"/>
                      <w:sz w:val="20"/>
                      <w:color w:val="0F1115"/>
                    </w:rPr>
                    <w:t>AL6061</w:t>
                  </w:r>
                </w:p>
                <w:p>
                  <w:pPr>
                    <w:pStyle w:val="null3"/>
                    <w:numPr>
                      <w:ilvl w:val="0"/>
                      <w:numId w:val="1"/>
                    </w:numPr>
                  </w:pPr>
                  <w:r>
                    <w:rPr>
                      <w:rFonts w:ascii="仿宋_GB2312" w:hAnsi="仿宋_GB2312" w:cs="仿宋_GB2312" w:eastAsia="仿宋_GB2312"/>
                      <w:sz w:val="20"/>
                      <w:color w:val="0F1115"/>
                    </w:rPr>
                    <w:t>产品仓位：</w:t>
                  </w:r>
                  <w:r>
                    <w:rPr>
                      <w:rFonts w:ascii="仿宋_GB2312" w:hAnsi="仿宋_GB2312" w:cs="仿宋_GB2312" w:eastAsia="仿宋_GB2312"/>
                      <w:sz w:val="20"/>
                      <w:color w:val="0F1115"/>
                    </w:rPr>
                    <w:t>≥8PCS</w:t>
                  </w:r>
                </w:p>
                <w:p>
                  <w:pPr>
                    <w:pStyle w:val="null3"/>
                    <w:numPr>
                      <w:ilvl w:val="0"/>
                      <w:numId w:val="1"/>
                    </w:numPr>
                  </w:pPr>
                  <w:r>
                    <w:rPr>
                      <w:rFonts w:ascii="仿宋_GB2312" w:hAnsi="仿宋_GB2312" w:cs="仿宋_GB2312" w:eastAsia="仿宋_GB2312"/>
                      <w:sz w:val="20"/>
                      <w:color w:val="0F1115"/>
                    </w:rPr>
                    <w:t>零件大小及重量：</w:t>
                  </w:r>
                  <w:r>
                    <w:rPr>
                      <w:rFonts w:ascii="仿宋_GB2312" w:hAnsi="仿宋_GB2312" w:cs="仿宋_GB2312" w:eastAsia="仿宋_GB2312"/>
                      <w:sz w:val="20"/>
                      <w:color w:val="0F1115"/>
                    </w:rPr>
                    <w:t>≥φ20×20mm，载重≥2kg</w:t>
                  </w:r>
                </w:p>
                <w:p>
                  <w:pPr>
                    <w:pStyle w:val="null3"/>
                  </w:pPr>
                  <w:r>
                    <w:rPr>
                      <w:rFonts w:ascii="仿宋_GB2312" w:hAnsi="仿宋_GB2312" w:cs="仿宋_GB2312" w:eastAsia="仿宋_GB2312"/>
                      <w:sz w:val="20"/>
                      <w:b/>
                      <w:color w:val="0F1115"/>
                    </w:rPr>
                    <w:t>8.1.光电传感器：×8；</w:t>
                  </w:r>
                </w:p>
                <w:p>
                  <w:pPr>
                    <w:pStyle w:val="null3"/>
                    <w:numPr>
                      <w:ilvl w:val="0"/>
                      <w:numId w:val="1"/>
                    </w:numPr>
                  </w:pPr>
                  <w:r>
                    <w:rPr>
                      <w:rFonts w:ascii="仿宋_GB2312" w:hAnsi="仿宋_GB2312" w:cs="仿宋_GB2312" w:eastAsia="仿宋_GB2312"/>
                      <w:sz w:val="20"/>
                      <w:color w:val="0F1115"/>
                    </w:rPr>
                    <w:t>检测距离：</w:t>
                  </w:r>
                  <w:r>
                    <w:rPr>
                      <w:rFonts w:ascii="仿宋_GB2312" w:hAnsi="仿宋_GB2312" w:cs="仿宋_GB2312" w:eastAsia="仿宋_GB2312"/>
                      <w:sz w:val="20"/>
                      <w:color w:val="0F1115"/>
                    </w:rPr>
                    <w:t>20mm~200mm</w:t>
                  </w:r>
                </w:p>
                <w:p>
                  <w:pPr>
                    <w:pStyle w:val="null3"/>
                    <w:numPr>
                      <w:ilvl w:val="0"/>
                      <w:numId w:val="1"/>
                    </w:numPr>
                  </w:pPr>
                  <w:r>
                    <w:rPr>
                      <w:rFonts w:ascii="仿宋_GB2312" w:hAnsi="仿宋_GB2312" w:cs="仿宋_GB2312" w:eastAsia="仿宋_GB2312"/>
                      <w:sz w:val="20"/>
                      <w:color w:val="0F1115"/>
                    </w:rPr>
                    <w:t>检测范围：标准检测靶板尺寸</w:t>
                  </w:r>
                  <w:r>
                    <w:rPr>
                      <w:rFonts w:ascii="仿宋_GB2312" w:hAnsi="仿宋_GB2312" w:cs="仿宋_GB2312" w:eastAsia="仿宋_GB2312"/>
                      <w:sz w:val="20"/>
                      <w:color w:val="0F1115"/>
                    </w:rPr>
                    <w:t>≥100mm×100mm；最大检测距离处光斑直径约 φ12mm;</w:t>
                  </w:r>
                </w:p>
                <w:p>
                  <w:pPr>
                    <w:pStyle w:val="null3"/>
                    <w:numPr>
                      <w:ilvl w:val="0"/>
                      <w:numId w:val="1"/>
                    </w:numPr>
                  </w:pPr>
                  <w:r>
                    <w:rPr>
                      <w:rFonts w:ascii="仿宋_GB2312" w:hAnsi="仿宋_GB2312" w:cs="仿宋_GB2312" w:eastAsia="仿宋_GB2312"/>
                      <w:sz w:val="20"/>
                      <w:color w:val="0F1115"/>
                    </w:rPr>
                    <w:t>光源：红色发光二极管</w:t>
                  </w:r>
                </w:p>
                <w:p>
                  <w:pPr>
                    <w:pStyle w:val="null3"/>
                    <w:numPr>
                      <w:ilvl w:val="0"/>
                      <w:numId w:val="1"/>
                    </w:numPr>
                  </w:pPr>
                  <w:r>
                    <w:rPr>
                      <w:rFonts w:ascii="仿宋_GB2312" w:hAnsi="仿宋_GB2312" w:cs="仿宋_GB2312" w:eastAsia="仿宋_GB2312"/>
                      <w:sz w:val="20"/>
                      <w:color w:val="0F1115"/>
                    </w:rPr>
                    <w:t>工作电压：</w:t>
                  </w:r>
                  <w:r>
                    <w:rPr>
                      <w:rFonts w:ascii="仿宋_GB2312" w:hAnsi="仿宋_GB2312" w:cs="仿宋_GB2312" w:eastAsia="仿宋_GB2312"/>
                      <w:sz w:val="20"/>
                      <w:color w:val="0F1115"/>
                    </w:rPr>
                    <w:t>DC12~24V±10%</w:t>
                  </w:r>
                </w:p>
                <w:p>
                  <w:pPr>
                    <w:pStyle w:val="null3"/>
                    <w:numPr>
                      <w:ilvl w:val="0"/>
                      <w:numId w:val="1"/>
                    </w:numPr>
                  </w:pPr>
                  <w:r>
                    <w:rPr>
                      <w:rFonts w:ascii="仿宋_GB2312" w:hAnsi="仿宋_GB2312" w:cs="仿宋_GB2312" w:eastAsia="仿宋_GB2312"/>
                      <w:sz w:val="20"/>
                      <w:color w:val="0F1115"/>
                    </w:rPr>
                    <w:t>防护等级</w:t>
                  </w:r>
                  <w:r>
                    <w:rPr>
                      <w:rFonts w:ascii="仿宋_GB2312" w:hAnsi="仿宋_GB2312" w:cs="仿宋_GB2312" w:eastAsia="仿宋_GB2312"/>
                      <w:sz w:val="20"/>
                      <w:color w:val="0F1115"/>
                    </w:rPr>
                    <w:t>≥IP67</w:t>
                  </w:r>
                </w:p>
                <w:p>
                  <w:pPr>
                    <w:pStyle w:val="null3"/>
                  </w:pPr>
                  <w:r>
                    <w:rPr>
                      <w:rFonts w:ascii="仿宋_GB2312" w:hAnsi="仿宋_GB2312" w:cs="仿宋_GB2312" w:eastAsia="仿宋_GB2312"/>
                      <w:sz w:val="20"/>
                      <w:b/>
                      <w:color w:val="0F1115"/>
                    </w:rPr>
                    <w:t>9.原料架1：</w:t>
                  </w:r>
                </w:p>
                <w:p>
                  <w:pPr>
                    <w:pStyle w:val="null3"/>
                    <w:numPr>
                      <w:ilvl w:val="0"/>
                      <w:numId w:val="2"/>
                    </w:numPr>
                  </w:pPr>
                  <w:r>
                    <w:rPr>
                      <w:rFonts w:ascii="仿宋_GB2312" w:hAnsi="仿宋_GB2312" w:cs="仿宋_GB2312" w:eastAsia="仿宋_GB2312"/>
                      <w:sz w:val="20"/>
                      <w:color w:val="0F1115"/>
                    </w:rPr>
                    <w:t>主体材质：</w:t>
                  </w:r>
                  <w:r>
                    <w:rPr>
                      <w:rFonts w:ascii="仿宋_GB2312" w:hAnsi="仿宋_GB2312" w:cs="仿宋_GB2312" w:eastAsia="仿宋_GB2312"/>
                      <w:sz w:val="20"/>
                      <w:color w:val="0F1115"/>
                    </w:rPr>
                    <w:t>AL6061</w:t>
                  </w:r>
                </w:p>
                <w:p>
                  <w:pPr>
                    <w:pStyle w:val="null3"/>
                    <w:numPr>
                      <w:ilvl w:val="0"/>
                      <w:numId w:val="2"/>
                    </w:numPr>
                  </w:pPr>
                  <w:r>
                    <w:rPr>
                      <w:rFonts w:ascii="仿宋_GB2312" w:hAnsi="仿宋_GB2312" w:cs="仿宋_GB2312" w:eastAsia="仿宋_GB2312"/>
                      <w:sz w:val="20"/>
                      <w:color w:val="0F1115"/>
                    </w:rPr>
                    <w:t>品穴数：</w:t>
                  </w:r>
                  <w:r>
                    <w:rPr>
                      <w:rFonts w:ascii="仿宋_GB2312" w:hAnsi="仿宋_GB2312" w:cs="仿宋_GB2312" w:eastAsia="仿宋_GB2312"/>
                      <w:sz w:val="20"/>
                      <w:color w:val="0F1115"/>
                    </w:rPr>
                    <w:t>≥8PCS</w:t>
                  </w:r>
                </w:p>
                <w:p>
                  <w:pPr>
                    <w:pStyle w:val="null3"/>
                    <w:numPr>
                      <w:ilvl w:val="1"/>
                      <w:numId w:val="2"/>
                    </w:numPr>
                  </w:pPr>
                  <w:r>
                    <w:rPr>
                      <w:rFonts w:ascii="仿宋_GB2312" w:hAnsi="仿宋_GB2312" w:cs="仿宋_GB2312" w:eastAsia="仿宋_GB2312"/>
                      <w:sz w:val="20"/>
                      <w:b/>
                      <w:color w:val="0F1115"/>
                    </w:rPr>
                    <w:t>光电传感器：</w:t>
                  </w:r>
                  <w:r>
                    <w:rPr>
                      <w:rFonts w:ascii="仿宋_GB2312" w:hAnsi="仿宋_GB2312" w:cs="仿宋_GB2312" w:eastAsia="仿宋_GB2312"/>
                      <w:sz w:val="20"/>
                      <w:b/>
                      <w:color w:val="0F1115"/>
                    </w:rPr>
                    <w:t>×8；</w:t>
                  </w:r>
                </w:p>
                <w:p>
                  <w:pPr>
                    <w:pStyle w:val="null3"/>
                    <w:numPr>
                      <w:ilvl w:val="0"/>
                      <w:numId w:val="2"/>
                    </w:numPr>
                  </w:pPr>
                  <w:r>
                    <w:rPr>
                      <w:rFonts w:ascii="仿宋_GB2312" w:hAnsi="仿宋_GB2312" w:cs="仿宋_GB2312" w:eastAsia="仿宋_GB2312"/>
                      <w:sz w:val="20"/>
                      <w:color w:val="0F1115"/>
                    </w:rPr>
                    <w:t>检测距离：</w:t>
                  </w:r>
                  <w:r>
                    <w:rPr>
                      <w:rFonts w:ascii="仿宋_GB2312" w:hAnsi="仿宋_GB2312" w:cs="仿宋_GB2312" w:eastAsia="仿宋_GB2312"/>
                      <w:sz w:val="20"/>
                      <w:color w:val="0F1115"/>
                    </w:rPr>
                    <w:t>20mm~200mm</w:t>
                  </w:r>
                </w:p>
                <w:p>
                  <w:pPr>
                    <w:pStyle w:val="null3"/>
                    <w:numPr>
                      <w:ilvl w:val="0"/>
                      <w:numId w:val="2"/>
                    </w:numPr>
                  </w:pPr>
                  <w:r>
                    <w:rPr>
                      <w:rFonts w:ascii="仿宋_GB2312" w:hAnsi="仿宋_GB2312" w:cs="仿宋_GB2312" w:eastAsia="仿宋_GB2312"/>
                      <w:sz w:val="20"/>
                      <w:color w:val="0F1115"/>
                    </w:rPr>
                    <w:t>检测范围：标准检测靶板尺寸</w:t>
                  </w:r>
                  <w:r>
                    <w:rPr>
                      <w:rFonts w:ascii="仿宋_GB2312" w:hAnsi="仿宋_GB2312" w:cs="仿宋_GB2312" w:eastAsia="仿宋_GB2312"/>
                      <w:sz w:val="20"/>
                      <w:color w:val="0F1115"/>
                    </w:rPr>
                    <w:t>≥100mm×100mm；最大检测距离处光斑直径约 φ12mm；</w:t>
                  </w:r>
                </w:p>
                <w:p>
                  <w:pPr>
                    <w:pStyle w:val="null3"/>
                    <w:ind w:firstLine="400"/>
                  </w:pPr>
                  <w:r>
                    <w:rPr>
                      <w:rFonts w:ascii="仿宋_GB2312" w:hAnsi="仿宋_GB2312" w:cs="仿宋_GB2312" w:eastAsia="仿宋_GB2312"/>
                      <w:sz w:val="20"/>
                      <w:color w:val="0F1115"/>
                    </w:rPr>
                    <w:t>2）光源：红色发光二极管，灯珠间距≤20mm</w:t>
                  </w:r>
                </w:p>
                <w:p>
                  <w:pPr>
                    <w:pStyle w:val="null3"/>
                    <w:ind w:firstLine="400"/>
                  </w:pPr>
                  <w:r>
                    <w:rPr>
                      <w:rFonts w:ascii="仿宋_GB2312" w:hAnsi="仿宋_GB2312" w:cs="仿宋_GB2312" w:eastAsia="仿宋_GB2312"/>
                      <w:sz w:val="20"/>
                      <w:color w:val="0F1115"/>
                    </w:rPr>
                    <w:t>3）工作电压：DC12~24V±10%</w:t>
                  </w:r>
                </w:p>
                <w:p>
                  <w:pPr>
                    <w:pStyle w:val="null3"/>
                    <w:ind w:firstLine="400"/>
                  </w:pPr>
                  <w:r>
                    <w:rPr>
                      <w:rFonts w:ascii="仿宋_GB2312" w:hAnsi="仿宋_GB2312" w:cs="仿宋_GB2312" w:eastAsia="仿宋_GB2312"/>
                      <w:sz w:val="20"/>
                      <w:color w:val="0F1115"/>
                    </w:rPr>
                    <w:t>4）防护等级≥IP67</w:t>
                  </w:r>
                </w:p>
                <w:p>
                  <w:pPr>
                    <w:pStyle w:val="null3"/>
                  </w:pPr>
                  <w:r>
                    <w:rPr>
                      <w:rFonts w:ascii="仿宋_GB2312" w:hAnsi="仿宋_GB2312" w:cs="仿宋_GB2312" w:eastAsia="仿宋_GB2312"/>
                      <w:sz w:val="20"/>
                      <w:b/>
                      <w:color w:val="0F1115"/>
                    </w:rPr>
                    <w:t>10.压装单元</w:t>
                  </w:r>
                </w:p>
                <w:p>
                  <w:pPr>
                    <w:pStyle w:val="null3"/>
                  </w:pPr>
                  <w:r>
                    <w:rPr>
                      <w:rFonts w:ascii="仿宋_GB2312" w:hAnsi="仿宋_GB2312" w:cs="仿宋_GB2312" w:eastAsia="仿宋_GB2312"/>
                      <w:sz w:val="20"/>
                      <w:b/>
                      <w:color w:val="0F1115"/>
                    </w:rPr>
                    <w:t>10.1.压装机构：</w:t>
                  </w:r>
                </w:p>
                <w:p>
                  <w:pPr>
                    <w:pStyle w:val="null3"/>
                    <w:numPr>
                      <w:ilvl w:val="0"/>
                      <w:numId w:val="2"/>
                    </w:numPr>
                  </w:pPr>
                  <w:r>
                    <w:rPr>
                      <w:rFonts w:ascii="仿宋_GB2312" w:hAnsi="仿宋_GB2312" w:cs="仿宋_GB2312" w:eastAsia="仿宋_GB2312"/>
                      <w:sz w:val="20"/>
                      <w:color w:val="0F1115"/>
                    </w:rPr>
                    <w:t>缸径：</w:t>
                  </w:r>
                  <w:r>
                    <w:rPr>
                      <w:rFonts w:ascii="仿宋_GB2312" w:hAnsi="仿宋_GB2312" w:cs="仿宋_GB2312" w:eastAsia="仿宋_GB2312"/>
                      <w:sz w:val="20"/>
                      <w:color w:val="0F1115"/>
                    </w:rPr>
                    <w:t>≥50mm</w:t>
                  </w:r>
                </w:p>
                <w:p>
                  <w:pPr>
                    <w:pStyle w:val="null3"/>
                    <w:numPr>
                      <w:ilvl w:val="0"/>
                      <w:numId w:val="2"/>
                    </w:numPr>
                  </w:pPr>
                  <w:r>
                    <w:rPr>
                      <w:rFonts w:ascii="仿宋_GB2312" w:hAnsi="仿宋_GB2312" w:cs="仿宋_GB2312" w:eastAsia="仿宋_GB2312"/>
                      <w:sz w:val="20"/>
                      <w:color w:val="0F1115"/>
                    </w:rPr>
                    <w:t>行程：</w:t>
                  </w:r>
                  <w:r>
                    <w:rPr>
                      <w:rFonts w:ascii="仿宋_GB2312" w:hAnsi="仿宋_GB2312" w:cs="仿宋_GB2312" w:eastAsia="仿宋_GB2312"/>
                      <w:sz w:val="20"/>
                      <w:color w:val="0F1115"/>
                    </w:rPr>
                    <w:t>100mm</w:t>
                  </w:r>
                </w:p>
                <w:p>
                  <w:pPr>
                    <w:pStyle w:val="null3"/>
                    <w:numPr>
                      <w:ilvl w:val="0"/>
                      <w:numId w:val="2"/>
                    </w:numPr>
                  </w:pPr>
                  <w:r>
                    <w:rPr>
                      <w:rFonts w:ascii="仿宋_GB2312" w:hAnsi="仿宋_GB2312" w:cs="仿宋_GB2312" w:eastAsia="仿宋_GB2312"/>
                      <w:sz w:val="20"/>
                      <w:color w:val="0F1115"/>
                    </w:rPr>
                    <w:t>工作压力：</w:t>
                  </w:r>
                  <w:r>
                    <w:rPr>
                      <w:rFonts w:ascii="仿宋_GB2312" w:hAnsi="仿宋_GB2312" w:cs="仿宋_GB2312" w:eastAsia="仿宋_GB2312"/>
                      <w:sz w:val="20"/>
                      <w:color w:val="0F1115"/>
                    </w:rPr>
                    <w:t>0.15~1.0 MPa</w:t>
                  </w:r>
                </w:p>
                <w:p>
                  <w:pPr>
                    <w:pStyle w:val="null3"/>
                    <w:numPr>
                      <w:ilvl w:val="0"/>
                      <w:numId w:val="2"/>
                    </w:numPr>
                  </w:pPr>
                  <w:r>
                    <w:rPr>
                      <w:rFonts w:ascii="仿宋_GB2312" w:hAnsi="仿宋_GB2312" w:cs="仿宋_GB2312" w:eastAsia="仿宋_GB2312"/>
                      <w:sz w:val="20"/>
                      <w:color w:val="0F1115"/>
                    </w:rPr>
                    <w:t>工作温度范围：</w:t>
                  </w:r>
                  <w:r>
                    <w:rPr>
                      <w:rFonts w:ascii="仿宋_GB2312" w:hAnsi="仿宋_GB2312" w:cs="仿宋_GB2312" w:eastAsia="仿宋_GB2312"/>
                      <w:sz w:val="20"/>
                      <w:color w:val="0F1115"/>
                    </w:rPr>
                    <w:t>-5℃~70℃</w:t>
                  </w:r>
                </w:p>
                <w:p>
                  <w:pPr>
                    <w:pStyle w:val="null3"/>
                  </w:pPr>
                  <w:r>
                    <w:rPr>
                      <w:rFonts w:ascii="仿宋_GB2312" w:hAnsi="仿宋_GB2312" w:cs="仿宋_GB2312" w:eastAsia="仿宋_GB2312"/>
                      <w:sz w:val="20"/>
                      <w:b/>
                      <w:color w:val="0F1115"/>
                    </w:rPr>
                    <w:t>10.2.平移气缸</w:t>
                  </w:r>
                </w:p>
                <w:p>
                  <w:pPr>
                    <w:pStyle w:val="null3"/>
                    <w:numPr>
                      <w:ilvl w:val="0"/>
                      <w:numId w:val="2"/>
                    </w:numPr>
                  </w:pPr>
                  <w:r>
                    <w:rPr>
                      <w:rFonts w:ascii="仿宋_GB2312" w:hAnsi="仿宋_GB2312" w:cs="仿宋_GB2312" w:eastAsia="仿宋_GB2312"/>
                      <w:sz w:val="20"/>
                      <w:color w:val="0F1115"/>
                    </w:rPr>
                    <w:t>缸径：</w:t>
                  </w:r>
                  <w:r>
                    <w:rPr>
                      <w:rFonts w:ascii="仿宋_GB2312" w:hAnsi="仿宋_GB2312" w:cs="仿宋_GB2312" w:eastAsia="仿宋_GB2312"/>
                      <w:sz w:val="20"/>
                      <w:color w:val="0F1115"/>
                    </w:rPr>
                    <w:t>≥12mm</w:t>
                  </w:r>
                </w:p>
                <w:p>
                  <w:pPr>
                    <w:pStyle w:val="null3"/>
                    <w:numPr>
                      <w:ilvl w:val="0"/>
                      <w:numId w:val="2"/>
                    </w:numPr>
                  </w:pPr>
                  <w:r>
                    <w:rPr>
                      <w:rFonts w:ascii="仿宋_GB2312" w:hAnsi="仿宋_GB2312" w:cs="仿宋_GB2312" w:eastAsia="仿宋_GB2312"/>
                      <w:sz w:val="20"/>
                      <w:color w:val="0F1115"/>
                    </w:rPr>
                    <w:t>行程：</w:t>
                  </w:r>
                  <w:r>
                    <w:rPr>
                      <w:rFonts w:ascii="仿宋_GB2312" w:hAnsi="仿宋_GB2312" w:cs="仿宋_GB2312" w:eastAsia="仿宋_GB2312"/>
                      <w:sz w:val="20"/>
                      <w:color w:val="0F1115"/>
                    </w:rPr>
                    <w:t>200mm</w:t>
                  </w:r>
                </w:p>
                <w:p>
                  <w:pPr>
                    <w:pStyle w:val="null3"/>
                    <w:numPr>
                      <w:ilvl w:val="0"/>
                      <w:numId w:val="2"/>
                    </w:numPr>
                  </w:pPr>
                  <w:r>
                    <w:rPr>
                      <w:rFonts w:ascii="仿宋_GB2312" w:hAnsi="仿宋_GB2312" w:cs="仿宋_GB2312" w:eastAsia="仿宋_GB2312"/>
                      <w:sz w:val="20"/>
                      <w:color w:val="0F1115"/>
                    </w:rPr>
                    <w:t>工作压力：</w:t>
                  </w:r>
                  <w:r>
                    <w:rPr>
                      <w:rFonts w:ascii="仿宋_GB2312" w:hAnsi="仿宋_GB2312" w:cs="仿宋_GB2312" w:eastAsia="仿宋_GB2312"/>
                      <w:sz w:val="20"/>
                      <w:color w:val="0F1115"/>
                    </w:rPr>
                    <w:t>0.15~1.0 MPa</w:t>
                  </w:r>
                </w:p>
                <w:p>
                  <w:pPr>
                    <w:pStyle w:val="null3"/>
                    <w:numPr>
                      <w:ilvl w:val="0"/>
                      <w:numId w:val="2"/>
                    </w:numPr>
                  </w:pPr>
                  <w:r>
                    <w:rPr>
                      <w:rFonts w:ascii="仿宋_GB2312" w:hAnsi="仿宋_GB2312" w:cs="仿宋_GB2312" w:eastAsia="仿宋_GB2312"/>
                      <w:sz w:val="20"/>
                      <w:color w:val="0F1115"/>
                    </w:rPr>
                    <w:t>工作温度范围：</w:t>
                  </w:r>
                  <w:r>
                    <w:rPr>
                      <w:rFonts w:ascii="仿宋_GB2312" w:hAnsi="仿宋_GB2312" w:cs="仿宋_GB2312" w:eastAsia="仿宋_GB2312"/>
                      <w:sz w:val="20"/>
                      <w:color w:val="0F1115"/>
                    </w:rPr>
                    <w:t>-5℃~60℃</w:t>
                  </w:r>
                </w:p>
                <w:p>
                  <w:pPr>
                    <w:pStyle w:val="null3"/>
                  </w:pPr>
                  <w:r>
                    <w:rPr>
                      <w:rFonts w:ascii="仿宋_GB2312" w:hAnsi="仿宋_GB2312" w:cs="仿宋_GB2312" w:eastAsia="仿宋_GB2312"/>
                      <w:sz w:val="20"/>
                      <w:b/>
                      <w:color w:val="0F1115"/>
                    </w:rPr>
                    <w:t>10.3.直线滑轨：×2；</w:t>
                  </w:r>
                </w:p>
                <w:p>
                  <w:pPr>
                    <w:pStyle w:val="null3"/>
                    <w:numPr>
                      <w:ilvl w:val="0"/>
                      <w:numId w:val="2"/>
                    </w:numPr>
                  </w:pPr>
                  <w:r>
                    <w:rPr>
                      <w:rFonts w:ascii="仿宋_GB2312" w:hAnsi="仿宋_GB2312" w:cs="仿宋_GB2312" w:eastAsia="仿宋_GB2312"/>
                      <w:sz w:val="20"/>
                      <w:color w:val="0F1115"/>
                    </w:rPr>
                    <w:t>导轨宽度：</w:t>
                  </w:r>
                  <w:r>
                    <w:rPr>
                      <w:rFonts w:ascii="仿宋_GB2312" w:hAnsi="仿宋_GB2312" w:cs="仿宋_GB2312" w:eastAsia="仿宋_GB2312"/>
                      <w:sz w:val="20"/>
                      <w:color w:val="0F1115"/>
                    </w:rPr>
                    <w:t>20mm</w:t>
                  </w:r>
                </w:p>
                <w:p>
                  <w:pPr>
                    <w:pStyle w:val="null3"/>
                    <w:numPr>
                      <w:ilvl w:val="0"/>
                      <w:numId w:val="2"/>
                    </w:numPr>
                  </w:pPr>
                  <w:r>
                    <w:rPr>
                      <w:rFonts w:ascii="仿宋_GB2312" w:hAnsi="仿宋_GB2312" w:cs="仿宋_GB2312" w:eastAsia="仿宋_GB2312"/>
                      <w:sz w:val="20"/>
                      <w:color w:val="0F1115"/>
                    </w:rPr>
                    <w:t>导轨长度：</w:t>
                  </w:r>
                  <w:r>
                    <w:rPr>
                      <w:rFonts w:ascii="仿宋_GB2312" w:hAnsi="仿宋_GB2312" w:cs="仿宋_GB2312" w:eastAsia="仿宋_GB2312"/>
                      <w:sz w:val="20"/>
                      <w:color w:val="0F1115"/>
                    </w:rPr>
                    <w:t>310mm</w:t>
                  </w:r>
                </w:p>
                <w:p>
                  <w:pPr>
                    <w:pStyle w:val="null3"/>
                    <w:numPr>
                      <w:ilvl w:val="0"/>
                      <w:numId w:val="2"/>
                    </w:numPr>
                  </w:pPr>
                  <w:r>
                    <w:rPr>
                      <w:rFonts w:ascii="仿宋_GB2312" w:hAnsi="仿宋_GB2312" w:cs="仿宋_GB2312" w:eastAsia="仿宋_GB2312"/>
                      <w:sz w:val="20"/>
                      <w:color w:val="0F1115"/>
                    </w:rPr>
                    <w:t>滑块类型：加长型</w:t>
                  </w:r>
                </w:p>
                <w:p>
                  <w:pPr>
                    <w:pStyle w:val="null3"/>
                  </w:pPr>
                  <w:r>
                    <w:rPr>
                      <w:rFonts w:ascii="仿宋_GB2312" w:hAnsi="仿宋_GB2312" w:cs="仿宋_GB2312" w:eastAsia="仿宋_GB2312"/>
                      <w:sz w:val="20"/>
                      <w:b/>
                      <w:color w:val="0F1115"/>
                    </w:rPr>
                    <w:t>10.4.槽型光电：×2；</w:t>
                  </w:r>
                </w:p>
                <w:p>
                  <w:pPr>
                    <w:pStyle w:val="null3"/>
                    <w:numPr>
                      <w:ilvl w:val="0"/>
                      <w:numId w:val="2"/>
                    </w:numPr>
                  </w:pPr>
                  <w:r>
                    <w:rPr>
                      <w:rFonts w:ascii="仿宋_GB2312" w:hAnsi="仿宋_GB2312" w:cs="仿宋_GB2312" w:eastAsia="仿宋_GB2312"/>
                      <w:sz w:val="20"/>
                      <w:color w:val="0F1115"/>
                    </w:rPr>
                    <w:t>检测方式：对射型</w:t>
                  </w:r>
                  <w:r>
                    <w:rPr>
                      <w:rFonts w:ascii="仿宋_GB2312" w:hAnsi="仿宋_GB2312" w:cs="仿宋_GB2312" w:eastAsia="仿宋_GB2312"/>
                      <w:sz w:val="20"/>
                      <w:color w:val="0F1115"/>
                    </w:rPr>
                    <w:t>(发射端、接收端一体成型，槽内遮挡触发信号)</w:t>
                  </w:r>
                </w:p>
                <w:p>
                  <w:pPr>
                    <w:pStyle w:val="null3"/>
                    <w:numPr>
                      <w:ilvl w:val="0"/>
                      <w:numId w:val="2"/>
                    </w:numPr>
                  </w:pPr>
                  <w:r>
                    <w:rPr>
                      <w:rFonts w:ascii="仿宋_GB2312" w:hAnsi="仿宋_GB2312" w:cs="仿宋_GB2312" w:eastAsia="仿宋_GB2312"/>
                      <w:sz w:val="20"/>
                      <w:color w:val="0F1115"/>
                    </w:rPr>
                    <w:t>电源电压：</w:t>
                  </w:r>
                  <w:r>
                    <w:rPr>
                      <w:rFonts w:ascii="仿宋_GB2312" w:hAnsi="仿宋_GB2312" w:cs="仿宋_GB2312" w:eastAsia="仿宋_GB2312"/>
                      <w:sz w:val="20"/>
                      <w:color w:val="0F1115"/>
                    </w:rPr>
                    <w:t>DC5~24V±10%</w:t>
                  </w:r>
                </w:p>
                <w:p>
                  <w:pPr>
                    <w:pStyle w:val="null3"/>
                    <w:numPr>
                      <w:ilvl w:val="0"/>
                      <w:numId w:val="2"/>
                    </w:numPr>
                  </w:pPr>
                  <w:r>
                    <w:rPr>
                      <w:rFonts w:ascii="仿宋_GB2312" w:hAnsi="仿宋_GB2312" w:cs="仿宋_GB2312" w:eastAsia="仿宋_GB2312"/>
                      <w:sz w:val="20"/>
                      <w:color w:val="0F1115"/>
                    </w:rPr>
                    <w:t>防护等级：</w:t>
                  </w:r>
                  <w:r>
                    <w:rPr>
                      <w:rFonts w:ascii="仿宋_GB2312" w:hAnsi="仿宋_GB2312" w:cs="仿宋_GB2312" w:eastAsia="仿宋_GB2312"/>
                      <w:sz w:val="20"/>
                      <w:color w:val="0F1115"/>
                    </w:rPr>
                    <w:t>≥IP50</w:t>
                  </w:r>
                </w:p>
                <w:p>
                  <w:pPr>
                    <w:pStyle w:val="null3"/>
                  </w:pPr>
                  <w:r>
                    <w:rPr>
                      <w:rFonts w:ascii="仿宋_GB2312" w:hAnsi="仿宋_GB2312" w:cs="仿宋_GB2312" w:eastAsia="仿宋_GB2312"/>
                      <w:sz w:val="20"/>
                      <w:b/>
                      <w:color w:val="0F1115"/>
                    </w:rPr>
                    <w:t>10.5.光电传感器：</w:t>
                  </w:r>
                </w:p>
                <w:p>
                  <w:pPr>
                    <w:pStyle w:val="null3"/>
                    <w:numPr>
                      <w:ilvl w:val="0"/>
                      <w:numId w:val="2"/>
                    </w:numPr>
                  </w:pPr>
                  <w:r>
                    <w:rPr>
                      <w:rFonts w:ascii="仿宋_GB2312" w:hAnsi="仿宋_GB2312" w:cs="仿宋_GB2312" w:eastAsia="仿宋_GB2312"/>
                      <w:sz w:val="20"/>
                      <w:color w:val="0F1115"/>
                    </w:rPr>
                    <w:t>检测距离：</w:t>
                  </w:r>
                  <w:r>
                    <w:rPr>
                      <w:rFonts w:ascii="仿宋_GB2312" w:hAnsi="仿宋_GB2312" w:cs="仿宋_GB2312" w:eastAsia="仿宋_GB2312"/>
                      <w:sz w:val="20"/>
                      <w:color w:val="0F1115"/>
                    </w:rPr>
                    <w:t>20mm~200mm</w:t>
                  </w:r>
                </w:p>
                <w:p>
                  <w:pPr>
                    <w:pStyle w:val="null3"/>
                    <w:numPr>
                      <w:ilvl w:val="0"/>
                      <w:numId w:val="2"/>
                    </w:numPr>
                  </w:pPr>
                  <w:r>
                    <w:rPr>
                      <w:rFonts w:ascii="仿宋_GB2312" w:hAnsi="仿宋_GB2312" w:cs="仿宋_GB2312" w:eastAsia="仿宋_GB2312"/>
                      <w:sz w:val="20"/>
                      <w:color w:val="0F1115"/>
                    </w:rPr>
                    <w:t>检测范围：标准检测靶板尺寸</w:t>
                  </w:r>
                  <w:r>
                    <w:rPr>
                      <w:rFonts w:ascii="仿宋_GB2312" w:hAnsi="仿宋_GB2312" w:cs="仿宋_GB2312" w:eastAsia="仿宋_GB2312"/>
                      <w:sz w:val="20"/>
                      <w:color w:val="0F1115"/>
                    </w:rPr>
                    <w:t>≥100mm×100mm；最大检测距离处光斑直径约 φ12mm;</w:t>
                  </w:r>
                </w:p>
                <w:p>
                  <w:pPr>
                    <w:pStyle w:val="null3"/>
                    <w:ind w:firstLine="400"/>
                  </w:pPr>
                  <w:r>
                    <w:rPr>
                      <w:rFonts w:ascii="仿宋_GB2312" w:hAnsi="仿宋_GB2312" w:cs="仿宋_GB2312" w:eastAsia="仿宋_GB2312"/>
                      <w:sz w:val="20"/>
                      <w:color w:val="0F1115"/>
                    </w:rPr>
                    <w:t>3）光源：红色发光二极管，灯珠间距≤20mm</w:t>
                  </w:r>
                </w:p>
                <w:p>
                  <w:pPr>
                    <w:pStyle w:val="null3"/>
                    <w:ind w:firstLine="400"/>
                  </w:pPr>
                  <w:r>
                    <w:rPr>
                      <w:rFonts w:ascii="仿宋_GB2312" w:hAnsi="仿宋_GB2312" w:cs="仿宋_GB2312" w:eastAsia="仿宋_GB2312"/>
                      <w:sz w:val="20"/>
                      <w:color w:val="0F1115"/>
                    </w:rPr>
                    <w:t>4）工作电压：DC12~24V±10%</w:t>
                  </w:r>
                </w:p>
                <w:p>
                  <w:pPr>
                    <w:pStyle w:val="null3"/>
                    <w:ind w:firstLine="400"/>
                  </w:pPr>
                  <w:r>
                    <w:rPr>
                      <w:rFonts w:ascii="仿宋_GB2312" w:hAnsi="仿宋_GB2312" w:cs="仿宋_GB2312" w:eastAsia="仿宋_GB2312"/>
                      <w:sz w:val="20"/>
                      <w:color w:val="0F1115"/>
                    </w:rPr>
                    <w:t>5）防护等级≥IP67</w:t>
                  </w:r>
                </w:p>
                <w:p>
                  <w:pPr>
                    <w:pStyle w:val="null3"/>
                  </w:pPr>
                  <w:r>
                    <w:rPr>
                      <w:rFonts w:ascii="仿宋_GB2312" w:hAnsi="仿宋_GB2312" w:cs="仿宋_GB2312" w:eastAsia="仿宋_GB2312"/>
                      <w:sz w:val="20"/>
                      <w:b/>
                      <w:color w:val="0F1115"/>
                    </w:rPr>
                    <w:t>11.机器人工具</w:t>
                  </w:r>
                </w:p>
                <w:p>
                  <w:pPr>
                    <w:pStyle w:val="null3"/>
                  </w:pPr>
                  <w:r>
                    <w:rPr>
                      <w:rFonts w:ascii="仿宋_GB2312" w:hAnsi="仿宋_GB2312" w:cs="仿宋_GB2312" w:eastAsia="仿宋_GB2312"/>
                      <w:sz w:val="20"/>
                      <w:b/>
                      <w:color w:val="0F1115"/>
                    </w:rPr>
                    <w:t>11.1.夹爪1：×1；</w:t>
                  </w:r>
                </w:p>
                <w:p>
                  <w:pPr>
                    <w:pStyle w:val="null3"/>
                    <w:numPr>
                      <w:ilvl w:val="0"/>
                      <w:numId w:val="2"/>
                    </w:numPr>
                  </w:pPr>
                  <w:r>
                    <w:rPr>
                      <w:rFonts w:ascii="仿宋_GB2312" w:hAnsi="仿宋_GB2312" w:cs="仿宋_GB2312" w:eastAsia="仿宋_GB2312"/>
                      <w:sz w:val="20"/>
                      <w:color w:val="0F1115"/>
                    </w:rPr>
                    <w:t>三指夹爪，气动驱动，自动定心，可针对扭矩传感器位置稳定夹持；</w:t>
                  </w:r>
                </w:p>
                <w:p>
                  <w:pPr>
                    <w:pStyle w:val="null3"/>
                    <w:numPr>
                      <w:ilvl w:val="0"/>
                      <w:numId w:val="2"/>
                    </w:numPr>
                  </w:pPr>
                  <w:r>
                    <w:rPr>
                      <w:rFonts w:ascii="仿宋_GB2312" w:hAnsi="仿宋_GB2312" w:cs="仿宋_GB2312" w:eastAsia="仿宋_GB2312"/>
                      <w:sz w:val="20"/>
                      <w:color w:val="0F1115"/>
                    </w:rPr>
                    <w:t>夹爪采用铝合金材质加工；</w:t>
                  </w:r>
                </w:p>
                <w:p>
                  <w:pPr>
                    <w:pStyle w:val="null3"/>
                    <w:numPr>
                      <w:ilvl w:val="0"/>
                      <w:numId w:val="2"/>
                    </w:numPr>
                  </w:pPr>
                  <w:r>
                    <w:rPr>
                      <w:rFonts w:ascii="仿宋_GB2312" w:hAnsi="仿宋_GB2312" w:cs="仿宋_GB2312" w:eastAsia="仿宋_GB2312"/>
                      <w:sz w:val="20"/>
                      <w:color w:val="0F1115"/>
                    </w:rPr>
                    <w:t>缸径：</w:t>
                  </w:r>
                  <w:r>
                    <w:rPr>
                      <w:rFonts w:ascii="仿宋_GB2312" w:hAnsi="仿宋_GB2312" w:cs="仿宋_GB2312" w:eastAsia="仿宋_GB2312"/>
                      <w:sz w:val="20"/>
                      <w:color w:val="0F1115"/>
                    </w:rPr>
                    <w:t>≥16mm；</w:t>
                  </w:r>
                </w:p>
                <w:p>
                  <w:pPr>
                    <w:pStyle w:val="null3"/>
                    <w:numPr>
                      <w:ilvl w:val="0"/>
                      <w:numId w:val="2"/>
                    </w:numPr>
                  </w:pPr>
                  <w:r>
                    <w:rPr>
                      <w:rFonts w:ascii="仿宋_GB2312" w:hAnsi="仿宋_GB2312" w:cs="仿宋_GB2312" w:eastAsia="仿宋_GB2312"/>
                      <w:sz w:val="20"/>
                      <w:color w:val="0F1115"/>
                    </w:rPr>
                    <w:t>行程：</w:t>
                  </w:r>
                  <w:r>
                    <w:rPr>
                      <w:rFonts w:ascii="仿宋_GB2312" w:hAnsi="仿宋_GB2312" w:cs="仿宋_GB2312" w:eastAsia="仿宋_GB2312"/>
                      <w:sz w:val="20"/>
                      <w:color w:val="0F1115"/>
                    </w:rPr>
                    <w:t>≥4mm;</w:t>
                  </w:r>
                </w:p>
                <w:p>
                  <w:pPr>
                    <w:pStyle w:val="null3"/>
                  </w:pPr>
                  <w:r>
                    <w:rPr>
                      <w:rFonts w:ascii="仿宋_GB2312" w:hAnsi="仿宋_GB2312" w:cs="仿宋_GB2312" w:eastAsia="仿宋_GB2312"/>
                      <w:sz w:val="20"/>
                      <w:b/>
                      <w:color w:val="0F1115"/>
                    </w:rPr>
                    <w:t>11.2.夹爪2：×1；</w:t>
                  </w:r>
                </w:p>
                <w:p>
                  <w:pPr>
                    <w:pStyle w:val="null3"/>
                    <w:numPr>
                      <w:ilvl w:val="0"/>
                      <w:numId w:val="2"/>
                    </w:numPr>
                    <w:jc w:val="left"/>
                  </w:pPr>
                  <w:r>
                    <w:rPr>
                      <w:rFonts w:ascii="仿宋_GB2312" w:hAnsi="仿宋_GB2312" w:cs="仿宋_GB2312" w:eastAsia="仿宋_GB2312"/>
                      <w:sz w:val="20"/>
                      <w:color w:val="000000"/>
                    </w:rPr>
                    <w:t>三指夹爪，气动驱动，自动定心，可针对轴承位置稳定夹持；</w:t>
                  </w:r>
                </w:p>
                <w:p>
                  <w:pPr>
                    <w:pStyle w:val="null3"/>
                    <w:numPr>
                      <w:ilvl w:val="0"/>
                      <w:numId w:val="2"/>
                    </w:numPr>
                    <w:jc w:val="left"/>
                  </w:pPr>
                  <w:r>
                    <w:rPr>
                      <w:rFonts w:ascii="仿宋_GB2312" w:hAnsi="仿宋_GB2312" w:cs="仿宋_GB2312" w:eastAsia="仿宋_GB2312"/>
                      <w:sz w:val="20"/>
                      <w:color w:val="000000"/>
                    </w:rPr>
                    <w:t>手指采用铝合金材质加工；</w:t>
                  </w:r>
                </w:p>
                <w:p>
                  <w:pPr>
                    <w:pStyle w:val="null3"/>
                    <w:numPr>
                      <w:ilvl w:val="0"/>
                      <w:numId w:val="2"/>
                    </w:numPr>
                    <w:jc w:val="left"/>
                  </w:pPr>
                  <w:r>
                    <w:rPr>
                      <w:rFonts w:ascii="仿宋_GB2312" w:hAnsi="仿宋_GB2312" w:cs="仿宋_GB2312" w:eastAsia="仿宋_GB2312"/>
                      <w:sz w:val="20"/>
                      <w:color w:val="000000"/>
                    </w:rPr>
                    <w:t>缸径：</w:t>
                  </w:r>
                  <w:r>
                    <w:rPr>
                      <w:rFonts w:ascii="仿宋_GB2312" w:hAnsi="仿宋_GB2312" w:cs="仿宋_GB2312" w:eastAsia="仿宋_GB2312"/>
                      <w:sz w:val="20"/>
                      <w:color w:val="000000"/>
                    </w:rPr>
                    <w:t>≥16mm；</w:t>
                  </w:r>
                </w:p>
                <w:p>
                  <w:pPr>
                    <w:pStyle w:val="null3"/>
                    <w:numPr>
                      <w:ilvl w:val="0"/>
                      <w:numId w:val="2"/>
                    </w:numPr>
                    <w:jc w:val="left"/>
                  </w:pPr>
                  <w:r>
                    <w:rPr>
                      <w:rFonts w:ascii="仿宋_GB2312" w:hAnsi="仿宋_GB2312" w:cs="仿宋_GB2312" w:eastAsia="仿宋_GB2312"/>
                      <w:sz w:val="20"/>
                      <w:color w:val="000000"/>
                    </w:rPr>
                    <w:t>行程：</w:t>
                  </w:r>
                  <w:r>
                    <w:rPr>
                      <w:rFonts w:ascii="仿宋_GB2312" w:hAnsi="仿宋_GB2312" w:cs="仿宋_GB2312" w:eastAsia="仿宋_GB2312"/>
                      <w:sz w:val="20"/>
                      <w:color w:val="000000"/>
                    </w:rPr>
                    <w:t>≥4mm;</w:t>
                  </w:r>
                </w:p>
                <w:p>
                  <w:pPr>
                    <w:pStyle w:val="null3"/>
                  </w:pPr>
                  <w:r>
                    <w:rPr>
                      <w:rFonts w:ascii="仿宋_GB2312" w:hAnsi="仿宋_GB2312" w:cs="仿宋_GB2312" w:eastAsia="仿宋_GB2312"/>
                      <w:sz w:val="20"/>
                      <w:b/>
                      <w:color w:val="0F1115"/>
                    </w:rPr>
                    <w:t>12.输送线</w:t>
                  </w:r>
                </w:p>
                <w:p>
                  <w:pPr>
                    <w:pStyle w:val="null3"/>
                    <w:numPr>
                      <w:ilvl w:val="0"/>
                      <w:numId w:val="2"/>
                    </w:numPr>
                  </w:pPr>
                  <w:r>
                    <w:rPr>
                      <w:rFonts w:ascii="仿宋_GB2312" w:hAnsi="仿宋_GB2312" w:cs="仿宋_GB2312" w:eastAsia="仿宋_GB2312"/>
                      <w:sz w:val="20"/>
                      <w:color w:val="0F1115"/>
                    </w:rPr>
                    <w:t>输送线长度</w:t>
                  </w:r>
                  <w:r>
                    <w:rPr>
                      <w:rFonts w:ascii="仿宋_GB2312" w:hAnsi="仿宋_GB2312" w:cs="仿宋_GB2312" w:eastAsia="仿宋_GB2312"/>
                      <w:sz w:val="20"/>
                      <w:color w:val="0F1115"/>
                    </w:rPr>
                    <w:t>≥1000</w:t>
                  </w:r>
                  <w:r>
                    <w:rPr>
                      <w:rFonts w:ascii="仿宋_GB2312" w:hAnsi="仿宋_GB2312" w:cs="仿宋_GB2312" w:eastAsia="仿宋_GB2312"/>
                      <w:sz w:val="20"/>
                      <w:color w:val="000000"/>
                    </w:rPr>
                    <w:t>mm</w:t>
                  </w:r>
                </w:p>
                <w:p>
                  <w:pPr>
                    <w:pStyle w:val="null3"/>
                    <w:numPr>
                      <w:ilvl w:val="0"/>
                      <w:numId w:val="2"/>
                    </w:numPr>
                  </w:pPr>
                  <w:r>
                    <w:rPr>
                      <w:rFonts w:ascii="仿宋_GB2312" w:hAnsi="仿宋_GB2312" w:cs="仿宋_GB2312" w:eastAsia="仿宋_GB2312"/>
                      <w:sz w:val="20"/>
                      <w:color w:val="0F1115"/>
                    </w:rPr>
                    <w:t>采用调速电机驱动、到位后光电传感器给出信号，机械臂准确抓取；</w:t>
                  </w:r>
                </w:p>
                <w:p>
                  <w:pPr>
                    <w:pStyle w:val="null3"/>
                    <w:jc w:val="both"/>
                  </w:pPr>
                  <w:r>
                    <w:rPr>
                      <w:rFonts w:ascii="仿宋_GB2312" w:hAnsi="仿宋_GB2312" w:cs="仿宋_GB2312" w:eastAsia="仿宋_GB2312"/>
                      <w:sz w:val="20"/>
                      <w:color w:val="0F1115"/>
                    </w:rPr>
                    <w:t>驱动电机功率：</w:t>
                  </w:r>
                  <w:r>
                    <w:rPr>
                      <w:rFonts w:ascii="仿宋_GB2312" w:hAnsi="仿宋_GB2312" w:cs="仿宋_GB2312" w:eastAsia="仿宋_GB2312"/>
                      <w:sz w:val="20"/>
                      <w:color w:val="0F1115"/>
                    </w:rPr>
                    <w:t>≥30W;</w:t>
                  </w:r>
                </w:p>
                <w:p>
                  <w:pPr>
                    <w:pStyle w:val="null3"/>
                    <w:numPr>
                      <w:ilvl w:val="0"/>
                      <w:numId w:val="2"/>
                    </w:numPr>
                  </w:pPr>
                </w:p>
                <w:p>
                  <w:pPr>
                    <w:pStyle w:val="null3"/>
                  </w:pPr>
                  <w:r>
                    <w:rPr>
                      <w:rFonts w:ascii="仿宋_GB2312" w:hAnsi="仿宋_GB2312" w:cs="仿宋_GB2312" w:eastAsia="仿宋_GB2312"/>
                      <w:sz w:val="20"/>
                      <w:b/>
                      <w:color w:val="0F1115"/>
                    </w:rPr>
                    <w:t>13.料架</w:t>
                  </w:r>
                </w:p>
                <w:p>
                  <w:pPr>
                    <w:pStyle w:val="null3"/>
                    <w:ind w:firstLine="400"/>
                  </w:pPr>
                  <w:r>
                    <w:rPr>
                      <w:rFonts w:ascii="仿宋_GB2312" w:hAnsi="仿宋_GB2312" w:cs="仿宋_GB2312" w:eastAsia="仿宋_GB2312"/>
                      <w:sz w:val="20"/>
                      <w:color w:val="0F1115"/>
                    </w:rPr>
                    <w:t>采用</w:t>
                  </w:r>
                  <w:r>
                    <w:rPr>
                      <w:rFonts w:ascii="仿宋_GB2312" w:hAnsi="仿宋_GB2312" w:cs="仿宋_GB2312" w:eastAsia="仿宋_GB2312"/>
                      <w:sz w:val="20"/>
                      <w:color w:val="0F1115"/>
                    </w:rPr>
                    <w:t>8仓位设计，每个产品有独立有无料传感器，对每个工位准确判断；</w:t>
                  </w:r>
                </w:p>
                <w:p>
                  <w:pPr>
                    <w:pStyle w:val="null3"/>
                  </w:pPr>
                  <w:r>
                    <w:rPr>
                      <w:rFonts w:ascii="仿宋_GB2312" w:hAnsi="仿宋_GB2312" w:cs="仿宋_GB2312" w:eastAsia="仿宋_GB2312"/>
                      <w:sz w:val="20"/>
                      <w:b/>
                      <w:color w:val="0F1115"/>
                    </w:rPr>
                    <w:t>13.1.传感器：×8；</w:t>
                  </w:r>
                </w:p>
                <w:p>
                  <w:pPr>
                    <w:pStyle w:val="null3"/>
                    <w:numPr>
                      <w:ilvl w:val="0"/>
                      <w:numId w:val="2"/>
                    </w:numPr>
                  </w:pPr>
                  <w:r>
                    <w:rPr>
                      <w:rFonts w:ascii="仿宋_GB2312" w:hAnsi="仿宋_GB2312" w:cs="仿宋_GB2312" w:eastAsia="仿宋_GB2312"/>
                      <w:sz w:val="20"/>
                      <w:color w:val="0F1115"/>
                    </w:rPr>
                    <w:t>检测距离：</w:t>
                  </w:r>
                  <w:r>
                    <w:rPr>
                      <w:rFonts w:ascii="仿宋_GB2312" w:hAnsi="仿宋_GB2312" w:cs="仿宋_GB2312" w:eastAsia="仿宋_GB2312"/>
                      <w:sz w:val="20"/>
                      <w:color w:val="0F1115"/>
                    </w:rPr>
                    <w:t>20mm~200mm</w:t>
                  </w:r>
                </w:p>
                <w:p>
                  <w:pPr>
                    <w:pStyle w:val="null3"/>
                    <w:numPr>
                      <w:ilvl w:val="0"/>
                      <w:numId w:val="2"/>
                    </w:numPr>
                  </w:pPr>
                  <w:r>
                    <w:rPr>
                      <w:rFonts w:ascii="仿宋_GB2312" w:hAnsi="仿宋_GB2312" w:cs="仿宋_GB2312" w:eastAsia="仿宋_GB2312"/>
                      <w:sz w:val="20"/>
                      <w:color w:val="0F1115"/>
                    </w:rPr>
                    <w:t>检测范围：标准检测靶板尺寸</w:t>
                  </w:r>
                  <w:r>
                    <w:rPr>
                      <w:rFonts w:ascii="仿宋_GB2312" w:hAnsi="仿宋_GB2312" w:cs="仿宋_GB2312" w:eastAsia="仿宋_GB2312"/>
                      <w:sz w:val="20"/>
                      <w:color w:val="0F1115"/>
                    </w:rPr>
                    <w:t>≥100mm×100mm；最大检测距离处光斑直径约 φ12mm;</w:t>
                  </w:r>
                </w:p>
                <w:p>
                  <w:pPr>
                    <w:pStyle w:val="null3"/>
                    <w:ind w:firstLine="400"/>
                  </w:pPr>
                  <w:r>
                    <w:rPr>
                      <w:rFonts w:ascii="仿宋_GB2312" w:hAnsi="仿宋_GB2312" w:cs="仿宋_GB2312" w:eastAsia="仿宋_GB2312"/>
                      <w:sz w:val="20"/>
                      <w:color w:val="0F1115"/>
                    </w:rPr>
                    <w:t>3）灯珠间距≤20mm</w:t>
                  </w:r>
                </w:p>
                <w:p>
                  <w:pPr>
                    <w:pStyle w:val="null3"/>
                    <w:ind w:firstLine="400"/>
                  </w:pPr>
                  <w:r>
                    <w:rPr>
                      <w:rFonts w:ascii="仿宋_GB2312" w:hAnsi="仿宋_GB2312" w:cs="仿宋_GB2312" w:eastAsia="仿宋_GB2312"/>
                      <w:sz w:val="20"/>
                      <w:color w:val="0F1115"/>
                    </w:rPr>
                    <w:t>4）工作电压：DC12~24V±10%</w:t>
                  </w:r>
                </w:p>
                <w:p>
                  <w:pPr>
                    <w:pStyle w:val="null3"/>
                    <w:ind w:firstLine="400"/>
                  </w:pPr>
                  <w:r>
                    <w:rPr>
                      <w:rFonts w:ascii="仿宋_GB2312" w:hAnsi="仿宋_GB2312" w:cs="仿宋_GB2312" w:eastAsia="仿宋_GB2312"/>
                      <w:sz w:val="20"/>
                      <w:color w:val="0F1115"/>
                    </w:rPr>
                    <w:t>5）防护等级≥IP67</w:t>
                  </w:r>
                </w:p>
                <w:p>
                  <w:pPr>
                    <w:pStyle w:val="null3"/>
                  </w:pPr>
                  <w:r>
                    <w:rPr>
                      <w:rFonts w:ascii="仿宋_GB2312" w:hAnsi="仿宋_GB2312" w:cs="仿宋_GB2312" w:eastAsia="仿宋_GB2312"/>
                      <w:sz w:val="20"/>
                      <w:b/>
                      <w:color w:val="0F1115"/>
                    </w:rPr>
                    <w:t>14.2D视觉检测</w:t>
                  </w:r>
                </w:p>
                <w:p>
                  <w:pPr>
                    <w:pStyle w:val="null3"/>
                  </w:pPr>
                  <w:r>
                    <w:rPr>
                      <w:rFonts w:ascii="仿宋_GB2312" w:hAnsi="仿宋_GB2312" w:cs="仿宋_GB2312" w:eastAsia="仿宋_GB2312"/>
                      <w:sz w:val="20"/>
                      <w:b/>
                      <w:color w:val="0F1115"/>
                    </w:rPr>
                    <w:t>14.1定位气缸：</w:t>
                  </w:r>
                </w:p>
                <w:p>
                  <w:pPr>
                    <w:pStyle w:val="null3"/>
                    <w:numPr>
                      <w:ilvl w:val="0"/>
                      <w:numId w:val="2"/>
                    </w:numPr>
                    <w:jc w:val="left"/>
                  </w:pPr>
                  <w:r>
                    <w:rPr>
                      <w:rFonts w:ascii="仿宋_GB2312" w:hAnsi="仿宋_GB2312" w:cs="仿宋_GB2312" w:eastAsia="仿宋_GB2312"/>
                      <w:sz w:val="20"/>
                      <w:color w:val="000000"/>
                    </w:rPr>
                    <w:t>三指夹爪，气动驱动，自动定心，可对扭矩传感器组件进行中心点定位；</w:t>
                  </w:r>
                </w:p>
                <w:p>
                  <w:pPr>
                    <w:pStyle w:val="null3"/>
                    <w:ind w:firstLine="400"/>
                    <w:jc w:val="left"/>
                  </w:pPr>
                  <w:r>
                    <w:rPr>
                      <w:rFonts w:ascii="仿宋_GB2312" w:hAnsi="仿宋_GB2312" w:cs="仿宋_GB2312" w:eastAsia="仿宋_GB2312"/>
                      <w:sz w:val="20"/>
                      <w:color w:val="000000"/>
                    </w:rPr>
                    <w:t>2）缸径：≥10mm；</w:t>
                  </w:r>
                </w:p>
                <w:p>
                  <w:pPr>
                    <w:pStyle w:val="null3"/>
                    <w:ind w:firstLine="400"/>
                    <w:jc w:val="left"/>
                  </w:pPr>
                  <w:r>
                    <w:rPr>
                      <w:rFonts w:ascii="仿宋_GB2312" w:hAnsi="仿宋_GB2312" w:cs="仿宋_GB2312" w:eastAsia="仿宋_GB2312"/>
                      <w:sz w:val="20"/>
                      <w:color w:val="000000"/>
                    </w:rPr>
                    <w:t>3）行程：≥3mm</w:t>
                  </w:r>
                </w:p>
                <w:p>
                  <w:pPr>
                    <w:pStyle w:val="null3"/>
                  </w:pPr>
                  <w:r>
                    <w:rPr>
                      <w:rFonts w:ascii="仿宋_GB2312" w:hAnsi="仿宋_GB2312" w:cs="仿宋_GB2312" w:eastAsia="仿宋_GB2312"/>
                      <w:sz w:val="20"/>
                      <w:b/>
                      <w:color w:val="0F1115"/>
                    </w:rPr>
                    <w:t>14.2 2D视觉系统：</w:t>
                  </w:r>
                </w:p>
                <w:p>
                  <w:pPr>
                    <w:pStyle w:val="null3"/>
                    <w:numPr>
                      <w:ilvl w:val="0"/>
                      <w:numId w:val="2"/>
                    </w:numPr>
                    <w:jc w:val="left"/>
                  </w:pPr>
                  <w:r>
                    <w:rPr>
                      <w:rFonts w:ascii="仿宋_GB2312" w:hAnsi="仿宋_GB2312" w:cs="仿宋_GB2312" w:eastAsia="仿宋_GB2312"/>
                      <w:sz w:val="20"/>
                      <w:color w:val="000000"/>
                    </w:rPr>
                    <w:t>对扭矩传感器组件进行拍摄，与机械臂交互安装法兰并安装螺丝紧固；</w:t>
                  </w:r>
                </w:p>
                <w:p>
                  <w:pPr>
                    <w:pStyle w:val="null3"/>
                    <w:numPr>
                      <w:ilvl w:val="0"/>
                      <w:numId w:val="2"/>
                    </w:numPr>
                    <w:jc w:val="left"/>
                  </w:pPr>
                  <w:r>
                    <w:rPr>
                      <w:rFonts w:ascii="仿宋_GB2312" w:hAnsi="仿宋_GB2312" w:cs="仿宋_GB2312" w:eastAsia="仿宋_GB2312"/>
                      <w:sz w:val="20"/>
                      <w:color w:val="000000"/>
                    </w:rPr>
                    <w:t>相机</w:t>
                  </w:r>
                  <w:r>
                    <w:rPr>
                      <w:rFonts w:ascii="仿宋_GB2312" w:hAnsi="仿宋_GB2312" w:cs="仿宋_GB2312" w:eastAsia="仿宋_GB2312"/>
                      <w:sz w:val="20"/>
                      <w:color w:val="000000"/>
                    </w:rPr>
                    <w:t>≥300万全局曝光，-20℃至60℃，fps,1/1.8”</w:t>
                  </w:r>
                </w:p>
                <w:p>
                  <w:pPr>
                    <w:pStyle w:val="null3"/>
                    <w:numPr>
                      <w:ilvl w:val="0"/>
                      <w:numId w:val="2"/>
                    </w:numPr>
                    <w:jc w:val="left"/>
                  </w:pPr>
                  <w:r>
                    <w:rPr>
                      <w:rFonts w:ascii="仿宋_GB2312" w:hAnsi="仿宋_GB2312" w:cs="仿宋_GB2312" w:eastAsia="仿宋_GB2312"/>
                      <w:sz w:val="20"/>
                      <w:color w:val="000000"/>
                    </w:rPr>
                    <w:t>动态范围</w:t>
                  </w:r>
                  <w:r>
                    <w:rPr>
                      <w:rFonts w:ascii="仿宋_GB2312" w:hAnsi="仿宋_GB2312" w:cs="仿宋_GB2312" w:eastAsia="仿宋_GB2312"/>
                      <w:sz w:val="20"/>
                      <w:color w:val="000000"/>
                    </w:rPr>
                    <w:t>≥60 dB</w:t>
                  </w:r>
                </w:p>
                <w:p>
                  <w:pPr>
                    <w:pStyle w:val="null3"/>
                    <w:numPr>
                      <w:ilvl w:val="0"/>
                      <w:numId w:val="2"/>
                    </w:numPr>
                    <w:jc w:val="left"/>
                  </w:pPr>
                  <w:r>
                    <w:rPr>
                      <w:rFonts w:ascii="仿宋_GB2312" w:hAnsi="仿宋_GB2312" w:cs="仿宋_GB2312" w:eastAsia="仿宋_GB2312"/>
                      <w:sz w:val="20"/>
                      <w:color w:val="000000"/>
                    </w:rPr>
                    <w:t>配套视觉系统软件：能满足视觉定位、尺寸测量、缺陷检测以及信息识别等机器视觉应用；适配工件外径区间：</w:t>
                  </w:r>
                  <w:r>
                    <w:rPr>
                      <w:rFonts w:ascii="仿宋_GB2312" w:hAnsi="仿宋_GB2312" w:cs="仿宋_GB2312" w:eastAsia="仿宋_GB2312"/>
                      <w:sz w:val="20"/>
                      <w:color w:val="000000"/>
                    </w:rPr>
                    <w:t>φ5mm～φ65mm（扭矩传感器、法兰、螺丝类零件全覆盖）；最小可稳定识别特征尺寸：≥0.03mm（微小划痕、螺纹牙型、间隙、微小字符、孔边缘）</w:t>
                  </w:r>
                </w:p>
                <w:p>
                  <w:pPr>
                    <w:pStyle w:val="null3"/>
                    <w:numPr>
                      <w:ilvl w:val="0"/>
                      <w:numId w:val="2"/>
                    </w:numPr>
                    <w:jc w:val="left"/>
                  </w:pPr>
                  <w:r>
                    <w:rPr>
                      <w:rFonts w:ascii="仿宋_GB2312" w:hAnsi="仿宋_GB2312" w:cs="仿宋_GB2312" w:eastAsia="仿宋_GB2312"/>
                      <w:sz w:val="20"/>
                      <w:color w:val="000000"/>
                    </w:rPr>
                    <w:t>配光源</w:t>
                  </w:r>
                </w:p>
                <w:p>
                  <w:pPr>
                    <w:pStyle w:val="null3"/>
                  </w:pPr>
                  <w:r>
                    <w:rPr>
                      <w:rFonts w:ascii="仿宋_GB2312" w:hAnsi="仿宋_GB2312" w:cs="仿宋_GB2312" w:eastAsia="仿宋_GB2312"/>
                      <w:sz w:val="20"/>
                      <w:b/>
                      <w:color w:val="0F1115"/>
                    </w:rPr>
                    <w:t>15.跳动度检测</w:t>
                  </w:r>
                </w:p>
                <w:p>
                  <w:pPr>
                    <w:pStyle w:val="null3"/>
                  </w:pPr>
                  <w:r>
                    <w:rPr>
                      <w:rFonts w:ascii="仿宋_GB2312" w:hAnsi="仿宋_GB2312" w:cs="仿宋_GB2312" w:eastAsia="仿宋_GB2312"/>
                      <w:sz w:val="20"/>
                      <w:b/>
                      <w:color w:val="0F1115"/>
                    </w:rPr>
                    <w:t>15.1.气缸：</w:t>
                  </w:r>
                </w:p>
                <w:p>
                  <w:pPr>
                    <w:pStyle w:val="null3"/>
                    <w:numPr>
                      <w:ilvl w:val="0"/>
                      <w:numId w:val="2"/>
                    </w:numPr>
                    <w:jc w:val="left"/>
                  </w:pPr>
                  <w:r>
                    <w:rPr>
                      <w:rFonts w:ascii="仿宋_GB2312" w:hAnsi="仿宋_GB2312" w:cs="仿宋_GB2312" w:eastAsia="仿宋_GB2312"/>
                      <w:sz w:val="20"/>
                      <w:color w:val="000000"/>
                    </w:rPr>
                    <w:t>产品组装完成放置检测位置。滑台气缸推至到位；</w:t>
                  </w:r>
                </w:p>
                <w:p>
                  <w:pPr>
                    <w:pStyle w:val="null3"/>
                    <w:ind w:firstLine="400"/>
                    <w:jc w:val="left"/>
                  </w:pPr>
                  <w:r>
                    <w:rPr>
                      <w:rFonts w:ascii="仿宋_GB2312" w:hAnsi="仿宋_GB2312" w:cs="仿宋_GB2312" w:eastAsia="仿宋_GB2312"/>
                      <w:sz w:val="20"/>
                      <w:color w:val="000000"/>
                    </w:rPr>
                    <w:t>2）缸径：≥12mm；</w:t>
                  </w:r>
                </w:p>
                <w:p>
                  <w:pPr>
                    <w:pStyle w:val="null3"/>
                    <w:ind w:left="420" w:firstLine="400"/>
                    <w:jc w:val="left"/>
                  </w:pPr>
                  <w:r>
                    <w:rPr>
                      <w:rFonts w:ascii="仿宋_GB2312" w:hAnsi="仿宋_GB2312" w:cs="仿宋_GB2312" w:eastAsia="仿宋_GB2312"/>
                      <w:sz w:val="20"/>
                      <w:color w:val="000000"/>
                    </w:rPr>
                    <w:t>3）行程：≥30mm</w:t>
                  </w:r>
                </w:p>
                <w:p>
                  <w:pPr>
                    <w:pStyle w:val="null3"/>
                  </w:pPr>
                  <w:r>
                    <w:rPr>
                      <w:rFonts w:ascii="仿宋_GB2312" w:hAnsi="仿宋_GB2312" w:cs="仿宋_GB2312" w:eastAsia="仿宋_GB2312"/>
                      <w:sz w:val="20"/>
                      <w:b/>
                      <w:color w:val="0F1115"/>
                    </w:rPr>
                    <w:t>15.2气缸：×1；</w:t>
                  </w:r>
                </w:p>
                <w:p>
                  <w:pPr>
                    <w:pStyle w:val="null3"/>
                    <w:numPr>
                      <w:ilvl w:val="0"/>
                      <w:numId w:val="2"/>
                    </w:numPr>
                    <w:jc w:val="left"/>
                  </w:pPr>
                  <w:r>
                    <w:rPr>
                      <w:rFonts w:ascii="仿宋_GB2312" w:hAnsi="仿宋_GB2312" w:cs="仿宋_GB2312" w:eastAsia="仿宋_GB2312"/>
                      <w:sz w:val="20"/>
                      <w:color w:val="000000"/>
                    </w:rPr>
                    <w:t>三爪气缸外撑式定位产品组件，夹爪采用铝合金材质加工；</w:t>
                  </w:r>
                </w:p>
                <w:p>
                  <w:pPr>
                    <w:pStyle w:val="null3"/>
                    <w:ind w:firstLine="400"/>
                    <w:jc w:val="left"/>
                  </w:pPr>
                  <w:r>
                    <w:rPr>
                      <w:rFonts w:ascii="仿宋_GB2312" w:hAnsi="仿宋_GB2312" w:cs="仿宋_GB2312" w:eastAsia="仿宋_GB2312"/>
                      <w:sz w:val="20"/>
                      <w:color w:val="000000"/>
                    </w:rPr>
                    <w:t>2）缸径：≥16mm；</w:t>
                  </w:r>
                </w:p>
                <w:p>
                  <w:pPr>
                    <w:pStyle w:val="null3"/>
                    <w:ind w:firstLine="400"/>
                    <w:jc w:val="left"/>
                  </w:pPr>
                  <w:r>
                    <w:rPr>
                      <w:rFonts w:ascii="仿宋_GB2312" w:hAnsi="仿宋_GB2312" w:cs="仿宋_GB2312" w:eastAsia="仿宋_GB2312"/>
                      <w:sz w:val="20"/>
                      <w:color w:val="000000"/>
                    </w:rPr>
                    <w:t>3）行程：≥3mm</w:t>
                  </w:r>
                </w:p>
                <w:p>
                  <w:pPr>
                    <w:pStyle w:val="null3"/>
                  </w:pPr>
                  <w:r>
                    <w:rPr>
                      <w:rFonts w:ascii="仿宋_GB2312" w:hAnsi="仿宋_GB2312" w:cs="仿宋_GB2312" w:eastAsia="仿宋_GB2312"/>
                      <w:sz w:val="20"/>
                      <w:b/>
                      <w:color w:val="0F1115"/>
                    </w:rPr>
                    <w:t>15.3电机：×1；</w:t>
                  </w:r>
                </w:p>
                <w:p>
                  <w:pPr>
                    <w:pStyle w:val="null3"/>
                    <w:numPr>
                      <w:ilvl w:val="0"/>
                      <w:numId w:val="2"/>
                    </w:numPr>
                    <w:jc w:val="left"/>
                  </w:pPr>
                  <w:r>
                    <w:rPr>
                      <w:rFonts w:ascii="仿宋_GB2312" w:hAnsi="仿宋_GB2312" w:cs="仿宋_GB2312" w:eastAsia="仿宋_GB2312"/>
                      <w:sz w:val="20"/>
                      <w:color w:val="000000"/>
                    </w:rPr>
                    <w:t>驱动产品组件旋转，协同激光传感器检测跳动度；</w:t>
                  </w:r>
                </w:p>
                <w:p>
                  <w:pPr>
                    <w:pStyle w:val="null3"/>
                    <w:numPr>
                      <w:ilvl w:val="0"/>
                      <w:numId w:val="2"/>
                    </w:numPr>
                    <w:jc w:val="left"/>
                  </w:pPr>
                  <w:r>
                    <w:rPr>
                      <w:rFonts w:ascii="仿宋_GB2312" w:hAnsi="仿宋_GB2312" w:cs="仿宋_GB2312" w:eastAsia="仿宋_GB2312"/>
                      <w:sz w:val="20"/>
                      <w:color w:val="000000"/>
                    </w:rPr>
                    <w:t>供电电压：</w:t>
                  </w:r>
                  <w:r>
                    <w:rPr>
                      <w:rFonts w:ascii="仿宋_GB2312" w:hAnsi="仿宋_GB2312" w:cs="仿宋_GB2312" w:eastAsia="仿宋_GB2312"/>
                      <w:sz w:val="20"/>
                      <w:color w:val="000000"/>
                    </w:rPr>
                    <w:t>DC 20~50V（额定转速：0～200r/min，额定功率：75W）</w:t>
                  </w:r>
                </w:p>
                <w:p>
                  <w:pPr>
                    <w:pStyle w:val="null3"/>
                    <w:numPr>
                      <w:ilvl w:val="0"/>
                      <w:numId w:val="2"/>
                    </w:numPr>
                    <w:jc w:val="left"/>
                  </w:pPr>
                  <w:r>
                    <w:rPr>
                      <w:rFonts w:ascii="仿宋_GB2312" w:hAnsi="仿宋_GB2312" w:cs="仿宋_GB2312" w:eastAsia="仿宋_GB2312"/>
                      <w:sz w:val="20"/>
                      <w:color w:val="000000"/>
                    </w:rPr>
                    <w:t>输出峰值电流</w:t>
                  </w:r>
                  <w:r>
                    <w:rPr>
                      <w:rFonts w:ascii="仿宋_GB2312" w:hAnsi="仿宋_GB2312" w:cs="仿宋_GB2312" w:eastAsia="仿宋_GB2312"/>
                      <w:sz w:val="20"/>
                      <w:color w:val="000000"/>
                    </w:rPr>
                    <w:t>5.6A</w:t>
                  </w:r>
                </w:p>
                <w:p>
                  <w:pPr>
                    <w:pStyle w:val="null3"/>
                    <w:numPr>
                      <w:ilvl w:val="0"/>
                      <w:numId w:val="2"/>
                    </w:numPr>
                    <w:jc w:val="left"/>
                  </w:pPr>
                  <w:r>
                    <w:rPr>
                      <w:rFonts w:ascii="仿宋_GB2312" w:hAnsi="仿宋_GB2312" w:cs="仿宋_GB2312" w:eastAsia="仿宋_GB2312"/>
                      <w:sz w:val="20"/>
                      <w:color w:val="000000"/>
                    </w:rPr>
                    <w:t>电机步距角</w:t>
                  </w:r>
                  <w:r>
                    <w:rPr>
                      <w:rFonts w:ascii="仿宋_GB2312" w:hAnsi="仿宋_GB2312" w:cs="仿宋_GB2312" w:eastAsia="仿宋_GB2312"/>
                      <w:sz w:val="20"/>
                      <w:color w:val="000000"/>
                    </w:rPr>
                    <w:t>≤1.8°，位置精度±0.9°</w:t>
                  </w:r>
                </w:p>
                <w:p>
                  <w:pPr>
                    <w:pStyle w:val="null3"/>
                  </w:pPr>
                  <w:r>
                    <w:rPr>
                      <w:rFonts w:ascii="仿宋_GB2312" w:hAnsi="仿宋_GB2312" w:cs="仿宋_GB2312" w:eastAsia="仿宋_GB2312"/>
                      <w:sz w:val="20"/>
                      <w:b/>
                      <w:color w:val="0F1115"/>
                    </w:rPr>
                    <w:t>15.4激光传感器：×1；</w:t>
                  </w:r>
                </w:p>
                <w:p>
                  <w:pPr>
                    <w:pStyle w:val="null3"/>
                    <w:numPr>
                      <w:ilvl w:val="0"/>
                      <w:numId w:val="2"/>
                    </w:numPr>
                  </w:pPr>
                  <w:r>
                    <w:rPr>
                      <w:rFonts w:ascii="仿宋_GB2312" w:hAnsi="仿宋_GB2312" w:cs="仿宋_GB2312" w:eastAsia="仿宋_GB2312"/>
                      <w:sz w:val="20"/>
                      <w:color w:val="0F1115"/>
                    </w:rPr>
                    <w:t>测量中心距离：</w:t>
                  </w:r>
                  <w:r>
                    <w:rPr>
                      <w:rFonts w:ascii="仿宋_GB2312" w:hAnsi="仿宋_GB2312" w:cs="仿宋_GB2312" w:eastAsia="仿宋_GB2312"/>
                      <w:sz w:val="20"/>
                      <w:color w:val="0F1115"/>
                    </w:rPr>
                    <w:t>≥50mm</w:t>
                  </w:r>
                </w:p>
                <w:p>
                  <w:pPr>
                    <w:pStyle w:val="null3"/>
                    <w:numPr>
                      <w:ilvl w:val="0"/>
                      <w:numId w:val="2"/>
                    </w:numPr>
                  </w:pPr>
                  <w:r>
                    <w:rPr>
                      <w:rFonts w:ascii="仿宋_GB2312" w:hAnsi="仿宋_GB2312" w:cs="仿宋_GB2312" w:eastAsia="仿宋_GB2312"/>
                      <w:sz w:val="20"/>
                      <w:color w:val="0F1115"/>
                    </w:rPr>
                    <w:t>测量范围</w:t>
                  </w:r>
                  <w:r>
                    <w:rPr>
                      <w:rFonts w:ascii="仿宋_GB2312" w:hAnsi="仿宋_GB2312" w:cs="仿宋_GB2312" w:eastAsia="仿宋_GB2312"/>
                      <w:sz w:val="20"/>
                      <w:color w:val="0F1115"/>
                    </w:rPr>
                    <w:t>:±15mm</w:t>
                  </w:r>
                </w:p>
                <w:p>
                  <w:pPr>
                    <w:pStyle w:val="null3"/>
                    <w:numPr>
                      <w:ilvl w:val="0"/>
                      <w:numId w:val="2"/>
                    </w:numPr>
                  </w:pPr>
                  <w:r>
                    <w:rPr>
                      <w:rFonts w:ascii="仿宋_GB2312" w:hAnsi="仿宋_GB2312" w:cs="仿宋_GB2312" w:eastAsia="仿宋_GB2312"/>
                      <w:sz w:val="20"/>
                      <w:color w:val="0F1115"/>
                    </w:rPr>
                    <w:t>满量程</w:t>
                  </w:r>
                  <w:r>
                    <w:rPr>
                      <w:rFonts w:ascii="仿宋_GB2312" w:hAnsi="仿宋_GB2312" w:cs="仿宋_GB2312" w:eastAsia="仿宋_GB2312"/>
                      <w:sz w:val="20"/>
                      <w:color w:val="0F1115"/>
                    </w:rPr>
                    <w:t>:35-65mm</w:t>
                  </w:r>
                </w:p>
                <w:p>
                  <w:pPr>
                    <w:pStyle w:val="null3"/>
                    <w:numPr>
                      <w:ilvl w:val="0"/>
                      <w:numId w:val="2"/>
                    </w:numPr>
                  </w:pPr>
                  <w:r>
                    <w:rPr>
                      <w:rFonts w:ascii="仿宋_GB2312" w:hAnsi="仿宋_GB2312" w:cs="仿宋_GB2312" w:eastAsia="仿宋_GB2312"/>
                      <w:sz w:val="20"/>
                      <w:color w:val="0F1115"/>
                    </w:rPr>
                    <w:t>工作电压：</w:t>
                  </w:r>
                  <w:r>
                    <w:rPr>
                      <w:rFonts w:ascii="仿宋_GB2312" w:hAnsi="仿宋_GB2312" w:cs="仿宋_GB2312" w:eastAsia="仿宋_GB2312"/>
                      <w:sz w:val="20"/>
                      <w:color w:val="0F1115"/>
                    </w:rPr>
                    <w:t>12~24VDC</w:t>
                  </w:r>
                </w:p>
                <w:p>
                  <w:pPr>
                    <w:pStyle w:val="null3"/>
                  </w:pPr>
                  <w:r>
                    <w:rPr>
                      <w:rFonts w:ascii="仿宋_GB2312" w:hAnsi="仿宋_GB2312" w:cs="仿宋_GB2312" w:eastAsia="仿宋_GB2312"/>
                      <w:sz w:val="20"/>
                      <w:b/>
                      <w:color w:val="0F1115"/>
                    </w:rPr>
                    <w:t>16.平面度检测</w:t>
                  </w:r>
                </w:p>
                <w:p>
                  <w:pPr>
                    <w:pStyle w:val="null3"/>
                  </w:pPr>
                  <w:r>
                    <w:rPr>
                      <w:rFonts w:ascii="仿宋_GB2312" w:hAnsi="仿宋_GB2312" w:cs="仿宋_GB2312" w:eastAsia="仿宋_GB2312"/>
                      <w:sz w:val="20"/>
                      <w:b/>
                      <w:color w:val="0F1115"/>
                    </w:rPr>
                    <w:t>16.1.直线模组1：×1；</w:t>
                  </w:r>
                </w:p>
                <w:p>
                  <w:pPr>
                    <w:pStyle w:val="null3"/>
                    <w:numPr>
                      <w:ilvl w:val="0"/>
                      <w:numId w:val="2"/>
                    </w:numPr>
                  </w:pPr>
                  <w:r>
                    <w:rPr>
                      <w:rFonts w:ascii="仿宋_GB2312" w:hAnsi="仿宋_GB2312" w:cs="仿宋_GB2312" w:eastAsia="仿宋_GB2312"/>
                      <w:sz w:val="20"/>
                      <w:color w:val="0F1115"/>
                    </w:rPr>
                    <w:t>有效工作行程</w:t>
                  </w:r>
                  <w:r>
                    <w:rPr>
                      <w:rFonts w:ascii="仿宋_GB2312" w:hAnsi="仿宋_GB2312" w:cs="仿宋_GB2312" w:eastAsia="仿宋_GB2312"/>
                      <w:sz w:val="20"/>
                      <w:color w:val="0F1115"/>
                    </w:rPr>
                    <w:t>≥220mm,有效负载重量≥2kg，额定运行速度≥10mm/s；</w:t>
                  </w:r>
                </w:p>
                <w:p>
                  <w:pPr>
                    <w:pStyle w:val="null3"/>
                    <w:numPr>
                      <w:ilvl w:val="0"/>
                      <w:numId w:val="2"/>
                    </w:numPr>
                  </w:pPr>
                  <w:r>
                    <w:rPr>
                      <w:rFonts w:ascii="仿宋_GB2312" w:hAnsi="仿宋_GB2312" w:cs="仿宋_GB2312" w:eastAsia="仿宋_GB2312"/>
                      <w:sz w:val="20"/>
                      <w:color w:val="0F1115"/>
                    </w:rPr>
                    <w:t>驱动方式为步进电机通过同步带带动滑块直线运动；</w:t>
                  </w:r>
                </w:p>
                <w:p>
                  <w:pPr>
                    <w:pStyle w:val="null3"/>
                    <w:numPr>
                      <w:ilvl w:val="0"/>
                      <w:numId w:val="2"/>
                    </w:numPr>
                  </w:pPr>
                  <w:r>
                    <w:rPr>
                      <w:rFonts w:ascii="仿宋_GB2312" w:hAnsi="仿宋_GB2312" w:cs="仿宋_GB2312" w:eastAsia="仿宋_GB2312"/>
                      <w:sz w:val="20"/>
                      <w:color w:val="0F1115"/>
                    </w:rPr>
                    <w:t>供电电压：</w:t>
                  </w:r>
                  <w:r>
                    <w:rPr>
                      <w:rFonts w:ascii="仿宋_GB2312" w:hAnsi="仿宋_GB2312" w:cs="仿宋_GB2312" w:eastAsia="仿宋_GB2312"/>
                      <w:sz w:val="20"/>
                      <w:color w:val="0F1115"/>
                    </w:rPr>
                    <w:t>20~50VDC</w:t>
                  </w:r>
                </w:p>
                <w:p>
                  <w:pPr>
                    <w:pStyle w:val="null3"/>
                    <w:numPr>
                      <w:ilvl w:val="0"/>
                      <w:numId w:val="2"/>
                    </w:numPr>
                  </w:pPr>
                  <w:r>
                    <w:rPr>
                      <w:rFonts w:ascii="仿宋_GB2312" w:hAnsi="仿宋_GB2312" w:cs="仿宋_GB2312" w:eastAsia="仿宋_GB2312"/>
                      <w:sz w:val="20"/>
                      <w:color w:val="0F1115"/>
                    </w:rPr>
                    <w:t>输出峰值电流</w:t>
                  </w:r>
                  <w:r>
                    <w:rPr>
                      <w:rFonts w:ascii="仿宋_GB2312" w:hAnsi="仿宋_GB2312" w:cs="仿宋_GB2312" w:eastAsia="仿宋_GB2312"/>
                      <w:sz w:val="20"/>
                      <w:color w:val="0F1115"/>
                    </w:rPr>
                    <w:t>5.6A</w:t>
                  </w:r>
                </w:p>
                <w:p>
                  <w:pPr>
                    <w:pStyle w:val="null3"/>
                    <w:numPr>
                      <w:ilvl w:val="0"/>
                      <w:numId w:val="2"/>
                    </w:numPr>
                  </w:pPr>
                  <w:r>
                    <w:rPr>
                      <w:rFonts w:ascii="仿宋_GB2312" w:hAnsi="仿宋_GB2312" w:cs="仿宋_GB2312" w:eastAsia="仿宋_GB2312"/>
                      <w:sz w:val="20"/>
                      <w:color w:val="0F1115"/>
                    </w:rPr>
                    <w:t>电机步距角</w:t>
                  </w:r>
                  <w:r>
                    <w:rPr>
                      <w:rFonts w:ascii="仿宋_GB2312" w:hAnsi="仿宋_GB2312" w:cs="仿宋_GB2312" w:eastAsia="仿宋_GB2312"/>
                      <w:sz w:val="20"/>
                      <w:color w:val="0F1115"/>
                    </w:rPr>
                    <w:t>1.8°，位置精度±0.9°</w:t>
                  </w:r>
                </w:p>
                <w:p>
                  <w:pPr>
                    <w:pStyle w:val="null3"/>
                    <w:numPr>
                      <w:ilvl w:val="0"/>
                      <w:numId w:val="2"/>
                    </w:numPr>
                  </w:pPr>
                  <w:r>
                    <w:rPr>
                      <w:rFonts w:ascii="仿宋_GB2312" w:hAnsi="仿宋_GB2312" w:cs="仿宋_GB2312" w:eastAsia="仿宋_GB2312"/>
                      <w:sz w:val="20"/>
                      <w:color w:val="0F1115"/>
                    </w:rPr>
                    <w:t>直线导轨安装有防护罩，保护导轨和同步带等零件，确保运行安全</w:t>
                  </w:r>
                  <w:r>
                    <w:rPr>
                      <w:rFonts w:ascii="仿宋_GB2312" w:hAnsi="仿宋_GB2312" w:cs="仿宋_GB2312" w:eastAsia="仿宋_GB2312"/>
                      <w:sz w:val="20"/>
                      <w:color w:val="0F1115"/>
                    </w:rPr>
                    <w:t>;</w:t>
                  </w:r>
                </w:p>
                <w:p>
                  <w:pPr>
                    <w:pStyle w:val="null3"/>
                  </w:pPr>
                  <w:r>
                    <w:rPr>
                      <w:rFonts w:ascii="仿宋_GB2312" w:hAnsi="仿宋_GB2312" w:cs="仿宋_GB2312" w:eastAsia="仿宋_GB2312"/>
                      <w:sz w:val="20"/>
                      <w:b/>
                      <w:color w:val="0F1115"/>
                    </w:rPr>
                    <w:t>16.2.直线模组2：×1；</w:t>
                  </w:r>
                </w:p>
                <w:p>
                  <w:pPr>
                    <w:pStyle w:val="null3"/>
                    <w:numPr>
                      <w:ilvl w:val="0"/>
                      <w:numId w:val="2"/>
                    </w:numPr>
                  </w:pPr>
                  <w:r>
                    <w:rPr>
                      <w:rFonts w:ascii="仿宋_GB2312" w:hAnsi="仿宋_GB2312" w:cs="仿宋_GB2312" w:eastAsia="仿宋_GB2312"/>
                      <w:sz w:val="20"/>
                      <w:color w:val="0F1115"/>
                    </w:rPr>
                    <w:t>有效工作行程</w:t>
                  </w:r>
                  <w:r>
                    <w:rPr>
                      <w:rFonts w:ascii="仿宋_GB2312" w:hAnsi="仿宋_GB2312" w:cs="仿宋_GB2312" w:eastAsia="仿宋_GB2312"/>
                      <w:sz w:val="20"/>
                      <w:color w:val="0F1115"/>
                    </w:rPr>
                    <w:t>≥120mm,有效负载重量≥2kg，额定运行速度≥10mm/s；</w:t>
                  </w:r>
                </w:p>
                <w:p>
                  <w:pPr>
                    <w:pStyle w:val="null3"/>
                    <w:numPr>
                      <w:ilvl w:val="0"/>
                      <w:numId w:val="2"/>
                    </w:numPr>
                  </w:pPr>
                  <w:r>
                    <w:rPr>
                      <w:rFonts w:ascii="仿宋_GB2312" w:hAnsi="仿宋_GB2312" w:cs="仿宋_GB2312" w:eastAsia="仿宋_GB2312"/>
                      <w:sz w:val="20"/>
                      <w:color w:val="0F1115"/>
                    </w:rPr>
                    <w:t>驱动方式为步进电机通过同步带带动滑块直线运动；</w:t>
                  </w:r>
                </w:p>
                <w:p>
                  <w:pPr>
                    <w:pStyle w:val="null3"/>
                    <w:numPr>
                      <w:ilvl w:val="0"/>
                      <w:numId w:val="2"/>
                    </w:numPr>
                  </w:pPr>
                  <w:r>
                    <w:rPr>
                      <w:rFonts w:ascii="仿宋_GB2312" w:hAnsi="仿宋_GB2312" w:cs="仿宋_GB2312" w:eastAsia="仿宋_GB2312"/>
                      <w:sz w:val="20"/>
                      <w:color w:val="0F1115"/>
                    </w:rPr>
                    <w:t>供电电压：</w:t>
                  </w:r>
                  <w:r>
                    <w:rPr>
                      <w:rFonts w:ascii="仿宋_GB2312" w:hAnsi="仿宋_GB2312" w:cs="仿宋_GB2312" w:eastAsia="仿宋_GB2312"/>
                      <w:sz w:val="20"/>
                      <w:color w:val="0F1115"/>
                    </w:rPr>
                    <w:t>20~50VDC</w:t>
                  </w:r>
                </w:p>
                <w:p>
                  <w:pPr>
                    <w:pStyle w:val="null3"/>
                    <w:numPr>
                      <w:ilvl w:val="0"/>
                      <w:numId w:val="2"/>
                    </w:numPr>
                  </w:pPr>
                  <w:r>
                    <w:rPr>
                      <w:rFonts w:ascii="仿宋_GB2312" w:hAnsi="仿宋_GB2312" w:cs="仿宋_GB2312" w:eastAsia="仿宋_GB2312"/>
                      <w:sz w:val="20"/>
                      <w:color w:val="0F1115"/>
                    </w:rPr>
                    <w:t>输出峰值电流</w:t>
                  </w:r>
                  <w:r>
                    <w:rPr>
                      <w:rFonts w:ascii="仿宋_GB2312" w:hAnsi="仿宋_GB2312" w:cs="仿宋_GB2312" w:eastAsia="仿宋_GB2312"/>
                      <w:sz w:val="20"/>
                      <w:color w:val="0F1115"/>
                    </w:rPr>
                    <w:t>5.6A</w:t>
                  </w:r>
                </w:p>
                <w:p>
                  <w:pPr>
                    <w:pStyle w:val="null3"/>
                    <w:numPr>
                      <w:ilvl w:val="0"/>
                      <w:numId w:val="2"/>
                    </w:numPr>
                  </w:pPr>
                  <w:r>
                    <w:rPr>
                      <w:rFonts w:ascii="仿宋_GB2312" w:hAnsi="仿宋_GB2312" w:cs="仿宋_GB2312" w:eastAsia="仿宋_GB2312"/>
                      <w:sz w:val="20"/>
                      <w:color w:val="0F1115"/>
                    </w:rPr>
                    <w:t>电机步距角</w:t>
                  </w:r>
                  <w:r>
                    <w:rPr>
                      <w:rFonts w:ascii="仿宋_GB2312" w:hAnsi="仿宋_GB2312" w:cs="仿宋_GB2312" w:eastAsia="仿宋_GB2312"/>
                      <w:sz w:val="20"/>
                      <w:color w:val="0F1115"/>
                    </w:rPr>
                    <w:t>1.8°，位置精度±0.9°</w:t>
                  </w:r>
                </w:p>
                <w:p>
                  <w:pPr>
                    <w:pStyle w:val="null3"/>
                  </w:pPr>
                  <w:r>
                    <w:rPr>
                      <w:rFonts w:ascii="仿宋_GB2312" w:hAnsi="仿宋_GB2312" w:cs="仿宋_GB2312" w:eastAsia="仿宋_GB2312"/>
                      <w:sz w:val="20"/>
                      <w:b/>
                      <w:color w:val="0F1115"/>
                    </w:rPr>
                    <w:t>16.3.气缸：×1；</w:t>
                  </w:r>
                </w:p>
                <w:p>
                  <w:pPr>
                    <w:pStyle w:val="null3"/>
                    <w:numPr>
                      <w:ilvl w:val="0"/>
                      <w:numId w:val="2"/>
                    </w:numPr>
                  </w:pPr>
                  <w:r>
                    <w:rPr>
                      <w:rFonts w:ascii="仿宋_GB2312" w:hAnsi="仿宋_GB2312" w:cs="仿宋_GB2312" w:eastAsia="仿宋_GB2312"/>
                      <w:sz w:val="20"/>
                      <w:color w:val="0F1115"/>
                    </w:rPr>
                    <w:t>产品位移到相对应检测位置，滑台气缸与接触式测试下压测试产品高度；</w:t>
                  </w:r>
                </w:p>
                <w:p>
                  <w:pPr>
                    <w:pStyle w:val="null3"/>
                    <w:numPr>
                      <w:ilvl w:val="0"/>
                      <w:numId w:val="2"/>
                    </w:numPr>
                  </w:pPr>
                  <w:r>
                    <w:rPr>
                      <w:rFonts w:ascii="仿宋_GB2312" w:hAnsi="仿宋_GB2312" w:cs="仿宋_GB2312" w:eastAsia="仿宋_GB2312"/>
                      <w:sz w:val="20"/>
                      <w:color w:val="0F1115"/>
                    </w:rPr>
                    <w:t>缸径：</w:t>
                  </w:r>
                  <w:r>
                    <w:rPr>
                      <w:rFonts w:ascii="仿宋_GB2312" w:hAnsi="仿宋_GB2312" w:cs="仿宋_GB2312" w:eastAsia="仿宋_GB2312"/>
                      <w:sz w:val="20"/>
                      <w:color w:val="0F1115"/>
                    </w:rPr>
                    <w:t>≥6mm；</w:t>
                  </w:r>
                </w:p>
                <w:p>
                  <w:pPr>
                    <w:pStyle w:val="null3"/>
                    <w:numPr>
                      <w:ilvl w:val="0"/>
                      <w:numId w:val="2"/>
                    </w:numPr>
                  </w:pPr>
                  <w:r>
                    <w:rPr>
                      <w:rFonts w:ascii="仿宋_GB2312" w:hAnsi="仿宋_GB2312" w:cs="仿宋_GB2312" w:eastAsia="仿宋_GB2312"/>
                      <w:sz w:val="20"/>
                      <w:color w:val="0F1115"/>
                    </w:rPr>
                    <w:t>行程：</w:t>
                  </w:r>
                  <w:r>
                    <w:rPr>
                      <w:rFonts w:ascii="仿宋_GB2312" w:hAnsi="仿宋_GB2312" w:cs="仿宋_GB2312" w:eastAsia="仿宋_GB2312"/>
                      <w:sz w:val="20"/>
                      <w:color w:val="0F1115"/>
                    </w:rPr>
                    <w:t>≥15mm</w:t>
                  </w:r>
                </w:p>
                <w:p>
                  <w:pPr>
                    <w:pStyle w:val="null3"/>
                    <w:numPr>
                      <w:ilvl w:val="0"/>
                      <w:numId w:val="2"/>
                    </w:numPr>
                  </w:pPr>
                  <w:r>
                    <w:rPr>
                      <w:rFonts w:ascii="仿宋_GB2312" w:hAnsi="仿宋_GB2312" w:cs="仿宋_GB2312" w:eastAsia="仿宋_GB2312"/>
                      <w:sz w:val="20"/>
                      <w:color w:val="0F1115"/>
                    </w:rPr>
                    <w:t>配有高精度磁性开关；</w:t>
                  </w:r>
                </w:p>
                <w:p>
                  <w:pPr>
                    <w:pStyle w:val="null3"/>
                    <w:numPr>
                      <w:ilvl w:val="0"/>
                      <w:numId w:val="2"/>
                    </w:numPr>
                  </w:pPr>
                  <w:r>
                    <w:rPr>
                      <w:rFonts w:ascii="仿宋_GB2312" w:hAnsi="仿宋_GB2312" w:cs="仿宋_GB2312" w:eastAsia="仿宋_GB2312"/>
                      <w:sz w:val="20"/>
                      <w:color w:val="0F1115"/>
                    </w:rPr>
                    <w:t>直线导轨安装有防护罩，保护导轨和同步带等零件，确保运行安全，配有拖链系统方便工业机器人线缆及其他连接线布线；</w:t>
                  </w:r>
                </w:p>
                <w:p>
                  <w:pPr>
                    <w:pStyle w:val="null3"/>
                  </w:pPr>
                  <w:r>
                    <w:rPr>
                      <w:rFonts w:ascii="仿宋_GB2312" w:hAnsi="仿宋_GB2312" w:cs="仿宋_GB2312" w:eastAsia="仿宋_GB2312"/>
                      <w:sz w:val="20"/>
                      <w:b/>
                      <w:color w:val="0F1115"/>
                    </w:rPr>
                    <w:t>17.成品料架</w:t>
                  </w:r>
                </w:p>
                <w:p>
                  <w:pPr>
                    <w:pStyle w:val="null3"/>
                    <w:ind w:firstLine="400"/>
                  </w:pPr>
                  <w:r>
                    <w:rPr>
                      <w:rFonts w:ascii="仿宋_GB2312" w:hAnsi="仿宋_GB2312" w:cs="仿宋_GB2312" w:eastAsia="仿宋_GB2312"/>
                      <w:sz w:val="20"/>
                      <w:color w:val="0F1115"/>
                    </w:rPr>
                    <w:t>1)主体材质：AL6061</w:t>
                  </w:r>
                </w:p>
                <w:p>
                  <w:pPr>
                    <w:pStyle w:val="null3"/>
                    <w:ind w:firstLine="400"/>
                  </w:pPr>
                  <w:r>
                    <w:rPr>
                      <w:rFonts w:ascii="仿宋_GB2312" w:hAnsi="仿宋_GB2312" w:cs="仿宋_GB2312" w:eastAsia="仿宋_GB2312"/>
                      <w:sz w:val="20"/>
                      <w:color w:val="0F1115"/>
                    </w:rPr>
                    <w:t>2)品穴数：≥8PCS</w:t>
                  </w:r>
                </w:p>
                <w:p>
                  <w:pPr>
                    <w:pStyle w:val="null3"/>
                    <w:ind w:firstLine="400"/>
                  </w:pPr>
                  <w:r>
                    <w:rPr>
                      <w:rFonts w:ascii="仿宋_GB2312" w:hAnsi="仿宋_GB2312" w:cs="仿宋_GB2312" w:eastAsia="仿宋_GB2312"/>
                      <w:sz w:val="20"/>
                      <w:color w:val="0F1115"/>
                    </w:rPr>
                    <w:t>3)零件大小及重量：≥φ20×20mm，载重≥2kg</w:t>
                  </w:r>
                </w:p>
                <w:p>
                  <w:pPr>
                    <w:pStyle w:val="null3"/>
                  </w:pPr>
                  <w:r>
                    <w:rPr>
                      <w:rFonts w:ascii="仿宋_GB2312" w:hAnsi="仿宋_GB2312" w:cs="仿宋_GB2312" w:eastAsia="仿宋_GB2312"/>
                      <w:sz w:val="20"/>
                      <w:b/>
                      <w:color w:val="0F1115"/>
                    </w:rPr>
                    <w:t>17.1.光电传感器：×8；</w:t>
                  </w:r>
                </w:p>
                <w:p>
                  <w:pPr>
                    <w:pStyle w:val="null3"/>
                    <w:ind w:firstLine="400"/>
                  </w:pPr>
                  <w:r>
                    <w:rPr>
                      <w:rFonts w:ascii="仿宋_GB2312" w:hAnsi="仿宋_GB2312" w:cs="仿宋_GB2312" w:eastAsia="仿宋_GB2312"/>
                      <w:sz w:val="20"/>
                      <w:color w:val="0F1115"/>
                    </w:rPr>
                    <w:t>1)检测距离：20mm~200mm</w:t>
                  </w:r>
                </w:p>
                <w:p>
                  <w:pPr>
                    <w:pStyle w:val="null3"/>
                    <w:ind w:firstLine="400"/>
                  </w:pPr>
                  <w:r>
                    <w:rPr>
                      <w:rFonts w:ascii="仿宋_GB2312" w:hAnsi="仿宋_GB2312" w:cs="仿宋_GB2312" w:eastAsia="仿宋_GB2312"/>
                      <w:sz w:val="20"/>
                      <w:color w:val="0F1115"/>
                    </w:rPr>
                    <w:t>2)检测范围：标准检测靶板尺寸 100mm×100mm；最大检测距离处光斑直径约 φ12mm;</w:t>
                  </w:r>
                </w:p>
                <w:p>
                  <w:pPr>
                    <w:pStyle w:val="null3"/>
                    <w:ind w:firstLine="400"/>
                  </w:pPr>
                  <w:r>
                    <w:rPr>
                      <w:rFonts w:ascii="仿宋_GB2312" w:hAnsi="仿宋_GB2312" w:cs="仿宋_GB2312" w:eastAsia="仿宋_GB2312"/>
                      <w:sz w:val="20"/>
                      <w:color w:val="0F1115"/>
                    </w:rPr>
                    <w:t>3)灯珠间距≤20mm</w:t>
                  </w:r>
                </w:p>
                <w:p>
                  <w:pPr>
                    <w:pStyle w:val="null3"/>
                    <w:ind w:firstLine="400"/>
                  </w:pPr>
                  <w:r>
                    <w:rPr>
                      <w:rFonts w:ascii="仿宋_GB2312" w:hAnsi="仿宋_GB2312" w:cs="仿宋_GB2312" w:eastAsia="仿宋_GB2312"/>
                      <w:sz w:val="20"/>
                      <w:color w:val="0F1115"/>
                    </w:rPr>
                    <w:t>4)工作电压：DC12~24V±10%</w:t>
                  </w:r>
                </w:p>
                <w:p>
                  <w:pPr>
                    <w:pStyle w:val="null3"/>
                    <w:ind w:firstLine="400"/>
                  </w:pPr>
                  <w:r>
                    <w:rPr>
                      <w:rFonts w:ascii="仿宋_GB2312" w:hAnsi="仿宋_GB2312" w:cs="仿宋_GB2312" w:eastAsia="仿宋_GB2312"/>
                      <w:sz w:val="20"/>
                      <w:color w:val="0F1115"/>
                    </w:rPr>
                    <w:t>5)防护等级≥IP67</w:t>
                  </w:r>
                </w:p>
                <w:p>
                  <w:pPr>
                    <w:pStyle w:val="null3"/>
                  </w:pPr>
                  <w:r>
                    <w:rPr>
                      <w:rFonts w:ascii="仿宋_GB2312" w:hAnsi="仿宋_GB2312" w:cs="仿宋_GB2312" w:eastAsia="仿宋_GB2312"/>
                      <w:sz w:val="20"/>
                      <w:b/>
                      <w:color w:val="0F1115"/>
                    </w:rPr>
                    <w:t>18.机器人工具</w:t>
                  </w:r>
                </w:p>
                <w:p>
                  <w:pPr>
                    <w:pStyle w:val="null3"/>
                  </w:pPr>
                  <w:r>
                    <w:rPr>
                      <w:rFonts w:ascii="仿宋_GB2312" w:hAnsi="仿宋_GB2312" w:cs="仿宋_GB2312" w:eastAsia="仿宋_GB2312"/>
                      <w:sz w:val="20"/>
                      <w:b/>
                      <w:color w:val="0F1115"/>
                    </w:rPr>
                    <w:t>18.1.气缸：×1；</w:t>
                  </w:r>
                </w:p>
                <w:p>
                  <w:pPr>
                    <w:pStyle w:val="null3"/>
                    <w:numPr>
                      <w:ilvl w:val="0"/>
                      <w:numId w:val="2"/>
                    </w:numPr>
                    <w:jc w:val="left"/>
                  </w:pPr>
                  <w:r>
                    <w:rPr>
                      <w:rFonts w:ascii="仿宋_GB2312" w:hAnsi="仿宋_GB2312" w:cs="仿宋_GB2312" w:eastAsia="仿宋_GB2312"/>
                      <w:sz w:val="20"/>
                      <w:color w:val="000000"/>
                    </w:rPr>
                    <w:t>三指夹爪，气动驱动，自动定心，可针对法兰位置稳定夹持；</w:t>
                  </w:r>
                </w:p>
                <w:p>
                  <w:pPr>
                    <w:pStyle w:val="null3"/>
                    <w:numPr>
                      <w:ilvl w:val="0"/>
                      <w:numId w:val="2"/>
                    </w:numPr>
                    <w:jc w:val="left"/>
                  </w:pPr>
                  <w:r>
                    <w:rPr>
                      <w:rFonts w:ascii="仿宋_GB2312" w:hAnsi="仿宋_GB2312" w:cs="仿宋_GB2312" w:eastAsia="仿宋_GB2312"/>
                      <w:sz w:val="20"/>
                      <w:color w:val="000000"/>
                    </w:rPr>
                    <w:t>配有工具快换模块工具端；</w:t>
                  </w:r>
                </w:p>
                <w:p>
                  <w:pPr>
                    <w:pStyle w:val="null3"/>
                    <w:numPr>
                      <w:ilvl w:val="0"/>
                      <w:numId w:val="2"/>
                    </w:numPr>
                    <w:jc w:val="left"/>
                  </w:pPr>
                  <w:r>
                    <w:rPr>
                      <w:rFonts w:ascii="仿宋_GB2312" w:hAnsi="仿宋_GB2312" w:cs="仿宋_GB2312" w:eastAsia="仿宋_GB2312"/>
                      <w:sz w:val="20"/>
                      <w:color w:val="000000"/>
                    </w:rPr>
                    <w:t>手指采用铝合金材质加工；</w:t>
                  </w:r>
                </w:p>
                <w:p>
                  <w:pPr>
                    <w:pStyle w:val="null3"/>
                    <w:numPr>
                      <w:ilvl w:val="0"/>
                      <w:numId w:val="2"/>
                    </w:numPr>
                    <w:jc w:val="left"/>
                  </w:pPr>
                  <w:r>
                    <w:rPr>
                      <w:rFonts w:ascii="仿宋_GB2312" w:hAnsi="仿宋_GB2312" w:cs="仿宋_GB2312" w:eastAsia="仿宋_GB2312"/>
                      <w:sz w:val="20"/>
                      <w:color w:val="000000"/>
                    </w:rPr>
                    <w:t>缸径：</w:t>
                  </w:r>
                  <w:r>
                    <w:rPr>
                      <w:rFonts w:ascii="仿宋_GB2312" w:hAnsi="仿宋_GB2312" w:cs="仿宋_GB2312" w:eastAsia="仿宋_GB2312"/>
                      <w:sz w:val="20"/>
                      <w:color w:val="000000"/>
                    </w:rPr>
                    <w:t>≥12mm；</w:t>
                  </w:r>
                </w:p>
                <w:p>
                  <w:pPr>
                    <w:pStyle w:val="null3"/>
                    <w:numPr>
                      <w:ilvl w:val="0"/>
                      <w:numId w:val="2"/>
                    </w:numPr>
                    <w:jc w:val="left"/>
                  </w:pPr>
                  <w:r>
                    <w:rPr>
                      <w:rFonts w:ascii="仿宋_GB2312" w:hAnsi="仿宋_GB2312" w:cs="仿宋_GB2312" w:eastAsia="仿宋_GB2312"/>
                      <w:sz w:val="20"/>
                      <w:color w:val="000000"/>
                    </w:rPr>
                    <w:t>行程：</w:t>
                  </w:r>
                  <w:r>
                    <w:rPr>
                      <w:rFonts w:ascii="仿宋_GB2312" w:hAnsi="仿宋_GB2312" w:cs="仿宋_GB2312" w:eastAsia="仿宋_GB2312"/>
                      <w:sz w:val="20"/>
                      <w:color w:val="000000"/>
                    </w:rPr>
                    <w:t>≥3mm</w:t>
                  </w:r>
                </w:p>
                <w:p>
                  <w:pPr>
                    <w:pStyle w:val="null3"/>
                  </w:pPr>
                  <w:r>
                    <w:rPr>
                      <w:rFonts w:ascii="仿宋_GB2312" w:hAnsi="仿宋_GB2312" w:cs="仿宋_GB2312" w:eastAsia="仿宋_GB2312"/>
                      <w:sz w:val="20"/>
                      <w:b/>
                      <w:color w:val="0F1115"/>
                    </w:rPr>
                    <w:t>18.2.电批：×1；</w:t>
                  </w:r>
                </w:p>
                <w:p>
                  <w:pPr>
                    <w:pStyle w:val="null3"/>
                    <w:numPr>
                      <w:ilvl w:val="0"/>
                      <w:numId w:val="2"/>
                    </w:numPr>
                    <w:jc w:val="left"/>
                  </w:pPr>
                  <w:r>
                    <w:rPr>
                      <w:rFonts w:ascii="仿宋_GB2312" w:hAnsi="仿宋_GB2312" w:cs="仿宋_GB2312" w:eastAsia="仿宋_GB2312"/>
                      <w:sz w:val="20"/>
                      <w:color w:val="000000"/>
                    </w:rPr>
                    <w:t>采用真空吸附吸头加电批组件对螺丝进行拾取，高转速，扭矩可调；</w:t>
                  </w:r>
                </w:p>
                <w:p>
                  <w:pPr>
                    <w:pStyle w:val="null3"/>
                    <w:numPr>
                      <w:ilvl w:val="0"/>
                      <w:numId w:val="2"/>
                    </w:numPr>
                    <w:jc w:val="left"/>
                  </w:pP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≥DC24V</w:t>
                  </w:r>
                </w:p>
                <w:p>
                  <w:pPr>
                    <w:pStyle w:val="null3"/>
                  </w:pPr>
                  <w:r>
                    <w:rPr>
                      <w:rFonts w:ascii="仿宋_GB2312" w:hAnsi="仿宋_GB2312" w:cs="仿宋_GB2312" w:eastAsia="仿宋_GB2312"/>
                      <w:sz w:val="20"/>
                      <w:b/>
                    </w:rPr>
                    <w:t>19.摆锤工作台</w:t>
                  </w:r>
                </w:p>
                <w:p>
                  <w:pPr>
                    <w:pStyle w:val="null3"/>
                    <w:ind w:firstLine="400"/>
                  </w:pPr>
                  <w:r>
                    <w:rPr>
                      <w:rFonts w:ascii="仿宋_GB2312" w:hAnsi="仿宋_GB2312" w:cs="仿宋_GB2312" w:eastAsia="仿宋_GB2312"/>
                      <w:sz w:val="20"/>
                    </w:rPr>
                    <w:t>1）测试电机扭矩负载曲线值；</w:t>
                  </w:r>
                </w:p>
                <w:p>
                  <w:pPr>
                    <w:pStyle w:val="null3"/>
                    <w:ind w:firstLine="400"/>
                  </w:pPr>
                  <w:r>
                    <w:rPr>
                      <w:rFonts w:ascii="仿宋_GB2312" w:hAnsi="仿宋_GB2312" w:cs="仿宋_GB2312" w:eastAsia="仿宋_GB2312"/>
                      <w:sz w:val="20"/>
                      <w:color w:val="0F1115"/>
                    </w:rPr>
                    <w:t>2）摆臂有三段可调（每段距离≥80mm）;</w:t>
                  </w:r>
                </w:p>
                <w:p>
                  <w:pPr>
                    <w:pStyle w:val="null3"/>
                    <w:ind w:firstLine="400"/>
                  </w:pPr>
                  <w:r>
                    <w:rPr>
                      <w:rFonts w:ascii="仿宋_GB2312" w:hAnsi="仿宋_GB2312" w:cs="仿宋_GB2312" w:eastAsia="仿宋_GB2312"/>
                      <w:sz w:val="20"/>
                      <w:color w:val="0F1115"/>
                    </w:rPr>
                    <w:t>3）耐冲击力：</w:t>
                  </w:r>
                  <w:r>
                    <w:rPr>
                      <w:rFonts w:ascii="仿宋_GB2312" w:hAnsi="仿宋_GB2312" w:cs="仿宋_GB2312" w:eastAsia="仿宋_GB2312"/>
                      <w:sz w:val="20"/>
                      <w:color w:val="000000"/>
                    </w:rPr>
                    <w:t>≥</w:t>
                  </w:r>
                  <w:r>
                    <w:rPr>
                      <w:rFonts w:ascii="仿宋_GB2312" w:hAnsi="仿宋_GB2312" w:cs="仿宋_GB2312" w:eastAsia="仿宋_GB2312"/>
                      <w:sz w:val="20"/>
                      <w:color w:val="0F1115"/>
                    </w:rPr>
                    <w:t>100N</w:t>
                  </w:r>
                </w:p>
                <w:p>
                  <w:pPr>
                    <w:pStyle w:val="null3"/>
                    <w:jc w:val="left"/>
                  </w:pPr>
                  <w:r>
                    <w:rPr>
                      <w:rFonts w:ascii="仿宋_GB2312" w:hAnsi="仿宋_GB2312" w:cs="仿宋_GB2312" w:eastAsia="仿宋_GB2312"/>
                      <w:sz w:val="20"/>
                      <w:b/>
                      <w:color w:val="000000"/>
                    </w:rPr>
                    <w:t>20.静音空压机×1套；</w:t>
                  </w:r>
                </w:p>
                <w:p>
                  <w:pPr>
                    <w:pStyle w:val="null3"/>
                    <w:ind w:firstLine="400"/>
                    <w:jc w:val="left"/>
                  </w:pPr>
                  <w:r>
                    <w:rPr>
                      <w:rFonts w:ascii="仿宋_GB2312" w:hAnsi="仿宋_GB2312" w:cs="仿宋_GB2312" w:eastAsia="仿宋_GB2312"/>
                      <w:sz w:val="20"/>
                    </w:rPr>
                    <w:t>功率：</w:t>
                  </w:r>
                  <w:r>
                    <w:rPr>
                      <w:rFonts w:ascii="仿宋_GB2312" w:hAnsi="仿宋_GB2312" w:cs="仿宋_GB2312" w:eastAsia="仿宋_GB2312"/>
                      <w:sz w:val="20"/>
                    </w:rPr>
                    <w:t>≥600W；排气量：≥118L/min；最大压力：≥8bar；储气罐：≥24L；噪音：≤60dB；</w:t>
                  </w:r>
                </w:p>
                <w:p>
                  <w:pPr>
                    <w:pStyle w:val="null3"/>
                  </w:pPr>
                  <w:r>
                    <w:rPr>
                      <w:rFonts w:ascii="仿宋_GB2312" w:hAnsi="仿宋_GB2312" w:cs="仿宋_GB2312" w:eastAsia="仿宋_GB2312"/>
                      <w:sz w:val="20"/>
                      <w:b/>
                    </w:rPr>
                    <w:t>21.电控系统：</w:t>
                  </w:r>
                </w:p>
                <w:p>
                  <w:pPr>
                    <w:pStyle w:val="null3"/>
                  </w:pPr>
                  <w:r>
                    <w:rPr>
                      <w:rFonts w:ascii="仿宋_GB2312" w:hAnsi="仿宋_GB2312" w:cs="仿宋_GB2312" w:eastAsia="仿宋_GB2312"/>
                      <w:sz w:val="20"/>
                      <w:b/>
                      <w:color w:val="0F1115"/>
                    </w:rPr>
                    <w:t>21.1.交换机</w:t>
                  </w:r>
                </w:p>
                <w:p>
                  <w:pPr>
                    <w:pStyle w:val="null3"/>
                    <w:ind w:firstLine="400"/>
                  </w:pPr>
                  <w:r>
                    <w:rPr>
                      <w:rFonts w:ascii="仿宋_GB2312" w:hAnsi="仿宋_GB2312" w:cs="仿宋_GB2312" w:eastAsia="仿宋_GB2312"/>
                      <w:sz w:val="20"/>
                      <w:color w:val="000000"/>
                    </w:rPr>
                    <w:t>1）百兆RJ45端口，包转发率</w:t>
                  </w:r>
                  <w:r>
                    <w:rPr>
                      <w:rFonts w:ascii="仿宋_GB2312" w:hAnsi="仿宋_GB2312" w:cs="仿宋_GB2312" w:eastAsia="仿宋_GB2312"/>
                      <w:sz w:val="20"/>
                    </w:rPr>
                    <w:t>≥</w:t>
                  </w:r>
                  <w:r>
                    <w:rPr>
                      <w:rFonts w:ascii="仿宋_GB2312" w:hAnsi="仿宋_GB2312" w:cs="仿宋_GB2312" w:eastAsia="仿宋_GB2312"/>
                      <w:sz w:val="20"/>
                      <w:color w:val="000000"/>
                    </w:rPr>
                    <w:t>1.1Mpps，交换容量</w:t>
                  </w:r>
                  <w:r>
                    <w:rPr>
                      <w:rFonts w:ascii="仿宋_GB2312" w:hAnsi="仿宋_GB2312" w:cs="仿宋_GB2312" w:eastAsia="仿宋_GB2312"/>
                      <w:sz w:val="20"/>
                    </w:rPr>
                    <w:t>≥</w:t>
                  </w:r>
                  <w:r>
                    <w:rPr>
                      <w:rFonts w:ascii="仿宋_GB2312" w:hAnsi="仿宋_GB2312" w:cs="仿宋_GB2312" w:eastAsia="仿宋_GB2312"/>
                      <w:sz w:val="20"/>
                      <w:color w:val="000000"/>
                    </w:rPr>
                    <w:t>1.3Gbps。</w:t>
                  </w:r>
                </w:p>
                <w:p>
                  <w:pPr>
                    <w:pStyle w:val="null3"/>
                    <w:ind w:firstLine="400"/>
                  </w:pPr>
                  <w:r>
                    <w:rPr>
                      <w:rFonts w:ascii="仿宋_GB2312" w:hAnsi="仿宋_GB2312" w:cs="仿宋_GB2312" w:eastAsia="仿宋_GB2312"/>
                      <w:sz w:val="20"/>
                      <w:color w:val="000000"/>
                    </w:rPr>
                    <w:t>2）IEC/NE 61000-4工业级保护。</w:t>
                  </w:r>
                </w:p>
                <w:p>
                  <w:pPr>
                    <w:pStyle w:val="null3"/>
                    <w:ind w:firstLine="400"/>
                  </w:pPr>
                  <w:r>
                    <w:rPr>
                      <w:rFonts w:ascii="仿宋_GB2312" w:hAnsi="仿宋_GB2312" w:cs="仿宋_GB2312" w:eastAsia="仿宋_GB2312"/>
                      <w:sz w:val="20"/>
                      <w:color w:val="000000"/>
                    </w:rPr>
                    <w:t>3）铝金属外壳，坚固耐用。</w:t>
                  </w:r>
                </w:p>
                <w:p>
                  <w:pPr>
                    <w:pStyle w:val="null3"/>
                    <w:ind w:firstLine="400"/>
                  </w:pPr>
                  <w:r>
                    <w:rPr>
                      <w:rFonts w:ascii="仿宋_GB2312" w:hAnsi="仿宋_GB2312" w:cs="仿宋_GB2312" w:eastAsia="仿宋_GB2312"/>
                      <w:sz w:val="20"/>
                      <w:color w:val="000000"/>
                    </w:rPr>
                    <w:t>4）标准DIN导轨安装。</w:t>
                  </w:r>
                </w:p>
                <w:p>
                  <w:pPr>
                    <w:pStyle w:val="null3"/>
                  </w:pPr>
                  <w:r>
                    <w:rPr>
                      <w:rFonts w:ascii="仿宋_GB2312" w:hAnsi="仿宋_GB2312" w:cs="仿宋_GB2312" w:eastAsia="仿宋_GB2312"/>
                      <w:sz w:val="20"/>
                      <w:b/>
                      <w:color w:val="0F1115"/>
                    </w:rPr>
                    <w:t>21.2.触摸屏</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9英寸</w:t>
                  </w:r>
                </w:p>
                <w:p>
                  <w:pPr>
                    <w:pStyle w:val="null3"/>
                    <w:ind w:firstLine="400"/>
                  </w:pPr>
                  <w:r>
                    <w:rPr>
                      <w:rFonts w:ascii="仿宋_GB2312" w:hAnsi="仿宋_GB2312" w:cs="仿宋_GB2312" w:eastAsia="仿宋_GB2312"/>
                      <w:sz w:val="20"/>
                      <w:color w:val="000000"/>
                    </w:rPr>
                    <w:t>2）包括触摸屏和8个覆膜按键，可编程。</w:t>
                  </w:r>
                </w:p>
                <w:p>
                  <w:pPr>
                    <w:pStyle w:val="null3"/>
                    <w:ind w:firstLine="400"/>
                  </w:pPr>
                  <w:r>
                    <w:rPr>
                      <w:rFonts w:ascii="仿宋_GB2312" w:hAnsi="仿宋_GB2312" w:cs="仿宋_GB2312" w:eastAsia="仿宋_GB2312"/>
                      <w:sz w:val="20"/>
                      <w:color w:val="000000"/>
                    </w:rPr>
                    <w:t>3）接口为PROFINET。</w:t>
                  </w:r>
                </w:p>
                <w:p>
                  <w:pPr>
                    <w:pStyle w:val="null3"/>
                  </w:pPr>
                  <w:r>
                    <w:rPr>
                      <w:rFonts w:ascii="仿宋_GB2312" w:hAnsi="仿宋_GB2312" w:cs="仿宋_GB2312" w:eastAsia="仿宋_GB2312"/>
                      <w:sz w:val="20"/>
                      <w:b/>
                      <w:color w:val="0F1115"/>
                    </w:rPr>
                    <w:t>21.3.按钮、开关及指示灯</w:t>
                  </w:r>
                </w:p>
                <w:p>
                  <w:pPr>
                    <w:pStyle w:val="null3"/>
                    <w:ind w:firstLine="400"/>
                  </w:pPr>
                  <w:r>
                    <w:rPr>
                      <w:rFonts w:ascii="仿宋_GB2312" w:hAnsi="仿宋_GB2312" w:cs="仿宋_GB2312" w:eastAsia="仿宋_GB2312"/>
                      <w:sz w:val="20"/>
                      <w:color w:val="000000"/>
                    </w:rPr>
                    <w:t>1）启动、停止、启动按钮</w:t>
                  </w:r>
                </w:p>
                <w:p>
                  <w:pPr>
                    <w:pStyle w:val="null3"/>
                    <w:ind w:firstLine="400"/>
                  </w:pPr>
                  <w:r>
                    <w:rPr>
                      <w:rFonts w:ascii="仿宋_GB2312" w:hAnsi="仿宋_GB2312" w:cs="仿宋_GB2312" w:eastAsia="仿宋_GB2312"/>
                      <w:sz w:val="20"/>
                      <w:color w:val="000000"/>
                    </w:rPr>
                    <w:t>2）三色灯（红绿黄）1个；</w:t>
                  </w:r>
                </w:p>
                <w:p>
                  <w:pPr>
                    <w:pStyle w:val="null3"/>
                  </w:pPr>
                  <w:r>
                    <w:rPr>
                      <w:rFonts w:ascii="仿宋_GB2312" w:hAnsi="仿宋_GB2312" w:cs="仿宋_GB2312" w:eastAsia="仿宋_GB2312"/>
                      <w:sz w:val="20"/>
                      <w:b/>
                      <w:color w:val="0F1115"/>
                    </w:rPr>
                    <w:t>21.4.CPU</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125 KB 工作存储器。</w:t>
                  </w:r>
                </w:p>
                <w:p>
                  <w:pPr>
                    <w:pStyle w:val="null3"/>
                    <w:ind w:firstLine="400"/>
                  </w:pPr>
                  <w:r>
                    <w:rPr>
                      <w:rFonts w:ascii="仿宋_GB2312" w:hAnsi="仿宋_GB2312" w:cs="仿宋_GB2312" w:eastAsia="仿宋_GB2312"/>
                      <w:sz w:val="20"/>
                      <w:color w:val="000000"/>
                    </w:rPr>
                    <w:t>2）24VDC 电源，板载</w:t>
                  </w:r>
                  <w:r>
                    <w:rPr>
                      <w:rFonts w:ascii="仿宋_GB2312" w:hAnsi="仿宋_GB2312" w:cs="仿宋_GB2312" w:eastAsia="仿宋_GB2312"/>
                      <w:sz w:val="20"/>
                      <w:color w:val="000000"/>
                    </w:rPr>
                    <w:t>≥</w:t>
                  </w:r>
                  <w:r>
                    <w:rPr>
                      <w:rFonts w:ascii="仿宋_GB2312" w:hAnsi="仿宋_GB2312" w:cs="仿宋_GB2312" w:eastAsia="仿宋_GB2312"/>
                      <w:sz w:val="20"/>
                      <w:color w:val="000000"/>
                    </w:rPr>
                    <w:t>DI14 x 24VDC 漏型/源型，板载</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DQ10 x 24VDC、</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AI2 和 </w:t>
                  </w:r>
                  <w:r>
                    <w:rPr>
                      <w:rFonts w:ascii="仿宋_GB2312" w:hAnsi="仿宋_GB2312" w:cs="仿宋_GB2312" w:eastAsia="仿宋_GB2312"/>
                      <w:sz w:val="20"/>
                      <w:color w:val="000000"/>
                    </w:rPr>
                    <w:t>≥</w:t>
                  </w:r>
                  <w:r>
                    <w:rPr>
                      <w:rFonts w:ascii="仿宋_GB2312" w:hAnsi="仿宋_GB2312" w:cs="仿宋_GB2312" w:eastAsia="仿宋_GB2312"/>
                      <w:sz w:val="20"/>
                      <w:color w:val="000000"/>
                    </w:rPr>
                    <w:t>AQ2。</w:t>
                  </w:r>
                </w:p>
                <w:p>
                  <w:pPr>
                    <w:pStyle w:val="null3"/>
                    <w:ind w:firstLine="400"/>
                  </w:pPr>
                  <w:r>
                    <w:rPr>
                      <w:rFonts w:ascii="仿宋_GB2312" w:hAnsi="仿宋_GB2312" w:cs="仿宋_GB2312" w:eastAsia="仿宋_GB2312"/>
                      <w:sz w:val="20"/>
                      <w:color w:val="000000"/>
                    </w:rPr>
                    <w:t>3）板载</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 个高速计数器和</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 路脉冲输出；信号板扩展板载式 I/O。</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3 个可进行串行通信的通信模块；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 个可用于 I/O 扩展的信号模块。</w:t>
                  </w:r>
                </w:p>
                <w:p>
                  <w:pPr>
                    <w:pStyle w:val="null3"/>
                    <w:ind w:firstLine="400"/>
                  </w:pPr>
                  <w:r>
                    <w:rPr>
                      <w:rFonts w:ascii="仿宋_GB2312" w:hAnsi="仿宋_GB2312" w:cs="仿宋_GB2312" w:eastAsia="仿宋_GB2312"/>
                      <w:sz w:val="20"/>
                      <w:color w:val="000000"/>
                    </w:rPr>
                    <w:t>5）PROFINET IO 控制器，双端口，智能设备，TCP/IP 传输协议。</w:t>
                  </w:r>
                </w:p>
                <w:p>
                  <w:pPr>
                    <w:pStyle w:val="null3"/>
                    <w:ind w:firstLine="400"/>
                  </w:pPr>
                  <w:r>
                    <w:rPr>
                      <w:rFonts w:ascii="仿宋_GB2312" w:hAnsi="仿宋_GB2312" w:cs="仿宋_GB2312" w:eastAsia="仿宋_GB2312"/>
                      <w:sz w:val="20"/>
                      <w:color w:val="000000"/>
                    </w:rPr>
                    <w:t>6）开放式用户安全通信，S7 通信，Web 服务器，OPC UA：服务器 DA。</w:t>
                  </w:r>
                </w:p>
                <w:p>
                  <w:pPr>
                    <w:pStyle w:val="null3"/>
                    <w:jc w:val="left"/>
                  </w:pPr>
                  <w:r>
                    <w:rPr>
                      <w:rFonts w:ascii="仿宋_GB2312" w:hAnsi="仿宋_GB2312" w:cs="仿宋_GB2312" w:eastAsia="仿宋_GB2312"/>
                      <w:sz w:val="20"/>
                      <w:b/>
                    </w:rPr>
                    <w:t>22.工业物联网平台：×1；</w:t>
                  </w:r>
                </w:p>
                <w:p>
                  <w:pPr>
                    <w:pStyle w:val="null3"/>
                    <w:numPr>
                      <w:ilvl w:val="0"/>
                      <w:numId w:val="2"/>
                    </w:numPr>
                    <w:jc w:val="left"/>
                  </w:pPr>
                  <w:r>
                    <w:rPr>
                      <w:rFonts w:ascii="仿宋_GB2312" w:hAnsi="仿宋_GB2312" w:cs="仿宋_GB2312" w:eastAsia="仿宋_GB2312"/>
                      <w:sz w:val="20"/>
                    </w:rPr>
                    <w:t>系统为正版软件，全中文操作界面。</w:t>
                  </w:r>
                </w:p>
                <w:p>
                  <w:pPr>
                    <w:pStyle w:val="null3"/>
                    <w:numPr>
                      <w:ilvl w:val="0"/>
                      <w:numId w:val="2"/>
                    </w:numPr>
                    <w:jc w:val="left"/>
                  </w:pPr>
                  <w:r>
                    <w:rPr>
                      <w:rFonts w:ascii="仿宋_GB2312" w:hAnsi="仿宋_GB2312" w:cs="仿宋_GB2312" w:eastAsia="仿宋_GB2312"/>
                      <w:sz w:val="20"/>
                    </w:rPr>
                    <w:t>系统应提供完整的软件安装手册、系统操作手册；</w:t>
                  </w:r>
                </w:p>
                <w:p>
                  <w:pPr>
                    <w:pStyle w:val="null3"/>
                    <w:numPr>
                      <w:ilvl w:val="0"/>
                      <w:numId w:val="2"/>
                    </w:numPr>
                    <w:jc w:val="left"/>
                  </w:pPr>
                  <w:r>
                    <w:rPr>
                      <w:rFonts w:ascii="仿宋_GB2312" w:hAnsi="仿宋_GB2312" w:cs="仿宋_GB2312" w:eastAsia="仿宋_GB2312"/>
                      <w:sz w:val="20"/>
                    </w:rPr>
                    <w:t>日志管理：系统在发生告警、通知和联动事件时，自动记录告警、通知和联动的执行日志，包括事件时间与具体的执行内容，支持一键清空告警日志、一键清空通知日志、一键清空联动日志。</w:t>
                  </w:r>
                </w:p>
                <w:p>
                  <w:pPr>
                    <w:pStyle w:val="null3"/>
                    <w:numPr>
                      <w:ilvl w:val="0"/>
                      <w:numId w:val="2"/>
                    </w:numPr>
                    <w:jc w:val="left"/>
                  </w:pPr>
                  <w:r>
                    <w:rPr>
                      <w:rFonts w:ascii="仿宋_GB2312" w:hAnsi="仿宋_GB2312" w:cs="仿宋_GB2312" w:eastAsia="仿宋_GB2312"/>
                      <w:sz w:val="20"/>
                    </w:rPr>
                    <w:t>个人中心：系统支持用户自定义修改用户昵称、电子邮箱、手机号码、办公电话、个性签名等信息，支持用户修改密码。</w:t>
                  </w:r>
                </w:p>
                <w:p>
                  <w:pPr>
                    <w:pStyle w:val="null3"/>
                    <w:numPr>
                      <w:ilvl w:val="0"/>
                      <w:numId w:val="2"/>
                    </w:numPr>
                    <w:jc w:val="left"/>
                  </w:pPr>
                  <w:r>
                    <w:rPr>
                      <w:rFonts w:ascii="仿宋_GB2312" w:hAnsi="仿宋_GB2312" w:cs="仿宋_GB2312" w:eastAsia="仿宋_GB2312"/>
                      <w:sz w:val="20"/>
                    </w:rPr>
                    <w:t>系统应为</w:t>
                  </w:r>
                  <w:r>
                    <w:rPr>
                      <w:rFonts w:ascii="仿宋_GB2312" w:hAnsi="仿宋_GB2312" w:cs="仿宋_GB2312" w:eastAsia="仿宋_GB2312"/>
                      <w:sz w:val="20"/>
                    </w:rPr>
                    <w:t>B/S架构，支持大规模并发用户在线使用。</w:t>
                  </w:r>
                </w:p>
                <w:p>
                  <w:pPr>
                    <w:pStyle w:val="null3"/>
                    <w:numPr>
                      <w:ilvl w:val="0"/>
                      <w:numId w:val="2"/>
                    </w:numPr>
                    <w:jc w:val="left"/>
                  </w:pPr>
                  <w:r>
                    <w:rPr>
                      <w:rFonts w:ascii="仿宋_GB2312" w:hAnsi="仿宋_GB2312" w:cs="仿宋_GB2312" w:eastAsia="仿宋_GB2312"/>
                      <w:sz w:val="20"/>
                    </w:rPr>
                    <w:t xml:space="preserve"> </w:t>
                  </w:r>
                  <w:r>
                    <w:rPr>
                      <w:rFonts w:ascii="仿宋_GB2312" w:hAnsi="仿宋_GB2312" w:cs="仿宋_GB2312" w:eastAsia="仿宋_GB2312"/>
                      <w:sz w:val="20"/>
                    </w:rPr>
                    <w:t>用户管理：系统支持按租户独立管理用户，分配用户所属角色、管理用户数据权限、配置用户密码等功能。</w:t>
                  </w:r>
                </w:p>
                <w:p>
                  <w:pPr>
                    <w:pStyle w:val="null3"/>
                    <w:numPr>
                      <w:ilvl w:val="0"/>
                      <w:numId w:val="2"/>
                    </w:numPr>
                    <w:jc w:val="left"/>
                  </w:pPr>
                  <w:r>
                    <w:rPr>
                      <w:rFonts w:ascii="仿宋_GB2312" w:hAnsi="仿宋_GB2312" w:cs="仿宋_GB2312" w:eastAsia="仿宋_GB2312"/>
                      <w:sz w:val="20"/>
                    </w:rPr>
                    <w:t>接入注册：系统后台支持管理网关和直连设备，支持管理员将网关或直连设备在系统内进行注册并分配使用权限给指定租户。</w:t>
                  </w:r>
                </w:p>
                <w:p>
                  <w:pPr>
                    <w:pStyle w:val="null3"/>
                    <w:numPr>
                      <w:ilvl w:val="0"/>
                      <w:numId w:val="2"/>
                    </w:numPr>
                    <w:jc w:val="left"/>
                  </w:pPr>
                  <w:r>
                    <w:rPr>
                      <w:rFonts w:ascii="仿宋_GB2312" w:hAnsi="仿宋_GB2312" w:cs="仿宋_GB2312" w:eastAsia="仿宋_GB2312"/>
                      <w:sz w:val="20"/>
                    </w:rPr>
                    <w:t>系统首页：系统支持在首页查看系统内项目、产品、设备、网关、直连设备等数字资产，网关和直连设备在地图中做分布标记，支持展示网关和直连设备接入在线率及近一周系统接入消息数据量走势。</w:t>
                  </w:r>
                </w:p>
                <w:p>
                  <w:pPr>
                    <w:pStyle w:val="null3"/>
                    <w:numPr>
                      <w:ilvl w:val="0"/>
                      <w:numId w:val="2"/>
                    </w:numPr>
                    <w:jc w:val="left"/>
                  </w:pPr>
                  <w:r>
                    <w:rPr>
                      <w:rFonts w:ascii="仿宋_GB2312" w:hAnsi="仿宋_GB2312" w:cs="仿宋_GB2312" w:eastAsia="仿宋_GB2312"/>
                      <w:sz w:val="20"/>
                    </w:rPr>
                    <w:t>产品管理：系统支持按产品管理接入的设备，支持通过产品属性建立产品模型。</w:t>
                  </w:r>
                </w:p>
                <w:p>
                  <w:pPr>
                    <w:pStyle w:val="null3"/>
                    <w:numPr>
                      <w:ilvl w:val="0"/>
                      <w:numId w:val="2"/>
                    </w:numPr>
                    <w:jc w:val="left"/>
                  </w:pPr>
                  <w:r>
                    <w:rPr>
                      <w:rFonts w:ascii="仿宋_GB2312" w:hAnsi="仿宋_GB2312" w:cs="仿宋_GB2312" w:eastAsia="仿宋_GB2312"/>
                      <w:sz w:val="20"/>
                    </w:rPr>
                    <w:t>项目管理：系统支持按项目管理接入设备，项目支持不同的行业类型</w:t>
                  </w:r>
                  <w:r>
                    <w:rPr>
                      <w:rFonts w:ascii="仿宋_GB2312" w:hAnsi="仿宋_GB2312" w:cs="仿宋_GB2312" w:eastAsia="仿宋_GB2312"/>
                      <w:sz w:val="20"/>
                    </w:rPr>
                    <w:t>,项目下包含设备数量。</w:t>
                  </w:r>
                </w:p>
                <w:p>
                  <w:pPr>
                    <w:pStyle w:val="null3"/>
                    <w:numPr>
                      <w:ilvl w:val="0"/>
                      <w:numId w:val="2"/>
                    </w:numPr>
                    <w:jc w:val="left"/>
                  </w:pPr>
                  <w:r>
                    <w:rPr>
                      <w:rFonts w:ascii="仿宋_GB2312" w:hAnsi="仿宋_GB2312" w:cs="仿宋_GB2312" w:eastAsia="仿宋_GB2312"/>
                      <w:sz w:val="20"/>
                    </w:rPr>
                    <w:t>系统应提供标准</w:t>
                  </w:r>
                  <w:r>
                    <w:rPr>
                      <w:rFonts w:ascii="仿宋_GB2312" w:hAnsi="仿宋_GB2312" w:cs="仿宋_GB2312" w:eastAsia="仿宋_GB2312"/>
                      <w:sz w:val="20"/>
                    </w:rPr>
                    <w:t>API接口及接口文档，支持第三方系统集成和调用。</w:t>
                  </w:r>
                </w:p>
                <w:p>
                  <w:pPr>
                    <w:pStyle w:val="null3"/>
                    <w:numPr>
                      <w:ilvl w:val="0"/>
                      <w:numId w:val="2"/>
                    </w:numPr>
                    <w:jc w:val="left"/>
                  </w:pPr>
                  <w:r>
                    <w:rPr>
                      <w:rFonts w:ascii="仿宋_GB2312" w:hAnsi="仿宋_GB2312" w:cs="仿宋_GB2312" w:eastAsia="仿宋_GB2312"/>
                      <w:sz w:val="20"/>
                    </w:rPr>
                    <w:t>设备管理：系统支持按产品实例化设备，且设备动态继承其所属产品全部属性，支持用户自动义绑定设备下子设备与网关下子设备关联关系，系统自动将网关上报点位与设备属性进行数据匹配，支持实时查看设备数字画像，支持手动下发属性点位数据，支持查看属性点位历史数据。</w:t>
                  </w:r>
                </w:p>
                <w:p>
                  <w:pPr>
                    <w:pStyle w:val="null3"/>
                    <w:numPr>
                      <w:ilvl w:val="0"/>
                      <w:numId w:val="2"/>
                    </w:numPr>
                    <w:jc w:val="left"/>
                  </w:pPr>
                  <w:r>
                    <w:rPr>
                      <w:rFonts w:ascii="仿宋_GB2312" w:hAnsi="仿宋_GB2312" w:cs="仿宋_GB2312" w:eastAsia="仿宋_GB2312"/>
                      <w:sz w:val="20"/>
                    </w:rPr>
                    <w:t>地理位置管理：系统支持园区与楼宇管理并绑定负责人，楼宇支持用户自定义楼层，支持用户将设备自定义划分至楼宇内楼层的某个房间，房间内的设备支持直接查看设备监控、设备数字画像，支持从房间移除设备。</w:t>
                  </w:r>
                </w:p>
                <w:p>
                  <w:pPr>
                    <w:pStyle w:val="null3"/>
                    <w:numPr>
                      <w:ilvl w:val="0"/>
                      <w:numId w:val="2"/>
                    </w:numPr>
                    <w:jc w:val="left"/>
                  </w:pPr>
                  <w:r>
                    <w:rPr>
                      <w:rFonts w:ascii="仿宋_GB2312" w:hAnsi="仿宋_GB2312" w:cs="仿宋_GB2312" w:eastAsia="仿宋_GB2312"/>
                      <w:sz w:val="20"/>
                    </w:rPr>
                    <w:t>直连设备：系统支持用户按后台注册分配进行直连设备激活接入，直连设备下支持接入温湿度变送器或智能电表等直连子设备，支持查看直连设备实时通讯报文，支持查看直连设备属性最新实时数据。</w:t>
                  </w:r>
                </w:p>
                <w:p>
                  <w:pPr>
                    <w:pStyle w:val="null3"/>
                    <w:numPr>
                      <w:ilvl w:val="0"/>
                      <w:numId w:val="2"/>
                    </w:numPr>
                    <w:jc w:val="left"/>
                  </w:pPr>
                  <w:r>
                    <w:rPr>
                      <w:rFonts w:ascii="仿宋_GB2312" w:hAnsi="仿宋_GB2312" w:cs="仿宋_GB2312" w:eastAsia="仿宋_GB2312"/>
                      <w:sz w:val="20"/>
                    </w:rPr>
                    <w:t>数据备份：支持通过数据库操作工具软件进行系统数据库的备份和恢复备份，以支持阶段性的数据留档。</w:t>
                  </w:r>
                </w:p>
                <w:p>
                  <w:pPr>
                    <w:pStyle w:val="null3"/>
                    <w:numPr>
                      <w:ilvl w:val="0"/>
                      <w:numId w:val="2"/>
                    </w:numPr>
                    <w:jc w:val="left"/>
                  </w:pPr>
                  <w:r>
                    <w:rPr>
                      <w:rFonts w:ascii="仿宋_GB2312" w:hAnsi="仿宋_GB2312" w:cs="仿宋_GB2312" w:eastAsia="仿宋_GB2312"/>
                      <w:sz w:val="20"/>
                    </w:rPr>
                    <w:t>网关管理：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w:t>
                  </w:r>
                </w:p>
                <w:p>
                  <w:pPr>
                    <w:pStyle w:val="null3"/>
                    <w:numPr>
                      <w:ilvl w:val="0"/>
                      <w:numId w:val="2"/>
                    </w:numPr>
                    <w:jc w:val="left"/>
                  </w:pPr>
                  <w:r>
                    <w:rPr>
                      <w:rFonts w:ascii="仿宋_GB2312" w:hAnsi="仿宋_GB2312" w:cs="仿宋_GB2312" w:eastAsia="仿宋_GB2312"/>
                      <w:sz w:val="20"/>
                    </w:rPr>
                    <w:t>可视化数据大屏：系统提供可视化大屏配置工具，支持用户通过拖拽和配置方式进行可视化数据大屏开发，内置柱状图、折线图、饼图、散点图等统计图表组件，支持文本类、图片类、视频类、表格类等多种数据组件，支持静态数据、</w:t>
                  </w:r>
                  <w:r>
                    <w:rPr>
                      <w:rFonts w:ascii="仿宋_GB2312" w:hAnsi="仿宋_GB2312" w:cs="仿宋_GB2312" w:eastAsia="仿宋_GB2312"/>
                      <w:sz w:val="20"/>
                    </w:rPr>
                    <w:t>API接口数据、SQL数据、实时数据等多种数据源，内置组件案例。</w:t>
                  </w:r>
                </w:p>
                <w:p>
                  <w:pPr>
                    <w:pStyle w:val="null3"/>
                    <w:numPr>
                      <w:ilvl w:val="0"/>
                      <w:numId w:val="2"/>
                    </w:numPr>
                    <w:jc w:val="left"/>
                  </w:pPr>
                  <w:r>
                    <w:rPr>
                      <w:rFonts w:ascii="仿宋_GB2312" w:hAnsi="仿宋_GB2312" w:cs="仿宋_GB2312" w:eastAsia="仿宋_GB2312"/>
                      <w:sz w:val="20"/>
                    </w:rPr>
                    <w:t>任务流程引擎：系统提供任务流程引擎工具，内置监听、控制、</w:t>
                  </w:r>
                  <w:r>
                    <w:rPr>
                      <w:rFonts w:ascii="仿宋_GB2312" w:hAnsi="仿宋_GB2312" w:cs="仿宋_GB2312" w:eastAsia="仿宋_GB2312"/>
                      <w:sz w:val="20"/>
                    </w:rPr>
                    <w:t>API等类型组件，通过拖拽和配置方式进行流程编排，支持预定义流程变量，支持调用流程变量和产品属性点位进行设备任务流程逻辑的组件化编排实现，支持发布流程模型，支持查看发布的流程模型，支持第三方系统通过API接口调用基于已发布定版的流程模型产生流程实例，流程引擎按照流程模型配置执行流程实例并自动记录详细的执行日志。</w:t>
                  </w:r>
                </w:p>
                <w:p>
                  <w:pPr>
                    <w:pStyle w:val="null3"/>
                    <w:ind w:firstLine="400"/>
                    <w:jc w:val="left"/>
                  </w:pPr>
                  <w:r>
                    <w:rPr>
                      <w:rFonts w:ascii="仿宋_GB2312" w:hAnsi="仿宋_GB2312" w:cs="仿宋_GB2312" w:eastAsia="仿宋_GB2312"/>
                      <w:sz w:val="20"/>
                    </w:rPr>
                    <w:t>19）策略管理：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API等类型组件，通过拖拽和配置方式进行逻辑编排，支持预定义逻辑变量，支持发布联动逻辑模型，支持查看发布的联动逻辑模型。</w:t>
                  </w:r>
                </w:p>
                <w:p>
                  <w:pPr>
                    <w:pStyle w:val="null3"/>
                    <w:jc w:val="left"/>
                  </w:pPr>
                  <w:r>
                    <w:rPr>
                      <w:rFonts w:ascii="仿宋_GB2312" w:hAnsi="仿宋_GB2312" w:cs="仿宋_GB2312" w:eastAsia="仿宋_GB2312"/>
                      <w:sz w:val="20"/>
                      <w:b/>
                    </w:rPr>
                    <w:t>23.具身智能多模态交互控制服务：×1；</w:t>
                  </w:r>
                </w:p>
                <w:p>
                  <w:pPr>
                    <w:pStyle w:val="null3"/>
                    <w:ind w:firstLine="400"/>
                    <w:jc w:val="left"/>
                  </w:pPr>
                  <w:r>
                    <w:rPr>
                      <w:rFonts w:ascii="仿宋_GB2312" w:hAnsi="仿宋_GB2312" w:cs="仿宋_GB2312" w:eastAsia="仿宋_GB2312"/>
                      <w:sz w:val="20"/>
                    </w:rPr>
                    <w:t>1)系统为正版软件</w:t>
                  </w:r>
                </w:p>
                <w:p>
                  <w:pPr>
                    <w:pStyle w:val="null3"/>
                    <w:ind w:left="420" w:firstLine="400"/>
                    <w:jc w:val="left"/>
                  </w:pPr>
                  <w:r>
                    <w:rPr>
                      <w:rFonts w:ascii="仿宋_GB2312" w:hAnsi="仿宋_GB2312" w:cs="仿宋_GB2312" w:eastAsia="仿宋_GB2312"/>
                      <w:sz w:val="20"/>
                    </w:rPr>
                    <w:t>2)系统应提供完整的软件安装和操作手册</w:t>
                  </w:r>
                </w:p>
                <w:p>
                  <w:pPr>
                    <w:pStyle w:val="null3"/>
                    <w:ind w:left="420" w:firstLine="400"/>
                    <w:jc w:val="left"/>
                  </w:pPr>
                  <w:r>
                    <w:rPr>
                      <w:rFonts w:ascii="仿宋_GB2312" w:hAnsi="仿宋_GB2312" w:cs="仿宋_GB2312" w:eastAsia="仿宋_GB2312"/>
                      <w:sz w:val="20"/>
                    </w:rPr>
                    <w:t>3)系统功能应包括但不限于以下功能：</w:t>
                  </w:r>
                </w:p>
                <w:p>
                  <w:pPr>
                    <w:pStyle w:val="null3"/>
                    <w:ind w:firstLine="400"/>
                    <w:jc w:val="left"/>
                  </w:pPr>
                  <w:r>
                    <w:rPr>
                      <w:rFonts w:ascii="仿宋_GB2312" w:hAnsi="仿宋_GB2312" w:cs="仿宋_GB2312" w:eastAsia="仿宋_GB2312"/>
                      <w:sz w:val="20"/>
                    </w:rPr>
                    <w:t>①支持中文、英文及中英文混合文本语音合成，可正确处理英文缩写、专业术语、数字读法。支持自然语调输出。</w:t>
                  </w:r>
                </w:p>
                <w:p>
                  <w:pPr>
                    <w:pStyle w:val="null3"/>
                    <w:ind w:firstLine="400"/>
                    <w:jc w:val="left"/>
                  </w:pPr>
                  <w:r>
                    <w:rPr>
                      <w:rFonts w:ascii="仿宋_GB2312" w:hAnsi="仿宋_GB2312" w:cs="仿宋_GB2312" w:eastAsia="仿宋_GB2312"/>
                      <w:sz w:val="20"/>
                    </w:rPr>
                    <w:t>②支持实时监控MCP服务器运行连接状态。</w:t>
                  </w:r>
                </w:p>
                <w:p>
                  <w:pPr>
                    <w:pStyle w:val="null3"/>
                    <w:ind w:firstLine="400"/>
                    <w:jc w:val="left"/>
                  </w:pPr>
                  <w:r>
                    <w:rPr>
                      <w:rFonts w:ascii="仿宋_GB2312" w:hAnsi="仿宋_GB2312" w:cs="仿宋_GB2312" w:eastAsia="仿宋_GB2312"/>
                      <w:sz w:val="20"/>
                    </w:rPr>
                    <w:t>③支持对唤醒检测阈值进行可配置化管理，支持至少10级灵敏度调节或等效参数配置。</w:t>
                  </w:r>
                </w:p>
                <w:p>
                  <w:pPr>
                    <w:pStyle w:val="null3"/>
                    <w:ind w:firstLine="400"/>
                    <w:jc w:val="left"/>
                  </w:pPr>
                  <w:r>
                    <w:rPr>
                      <w:rFonts w:ascii="仿宋_GB2312" w:hAnsi="仿宋_GB2312" w:cs="仿宋_GB2312" w:eastAsia="仿宋_GB2312"/>
                      <w:sz w:val="20"/>
                    </w:rPr>
                    <w:t>④系统同时集成流式语音识别与非流式语音识别能力。流式识别支持实时返回中间结果；非流式识别支持长语音高准确率转写，支持标点恢复与文本优化。</w:t>
                  </w:r>
                </w:p>
                <w:p>
                  <w:pPr>
                    <w:pStyle w:val="null3"/>
                    <w:ind w:firstLine="400"/>
                    <w:jc w:val="left"/>
                  </w:pPr>
                  <w:r>
                    <w:rPr>
                      <w:rFonts w:ascii="仿宋_GB2312" w:hAnsi="仿宋_GB2312" w:cs="仿宋_GB2312" w:eastAsia="仿宋_GB2312"/>
                      <w:sz w:val="20"/>
                    </w:rPr>
                    <w:t>⑤系统采用统一模型接入架构，支持主流开源/商用大模型，本地部署与推理，兼容主流大模型框架，支持私有化本地算力部署。支持通过统一接口完成模型配置、调用与切换度。</w:t>
                  </w:r>
                </w:p>
                <w:p>
                  <w:pPr>
                    <w:pStyle w:val="null3"/>
                    <w:ind w:firstLine="400"/>
                    <w:jc w:val="left"/>
                  </w:pPr>
                  <w:r>
                    <w:rPr>
                      <w:rFonts w:ascii="仿宋_GB2312" w:hAnsi="仿宋_GB2312" w:cs="仿宋_GB2312" w:eastAsia="仿宋_GB2312"/>
                      <w:sz w:val="20"/>
                    </w:rPr>
                    <w:t>⑥系统集成文生图大模型，支持基于自然语言描述生成图片内容。支持中文、英文及中英文混合提示词输入，可生成写实风格、插画风格、科技风格等多种类型图片，支持输出PNG、JPEG等格式图片。</w:t>
                  </w:r>
                </w:p>
                <w:p>
                  <w:pPr>
                    <w:pStyle w:val="null3"/>
                    <w:ind w:firstLine="400"/>
                    <w:jc w:val="left"/>
                  </w:pPr>
                  <w:r>
                    <w:rPr>
                      <w:rFonts w:ascii="仿宋_GB2312" w:hAnsi="仿宋_GB2312" w:cs="仿宋_GB2312" w:eastAsia="仿宋_GB2312"/>
                      <w:sz w:val="20"/>
                    </w:rPr>
                    <w:t>⑦提供MCP服务可视化管理界面，支持对MCP服务器配置进行新增、编辑、删除、启停等操作。支持配置服务器名称、连接地址、认证信息、工具列表等参数，并支持配置保存与即时生效。系统应支持现场演示MCP服务动态管理全过程。</w:t>
                  </w:r>
                </w:p>
                <w:p>
                  <w:pPr>
                    <w:pStyle w:val="null3"/>
                    <w:ind w:firstLine="400"/>
                    <w:jc w:val="left"/>
                  </w:pPr>
                  <w:r>
                    <w:rPr>
                      <w:rFonts w:ascii="仿宋_GB2312" w:hAnsi="仿宋_GB2312" w:cs="仿宋_GB2312" w:eastAsia="仿宋_GB2312"/>
                      <w:sz w:val="20"/>
                    </w:rPr>
                    <w:t>⑧支持自定义语音识别热词配置，可针对行业术语、专有名词、人名、地名、产品名称等内容进行热词增强。支持通过管理界面动态新增、修改、删除热词。</w:t>
                  </w:r>
                </w:p>
                <w:p>
                  <w:pPr>
                    <w:pStyle w:val="null3"/>
                    <w:ind w:firstLine="400"/>
                    <w:jc w:val="left"/>
                  </w:pPr>
                  <w:r>
                    <w:rPr>
                      <w:rFonts w:ascii="仿宋_GB2312" w:hAnsi="仿宋_GB2312" w:cs="仿宋_GB2312" w:eastAsia="仿宋_GB2312"/>
                      <w:sz w:val="20"/>
                    </w:rPr>
                    <w:t>⑨支持语音识别中间结果、大模型生成内容及工具调用结果的流式返回机制，能够实时推送增量数据。支持基于Web Socket协议进行数据流传输。</w:t>
                  </w:r>
                </w:p>
                <w:p>
                  <w:pPr>
                    <w:pStyle w:val="null3"/>
                    <w:ind w:firstLine="400"/>
                    <w:jc w:val="left"/>
                  </w:pPr>
                  <w:r>
                    <w:rPr>
                      <w:rFonts w:ascii="仿宋_GB2312" w:hAnsi="仿宋_GB2312" w:cs="仿宋_GB2312" w:eastAsia="仿宋_GB2312"/>
                      <w:sz w:val="20"/>
                    </w:rPr>
                    <w:t>⑩系统对外提供标准化智能语音服务接口，基于Web Socket协议实现实时双向通信。支持跨服务器、跨终端调用语音识别、语音合成等服务能力。接口支持JSON格式数据传输，并提供完整接口文档与示例代码。系统应支持现场通过不同设备远程调用语音服务并实时返回结果。</w:t>
                  </w:r>
                </w:p>
                <w:p>
                  <w:pPr>
                    <w:pStyle w:val="null3"/>
                    <w:ind w:firstLine="400"/>
                    <w:jc w:val="left"/>
                  </w:pPr>
                  <w:r>
                    <w:rPr>
                      <w:rFonts w:ascii="仿宋_GB2312" w:hAnsi="仿宋_GB2312" w:cs="仿宋_GB2312" w:eastAsia="仿宋_GB2312"/>
                      <w:sz w:val="20"/>
                    </w:rPr>
                    <w:t>⑪支持MCP（Model Context Protocol）工具调用协议，能够基于统一协议实现模型与外部工具、服务之间的标准化连接。支持工具注册、调用、返回结果解析等完整流程，并兼容标准输入输出模式。</w:t>
                  </w:r>
                </w:p>
                <w:p>
                  <w:pPr>
                    <w:pStyle w:val="null3"/>
                    <w:ind w:firstLine="400"/>
                    <w:jc w:val="left"/>
                  </w:pPr>
                  <w:r>
                    <w:rPr>
                      <w:rFonts w:ascii="仿宋_GB2312" w:hAnsi="仿宋_GB2312" w:cs="仿宋_GB2312" w:eastAsia="仿宋_GB2312"/>
                      <w:sz w:val="20"/>
                    </w:rPr>
                    <w:t>⑫支持用户自定义配置唤醒词，系统提供唤醒词在线管理能力，可自定义修改唤醒词；更换唤醒词后无需重新训练模型、无需重新部署即可立即生效。支持2~6个中文词语作为唤醒词。</w:t>
                  </w:r>
                </w:p>
                <w:p>
                  <w:pPr>
                    <w:pStyle w:val="null3"/>
                    <w:ind w:firstLine="400"/>
                    <w:jc w:val="left"/>
                  </w:pPr>
                  <w:r>
                    <w:rPr>
                      <w:rFonts w:ascii="仿宋_GB2312" w:hAnsi="仿宋_GB2312" w:cs="仿宋_GB2312" w:eastAsia="仿宋_GB2312"/>
                      <w:sz w:val="20"/>
                    </w:rPr>
                    <w:t>⑬系统集成视觉语言大模型（VLM），支持上传PNG、JPG、JPEG等格式图片，并基于图片内容进行理解与问答。支持图片描述、目标识别、图表解析等能力。</w:t>
                  </w:r>
                </w:p>
                <w:p>
                  <w:pPr>
                    <w:pStyle w:val="null3"/>
                    <w:ind w:firstLine="400"/>
                    <w:jc w:val="left"/>
                  </w:pPr>
                  <w:r>
                    <w:rPr>
                      <w:rFonts w:ascii="仿宋_GB2312" w:hAnsi="仿宋_GB2312" w:cs="仿宋_GB2312" w:eastAsia="仿宋_GB2312"/>
                      <w:sz w:val="20"/>
                    </w:rPr>
                    <w:t>⑭支持零样本语音克隆能力，仅需上传单条参考音频即可完成目标音色建模。克隆后语音应在音色、语调、发音风格上与参考音频保持较高一致性，并支持中文、英文文本合成。</w:t>
                  </w:r>
                </w:p>
                <w:p>
                  <w:pPr>
                    <w:pStyle w:val="null3"/>
                    <w:ind w:firstLine="400"/>
                    <w:jc w:val="left"/>
                  </w:pPr>
                  <w:r>
                    <w:rPr>
                      <w:rFonts w:ascii="仿宋_GB2312" w:hAnsi="仿宋_GB2312" w:cs="仿宋_GB2312" w:eastAsia="仿宋_GB2312"/>
                      <w:sz w:val="20"/>
                    </w:rPr>
                    <w:t>⑮支持中文、英文及中英文混合语音识别，无需手动切换语言模式。能够准确识别包含英文术语、产品名称、API名称、数字及常见技术词汇的中文语句。</w:t>
                  </w:r>
                </w:p>
                <w:p>
                  <w:pPr>
                    <w:pStyle w:val="null3"/>
                    <w:ind w:firstLine="400"/>
                    <w:jc w:val="left"/>
                  </w:pPr>
                  <w:r>
                    <w:rPr>
                      <w:rFonts w:ascii="仿宋_GB2312" w:hAnsi="仿宋_GB2312" w:cs="仿宋_GB2312" w:eastAsia="仿宋_GB2312"/>
                      <w:sz w:val="20"/>
                    </w:rPr>
                    <w:t>⑯语音模块：麦克风+音箱*1、算力模块*1</w:t>
                  </w:r>
                </w:p>
              </w:tc>
              <w:tc>
                <w:tcPr>
                  <w:tcW w:type="dxa" w:w="1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0"/>
                      <w:color w:val="000000"/>
                    </w:rPr>
                    <w:t>套</w:t>
                  </w:r>
                </w:p>
              </w:tc>
              <w:tc>
                <w:tcPr>
                  <w:tcW w:type="dxa" w:w="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灵巧手性能检测平台</w:t>
                  </w:r>
                </w:p>
              </w:tc>
              <w:tc>
                <w:tcPr>
                  <w:tcW w:type="dxa" w:w="19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1.线体输送单元：×1；</w:t>
                  </w:r>
                </w:p>
                <w:p>
                  <w:pPr>
                    <w:pStyle w:val="null3"/>
                    <w:ind w:firstLine="400"/>
                    <w:jc w:val="left"/>
                  </w:pPr>
                  <w:r>
                    <w:rPr>
                      <w:rFonts w:ascii="仿宋_GB2312" w:hAnsi="仿宋_GB2312" w:cs="仿宋_GB2312" w:eastAsia="仿宋_GB2312"/>
                      <w:sz w:val="20"/>
                    </w:rPr>
                    <w:t>1）输送线采用皮带输送，双边皮带，中空式，可安装固定定位机构；</w:t>
                  </w:r>
                </w:p>
                <w:p>
                  <w:pPr>
                    <w:pStyle w:val="null3"/>
                    <w:ind w:firstLine="400"/>
                    <w:jc w:val="left"/>
                  </w:pPr>
                  <w:r>
                    <w:rPr>
                      <w:rFonts w:ascii="仿宋_GB2312" w:hAnsi="仿宋_GB2312" w:cs="仿宋_GB2312" w:eastAsia="仿宋_GB2312"/>
                      <w:sz w:val="20"/>
                    </w:rPr>
                    <w:t>2）采用可调速电机驱动；</w:t>
                  </w:r>
                </w:p>
                <w:p>
                  <w:pPr>
                    <w:pStyle w:val="null3"/>
                    <w:ind w:firstLine="400"/>
                    <w:jc w:val="left"/>
                  </w:pPr>
                  <w:r>
                    <w:rPr>
                      <w:rFonts w:ascii="仿宋_GB2312" w:hAnsi="仿宋_GB2312" w:cs="仿宋_GB2312" w:eastAsia="仿宋_GB2312"/>
                      <w:sz w:val="20"/>
                    </w:rPr>
                    <w:t>3）装有定位取料机构；</w:t>
                  </w:r>
                </w:p>
                <w:p>
                  <w:pPr>
                    <w:pStyle w:val="null3"/>
                    <w:ind w:firstLine="400"/>
                    <w:jc w:val="left"/>
                  </w:pPr>
                  <w:r>
                    <w:rPr>
                      <w:rFonts w:ascii="仿宋_GB2312" w:hAnsi="仿宋_GB2312" w:cs="仿宋_GB2312" w:eastAsia="仿宋_GB2312"/>
                      <w:sz w:val="20"/>
                    </w:rPr>
                    <w:t>4）配有RFID系统；</w:t>
                  </w:r>
                </w:p>
                <w:p>
                  <w:pPr>
                    <w:pStyle w:val="null3"/>
                    <w:jc w:val="both"/>
                  </w:pPr>
                  <w:r>
                    <w:rPr>
                      <w:rFonts w:ascii="仿宋_GB2312" w:hAnsi="仿宋_GB2312" w:cs="仿宋_GB2312" w:eastAsia="仿宋_GB2312"/>
                      <w:sz w:val="20"/>
                      <w:b/>
                    </w:rPr>
                    <w:t>2.工业机器人：×1；</w:t>
                  </w:r>
                </w:p>
                <w:p>
                  <w:pPr>
                    <w:pStyle w:val="null3"/>
                    <w:ind w:firstLine="400"/>
                    <w:jc w:val="left"/>
                  </w:pPr>
                  <w:r>
                    <w:rPr>
                      <w:rFonts w:ascii="仿宋_GB2312" w:hAnsi="仿宋_GB2312" w:cs="仿宋_GB2312" w:eastAsia="仿宋_GB2312"/>
                      <w:sz w:val="20"/>
                    </w:rPr>
                    <w:t>1）负载：≥3 kg</w:t>
                  </w:r>
                </w:p>
                <w:p>
                  <w:pPr>
                    <w:pStyle w:val="null3"/>
                    <w:ind w:firstLine="400"/>
                    <w:jc w:val="left"/>
                  </w:pPr>
                  <w:r>
                    <w:rPr>
                      <w:rFonts w:ascii="仿宋_GB2312" w:hAnsi="仿宋_GB2312" w:cs="仿宋_GB2312" w:eastAsia="仿宋_GB2312"/>
                      <w:sz w:val="20"/>
                    </w:rPr>
                    <w:t>2）工作半径≥590 mm</w:t>
                  </w:r>
                </w:p>
                <w:p>
                  <w:pPr>
                    <w:pStyle w:val="null3"/>
                    <w:ind w:firstLine="400"/>
                    <w:jc w:val="left"/>
                  </w:pPr>
                  <w:r>
                    <w:rPr>
                      <w:rFonts w:ascii="仿宋_GB2312" w:hAnsi="仿宋_GB2312" w:cs="仿宋_GB2312" w:eastAsia="仿宋_GB2312"/>
                      <w:sz w:val="20"/>
                    </w:rPr>
                    <w:t>3）自由度：≥6</w:t>
                  </w:r>
                </w:p>
                <w:p>
                  <w:pPr>
                    <w:pStyle w:val="null3"/>
                    <w:ind w:firstLine="400"/>
                    <w:jc w:val="left"/>
                  </w:pPr>
                  <w:r>
                    <w:rPr>
                      <w:rFonts w:ascii="仿宋_GB2312" w:hAnsi="仿宋_GB2312" w:cs="仿宋_GB2312" w:eastAsia="仿宋_GB2312"/>
                      <w:sz w:val="20"/>
                    </w:rPr>
                    <w:t>4）防护等级：≥IP54</w:t>
                  </w:r>
                </w:p>
                <w:p>
                  <w:pPr>
                    <w:pStyle w:val="null3"/>
                    <w:ind w:firstLine="400"/>
                    <w:jc w:val="left"/>
                  </w:pPr>
                  <w:r>
                    <w:rPr>
                      <w:rFonts w:ascii="仿宋_GB2312" w:hAnsi="仿宋_GB2312" w:cs="仿宋_GB2312" w:eastAsia="仿宋_GB2312"/>
                      <w:sz w:val="20"/>
                    </w:rPr>
                    <w:t>5）重复定位精度：±0.02 mm</w:t>
                  </w:r>
                </w:p>
                <w:p>
                  <w:pPr>
                    <w:pStyle w:val="null3"/>
                    <w:ind w:firstLine="400"/>
                    <w:jc w:val="left"/>
                  </w:pPr>
                  <w:r>
                    <w:rPr>
                      <w:rFonts w:ascii="仿宋_GB2312" w:hAnsi="仿宋_GB2312" w:cs="仿宋_GB2312" w:eastAsia="仿宋_GB2312"/>
                      <w:sz w:val="20"/>
                    </w:rPr>
                    <w:t>6）通讯:TCP/IP，ModbusTCP</w:t>
                  </w:r>
                </w:p>
                <w:p>
                  <w:pPr>
                    <w:pStyle w:val="null3"/>
                    <w:ind w:firstLine="400"/>
                    <w:jc w:val="left"/>
                  </w:pPr>
                  <w:r>
                    <w:rPr>
                      <w:rFonts w:ascii="仿宋_GB2312" w:hAnsi="仿宋_GB2312" w:cs="仿宋_GB2312" w:eastAsia="仿宋_GB2312"/>
                      <w:sz w:val="20"/>
                    </w:rPr>
                    <w:t>7）编程:图形化编程，远程调用接口</w:t>
                  </w:r>
                </w:p>
                <w:p>
                  <w:pPr>
                    <w:pStyle w:val="null3"/>
                    <w:ind w:firstLine="400"/>
                    <w:jc w:val="left"/>
                  </w:pPr>
                  <w:r>
                    <w:rPr>
                      <w:rFonts w:ascii="仿宋_GB2312" w:hAnsi="仿宋_GB2312" w:cs="仿宋_GB2312" w:eastAsia="仿宋_GB2312"/>
                      <w:sz w:val="20"/>
                    </w:rPr>
                    <w:t>8）拖拽示教：支持</w:t>
                  </w:r>
                </w:p>
                <w:p>
                  <w:pPr>
                    <w:pStyle w:val="null3"/>
                    <w:ind w:firstLine="400"/>
                    <w:jc w:val="left"/>
                  </w:pPr>
                  <w:r>
                    <w:rPr>
                      <w:rFonts w:ascii="仿宋_GB2312" w:hAnsi="仿宋_GB2312" w:cs="仿宋_GB2312" w:eastAsia="仿宋_GB2312"/>
                      <w:sz w:val="20"/>
                    </w:rPr>
                    <w:t>9）图形化编程界面：支持</w:t>
                  </w:r>
                </w:p>
                <w:p>
                  <w:pPr>
                    <w:pStyle w:val="null3"/>
                    <w:jc w:val="left"/>
                  </w:pPr>
                  <w:r>
                    <w:rPr>
                      <w:rFonts w:ascii="仿宋_GB2312" w:hAnsi="仿宋_GB2312" w:cs="仿宋_GB2312" w:eastAsia="仿宋_GB2312"/>
                      <w:sz w:val="20"/>
                      <w:b/>
                    </w:rPr>
                    <w:t>3.视觉系统：×1；</w:t>
                  </w:r>
                </w:p>
                <w:p>
                  <w:pPr>
                    <w:pStyle w:val="null3"/>
                    <w:ind w:firstLine="400"/>
                    <w:jc w:val="left"/>
                  </w:pPr>
                  <w:r>
                    <w:rPr>
                      <w:rFonts w:ascii="仿宋_GB2312" w:hAnsi="仿宋_GB2312" w:cs="仿宋_GB2312" w:eastAsia="仿宋_GB2312"/>
                      <w:sz w:val="20"/>
                    </w:rPr>
                    <w:t>1）近视场分辨率：≥220 mm×150 mm @ 0.3m；</w:t>
                  </w:r>
                </w:p>
                <w:p>
                  <w:pPr>
                    <w:pStyle w:val="null3"/>
                    <w:ind w:firstLine="400"/>
                    <w:jc w:val="left"/>
                  </w:pPr>
                  <w:r>
                    <w:rPr>
                      <w:rFonts w:ascii="仿宋_GB2312" w:hAnsi="仿宋_GB2312" w:cs="仿宋_GB2312" w:eastAsia="仿宋_GB2312"/>
                      <w:sz w:val="20"/>
                    </w:rPr>
                    <w:t>2）远视场分辨率：≥440 mm×300 mm @ 0.3m；</w:t>
                  </w:r>
                </w:p>
                <w:p>
                  <w:pPr>
                    <w:pStyle w:val="null3"/>
                    <w:ind w:firstLine="400"/>
                    <w:jc w:val="left"/>
                  </w:pPr>
                  <w:r>
                    <w:rPr>
                      <w:rFonts w:ascii="仿宋_GB2312" w:hAnsi="仿宋_GB2312" w:cs="仿宋_GB2312" w:eastAsia="仿宋_GB2312"/>
                      <w:sz w:val="20"/>
                    </w:rPr>
                    <w:t>3）分辨率：≥1280×1024；</w:t>
                  </w:r>
                </w:p>
                <w:p>
                  <w:pPr>
                    <w:pStyle w:val="null3"/>
                    <w:ind w:firstLine="400"/>
                    <w:jc w:val="left"/>
                  </w:pPr>
                  <w:r>
                    <w:rPr>
                      <w:rFonts w:ascii="仿宋_GB2312" w:hAnsi="仿宋_GB2312" w:cs="仿宋_GB2312" w:eastAsia="仿宋_GB2312"/>
                      <w:sz w:val="20"/>
                    </w:rPr>
                    <w:t>4)Z向单点重复精度：≤0.1mm @ 0.5m；</w:t>
                  </w:r>
                </w:p>
                <w:p>
                  <w:pPr>
                    <w:pStyle w:val="null3"/>
                    <w:ind w:firstLine="400"/>
                    <w:jc w:val="left"/>
                  </w:pPr>
                  <w:r>
                    <w:rPr>
                      <w:rFonts w:ascii="仿宋_GB2312" w:hAnsi="仿宋_GB2312" w:cs="仿宋_GB2312" w:eastAsia="仿宋_GB2312"/>
                      <w:sz w:val="20"/>
                    </w:rPr>
                    <w:t>5)VDI/VDE 测量精度：≤0.1 mm @ 0.5m</w:t>
                  </w:r>
                </w:p>
                <w:p>
                  <w:pPr>
                    <w:pStyle w:val="null3"/>
                    <w:ind w:firstLine="400"/>
                    <w:jc w:val="left"/>
                  </w:pPr>
                  <w:r>
                    <w:rPr>
                      <w:rFonts w:ascii="仿宋_GB2312" w:hAnsi="仿宋_GB2312" w:cs="仿宋_GB2312" w:eastAsia="仿宋_GB2312"/>
                      <w:sz w:val="20"/>
                    </w:rPr>
                    <w:t>6)典型采集时间（s）：≤0.9；</w:t>
                  </w:r>
                </w:p>
                <w:p>
                  <w:pPr>
                    <w:pStyle w:val="null3"/>
                    <w:ind w:firstLine="400"/>
                    <w:jc w:val="left"/>
                  </w:pPr>
                  <w:r>
                    <w:rPr>
                      <w:rFonts w:ascii="仿宋_GB2312" w:hAnsi="仿宋_GB2312" w:cs="仿宋_GB2312" w:eastAsia="仿宋_GB2312"/>
                      <w:sz w:val="20"/>
                    </w:rPr>
                    <w:t>7)工作温度范围：-10 ~ 45 ℃；</w:t>
                  </w:r>
                </w:p>
                <w:p>
                  <w:pPr>
                    <w:pStyle w:val="null3"/>
                    <w:jc w:val="left"/>
                  </w:pPr>
                  <w:r>
                    <w:rPr>
                      <w:rFonts w:ascii="仿宋_GB2312" w:hAnsi="仿宋_GB2312" w:cs="仿宋_GB2312" w:eastAsia="仿宋_GB2312"/>
                      <w:sz w:val="20"/>
                      <w:b/>
                    </w:rPr>
                    <w:t>4.视觉软件：×1；</w:t>
                  </w:r>
                </w:p>
                <w:p>
                  <w:pPr>
                    <w:pStyle w:val="null3"/>
                    <w:ind w:firstLine="400"/>
                    <w:jc w:val="left"/>
                  </w:pPr>
                  <w:r>
                    <w:rPr>
                      <w:rFonts w:ascii="仿宋_GB2312" w:hAnsi="仿宋_GB2312" w:cs="仿宋_GB2312" w:eastAsia="仿宋_GB2312"/>
                      <w:sz w:val="20"/>
                    </w:rPr>
                    <w:t>1）场景搭建：机器人场景搭建、相机场景搭建、末端工具场景搭建、工件场景搭建。</w:t>
                  </w:r>
                </w:p>
                <w:p>
                  <w:pPr>
                    <w:pStyle w:val="null3"/>
                    <w:ind w:firstLine="400"/>
                    <w:jc w:val="left"/>
                  </w:pPr>
                  <w:r>
                    <w:rPr>
                      <w:rFonts w:ascii="仿宋_GB2312" w:hAnsi="仿宋_GB2312" w:cs="仿宋_GB2312" w:eastAsia="仿宋_GB2312"/>
                      <w:sz w:val="20"/>
                    </w:rPr>
                    <w:t>2）通讯配置：支持TCP、ModBus、S7格式的通讯协议。</w:t>
                  </w:r>
                </w:p>
                <w:p>
                  <w:pPr>
                    <w:pStyle w:val="null3"/>
                    <w:ind w:firstLine="400"/>
                    <w:jc w:val="left"/>
                  </w:pPr>
                  <w:r>
                    <w:rPr>
                      <w:rFonts w:ascii="仿宋_GB2312" w:hAnsi="仿宋_GB2312" w:cs="仿宋_GB2312" w:eastAsia="仿宋_GB2312"/>
                      <w:sz w:val="20"/>
                    </w:rPr>
                    <w:t>3）任务流程搭建及配置：接受数据、分支、触发视觉流程、获取视觉结果、视觉排序、位姿转欧拉角、协议解析、协议封装、发送数据。</w:t>
                  </w:r>
                </w:p>
                <w:p>
                  <w:pPr>
                    <w:pStyle w:val="null3"/>
                    <w:ind w:firstLine="400"/>
                    <w:jc w:val="left"/>
                  </w:pPr>
                  <w:r>
                    <w:rPr>
                      <w:rFonts w:ascii="仿宋_GB2312" w:hAnsi="仿宋_GB2312" w:cs="仿宋_GB2312" w:eastAsia="仿宋_GB2312"/>
                      <w:sz w:val="20"/>
                    </w:rPr>
                    <w:t>4）视觉定位(近场 ±0.03mm、远场 ±0.06mm，角度 ±0.05°，定位耗时≤0.3s)、尺寸测量(近场误差≤0.05mm、远场≤0.08mm)、缺陷检测(识别准确率≥99.5%)以及信息识别等机器视觉功能应用。</w:t>
                  </w:r>
                </w:p>
                <w:p>
                  <w:pPr>
                    <w:pStyle w:val="null3"/>
                    <w:ind w:firstLine="400"/>
                    <w:jc w:val="left"/>
                  </w:pPr>
                  <w:r>
                    <w:rPr>
                      <w:rFonts w:ascii="仿宋_GB2312" w:hAnsi="仿宋_GB2312" w:cs="仿宋_GB2312" w:eastAsia="仿宋_GB2312"/>
                      <w:sz w:val="20"/>
                    </w:rPr>
                    <w:t>5）定位与测量工具：精确高效定位图像中的任意几何体元素。</w:t>
                  </w:r>
                </w:p>
                <w:p>
                  <w:pPr>
                    <w:pStyle w:val="null3"/>
                    <w:ind w:firstLine="400"/>
                    <w:jc w:val="left"/>
                  </w:pPr>
                  <w:r>
                    <w:rPr>
                      <w:rFonts w:ascii="仿宋_GB2312" w:hAnsi="仿宋_GB2312" w:cs="仿宋_GB2312" w:eastAsia="仿宋_GB2312"/>
                      <w:sz w:val="20"/>
                    </w:rPr>
                    <w:t>6）识别工具：快速准确地进行数字信息码读取。</w:t>
                  </w:r>
                </w:p>
                <w:p>
                  <w:pPr>
                    <w:pStyle w:val="null3"/>
                    <w:ind w:firstLine="400"/>
                    <w:jc w:val="left"/>
                  </w:pPr>
                  <w:r>
                    <w:rPr>
                      <w:rFonts w:ascii="仿宋_GB2312" w:hAnsi="仿宋_GB2312" w:cs="仿宋_GB2312" w:eastAsia="仿宋_GB2312"/>
                      <w:sz w:val="20"/>
                    </w:rPr>
                    <w:t>7）缺陷检测工具：准确识别工件表面、形状、轮廓的缺陷。</w:t>
                  </w:r>
                </w:p>
                <w:p>
                  <w:pPr>
                    <w:pStyle w:val="null3"/>
                    <w:ind w:firstLine="400"/>
                    <w:jc w:val="left"/>
                  </w:pPr>
                  <w:r>
                    <w:rPr>
                      <w:rFonts w:ascii="仿宋_GB2312" w:hAnsi="仿宋_GB2312" w:cs="仿宋_GB2312" w:eastAsia="仿宋_GB2312"/>
                      <w:sz w:val="20"/>
                    </w:rPr>
                    <w:t>8）深度学习工具：适应复杂工业环境，保证算法效果。</w:t>
                  </w:r>
                </w:p>
                <w:p>
                  <w:pPr>
                    <w:pStyle w:val="null3"/>
                    <w:jc w:val="left"/>
                  </w:pPr>
                  <w:r>
                    <w:rPr>
                      <w:rFonts w:ascii="仿宋_GB2312" w:hAnsi="仿宋_GB2312" w:cs="仿宋_GB2312" w:eastAsia="仿宋_GB2312"/>
                      <w:sz w:val="20"/>
                      <w:b/>
                    </w:rPr>
                    <w:t>5.深度学习软件：×1；</w:t>
                  </w:r>
                  <w:r>
                    <w:rPr>
                      <w:rFonts w:ascii="仿宋_GB2312" w:hAnsi="仿宋_GB2312" w:cs="仿宋_GB2312" w:eastAsia="仿宋_GB2312"/>
                      <w:sz w:val="21"/>
                    </w:rPr>
                    <w:t xml:space="preserve"> </w:t>
                  </w:r>
                </w:p>
                <w:p>
                  <w:pPr>
                    <w:pStyle w:val="null3"/>
                    <w:ind w:firstLine="400"/>
                    <w:jc w:val="left"/>
                  </w:pPr>
                  <w:r>
                    <w:rPr>
                      <w:rFonts w:ascii="仿宋_GB2312" w:hAnsi="仿宋_GB2312" w:cs="仿宋_GB2312" w:eastAsia="仿宋_GB2312"/>
                      <w:sz w:val="20"/>
                    </w:rPr>
                    <w:t>系统为正版软件</w:t>
                  </w:r>
                  <w:r>
                    <w:rPr>
                      <w:rFonts w:ascii="仿宋_GB2312" w:hAnsi="仿宋_GB2312" w:cs="仿宋_GB2312" w:eastAsia="仿宋_GB2312"/>
                      <w:sz w:val="20"/>
                    </w:rPr>
                    <w:t>,应提供完整的软件安装和操作手册。</w:t>
                  </w:r>
                </w:p>
                <w:p>
                  <w:pPr>
                    <w:pStyle w:val="null3"/>
                    <w:ind w:firstLine="400"/>
                    <w:jc w:val="left"/>
                  </w:pPr>
                  <w:r>
                    <w:rPr>
                      <w:rFonts w:ascii="仿宋_GB2312" w:hAnsi="仿宋_GB2312" w:cs="仿宋_GB2312" w:eastAsia="仿宋_GB2312"/>
                      <w:sz w:val="20"/>
                    </w:rPr>
                    <w:t>系统功能应包括但不限于以下功能：</w:t>
                  </w:r>
                </w:p>
                <w:p>
                  <w:pPr>
                    <w:pStyle w:val="null3"/>
                    <w:numPr>
                      <w:ilvl w:val="0"/>
                      <w:numId w:val="2"/>
                    </w:numPr>
                    <w:jc w:val="left"/>
                  </w:pPr>
                  <w:r>
                    <w:rPr>
                      <w:rFonts w:ascii="仿宋_GB2312" w:hAnsi="仿宋_GB2312" w:cs="仿宋_GB2312" w:eastAsia="仿宋_GB2312"/>
                      <w:sz w:val="20"/>
                      <w:b/>
                    </w:rPr>
                    <w:t>数据集管理</w:t>
                  </w:r>
                </w:p>
                <w:p>
                  <w:pPr>
                    <w:pStyle w:val="null3"/>
                    <w:ind w:firstLine="400"/>
                    <w:jc w:val="left"/>
                  </w:pPr>
                  <w:r>
                    <w:rPr>
                      <w:rFonts w:ascii="仿宋_GB2312" w:hAnsi="仿宋_GB2312" w:cs="仿宋_GB2312" w:eastAsia="仿宋_GB2312"/>
                      <w:sz w:val="20"/>
                    </w:rPr>
                    <w:t>①提供数据集卡片式管理功能，支持数据集新建、导入、导出、删除、归档等操作；</w:t>
                  </w:r>
                </w:p>
                <w:p>
                  <w:pPr>
                    <w:pStyle w:val="null3"/>
                    <w:ind w:firstLine="400"/>
                    <w:jc w:val="left"/>
                  </w:pPr>
                  <w:r>
                    <w:rPr>
                      <w:rFonts w:ascii="仿宋_GB2312" w:hAnsi="仿宋_GB2312" w:cs="仿宋_GB2312" w:eastAsia="仿宋_GB2312"/>
                      <w:sz w:val="20"/>
                    </w:rPr>
                    <w:t>②提供图片数据标注功能，支持矩形框、多边形标注；</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③支持智能标注模式，通过点或矩形框提示引导模型自动完成物体标注，提升标注效率；</w:t>
                  </w:r>
                </w:p>
                <w:p>
                  <w:pPr>
                    <w:pStyle w:val="null3"/>
                    <w:numPr>
                      <w:ilvl w:val="0"/>
                      <w:numId w:val="2"/>
                    </w:numPr>
                    <w:jc w:val="left"/>
                  </w:pPr>
                  <w:r>
                    <w:rPr>
                      <w:rFonts w:ascii="仿宋_GB2312" w:hAnsi="仿宋_GB2312" w:cs="仿宋_GB2312" w:eastAsia="仿宋_GB2312"/>
                      <w:sz w:val="20"/>
                      <w:b/>
                    </w:rPr>
                    <w:t>训练管理</w:t>
                  </w:r>
                </w:p>
                <w:p>
                  <w:pPr>
                    <w:pStyle w:val="null3"/>
                    <w:ind w:firstLine="400"/>
                    <w:jc w:val="left"/>
                  </w:pPr>
                  <w:r>
                    <w:rPr>
                      <w:rFonts w:ascii="仿宋_GB2312" w:hAnsi="仿宋_GB2312" w:cs="仿宋_GB2312" w:eastAsia="仿宋_GB2312"/>
                      <w:sz w:val="20"/>
                    </w:rPr>
                    <w:t>①提供训练项目卡片式管理功能，支持训练项目新建、导入、导出、归档、删除等操作；</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②支持训练参数配置，包括模型尺寸、图像输入尺寸、学习率、预训练权重、图像增广等；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③训练过程可实时查看进度，输出可视化图表；</w:t>
                  </w:r>
                </w:p>
                <w:p>
                  <w:pPr>
                    <w:pStyle w:val="null3"/>
                    <w:ind w:firstLine="400"/>
                    <w:jc w:val="left"/>
                  </w:pPr>
                  <w:r>
                    <w:rPr>
                      <w:rFonts w:ascii="仿宋_GB2312" w:hAnsi="仿宋_GB2312" w:cs="仿宋_GB2312" w:eastAsia="仿宋_GB2312"/>
                      <w:sz w:val="20"/>
                    </w:rPr>
                    <w:t>④</w:t>
                  </w:r>
                  <w:r>
                    <w:rPr>
                      <w:rFonts w:ascii="仿宋_GB2312" w:hAnsi="仿宋_GB2312" w:cs="仿宋_GB2312" w:eastAsia="仿宋_GB2312"/>
                      <w:sz w:val="20"/>
                    </w:rPr>
                    <w:t>支持图片和视频流测试；</w:t>
                  </w:r>
                </w:p>
                <w:p>
                  <w:pPr>
                    <w:pStyle w:val="null3"/>
                    <w:ind w:firstLine="400"/>
                    <w:jc w:val="left"/>
                  </w:pPr>
                  <w:r>
                    <w:rPr>
                      <w:rFonts w:ascii="仿宋_GB2312" w:hAnsi="仿宋_GB2312" w:cs="仿宋_GB2312" w:eastAsia="仿宋_GB2312"/>
                      <w:sz w:val="20"/>
                    </w:rPr>
                    <w:t>⑤支持导出onnx模型；</w:t>
                  </w:r>
                </w:p>
                <w:p>
                  <w:pPr>
                    <w:pStyle w:val="null3"/>
                    <w:numPr>
                      <w:ilvl w:val="0"/>
                      <w:numId w:val="2"/>
                    </w:numPr>
                    <w:jc w:val="left"/>
                  </w:pPr>
                  <w:r>
                    <w:rPr>
                      <w:rFonts w:ascii="仿宋_GB2312" w:hAnsi="仿宋_GB2312" w:cs="仿宋_GB2312" w:eastAsia="仿宋_GB2312"/>
                      <w:sz w:val="20"/>
                      <w:b/>
                    </w:rPr>
                    <w:t>部署管理</w:t>
                  </w:r>
                </w:p>
                <w:p>
                  <w:pPr>
                    <w:pStyle w:val="null3"/>
                    <w:ind w:firstLine="400"/>
                    <w:jc w:val="left"/>
                  </w:pPr>
                  <w:r>
                    <w:rPr>
                      <w:rFonts w:ascii="仿宋_GB2312" w:hAnsi="仿宋_GB2312" w:cs="仿宋_GB2312" w:eastAsia="仿宋_GB2312"/>
                      <w:sz w:val="20"/>
                    </w:rPr>
                    <w:t>①提供部署项目卡片式管理功能，支持节点管理、工作流新建、导入、导出、上线、删除等操作；</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②支持在界面中通过无代码、拖拽式构建自定义推理工作流；（</w:t>
                  </w:r>
                </w:p>
                <w:p>
                  <w:pPr>
                    <w:pStyle w:val="null3"/>
                    <w:ind w:firstLine="400"/>
                    <w:jc w:val="left"/>
                  </w:pPr>
                  <w:r>
                    <w:rPr>
                      <w:rFonts w:ascii="仿宋_GB2312" w:hAnsi="仿宋_GB2312" w:cs="仿宋_GB2312" w:eastAsia="仿宋_GB2312"/>
                      <w:sz w:val="20"/>
                    </w:rPr>
                    <w:t>③支持使用HTTP接口执行工作流推理，支持传入图片文件或base64格式图片进行推理；</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④支持工作流节点管理，可通过python编写自定义后处理节点并导入到软件中；</w:t>
                  </w:r>
                </w:p>
                <w:p>
                  <w:pPr>
                    <w:pStyle w:val="null3"/>
                    <w:ind w:firstLine="400"/>
                    <w:jc w:val="left"/>
                  </w:pPr>
                  <w:r>
                    <w:rPr>
                      <w:rFonts w:ascii="仿宋_GB2312" w:hAnsi="仿宋_GB2312" w:cs="仿宋_GB2312" w:eastAsia="仿宋_GB2312"/>
                      <w:sz w:val="20"/>
                    </w:rPr>
                    <w:t>⑤支持自定义节点的导入和导出；</w:t>
                  </w:r>
                </w:p>
                <w:p>
                  <w:pPr>
                    <w:pStyle w:val="null3"/>
                    <w:ind w:firstLine="400"/>
                    <w:jc w:val="left"/>
                  </w:pPr>
                  <w:r>
                    <w:rPr>
                      <w:rFonts w:ascii="仿宋_GB2312" w:hAnsi="仿宋_GB2312" w:cs="仿宋_GB2312" w:eastAsia="仿宋_GB2312"/>
                      <w:sz w:val="20"/>
                    </w:rPr>
                    <w:t>⑥内置不少于10种后处理和工具节点；</w:t>
                  </w:r>
                </w:p>
                <w:p>
                  <w:pPr>
                    <w:pStyle w:val="null3"/>
                    <w:ind w:firstLine="400"/>
                    <w:jc w:val="left"/>
                  </w:pPr>
                  <w:r>
                    <w:rPr>
                      <w:rFonts w:ascii="仿宋_GB2312" w:hAnsi="仿宋_GB2312" w:cs="仿宋_GB2312" w:eastAsia="仿宋_GB2312"/>
                      <w:sz w:val="20"/>
                    </w:rPr>
                    <w:t>⑦工作流推理过程中可输出带检测结果的图像；</w:t>
                  </w:r>
                </w:p>
                <w:p>
                  <w:pPr>
                    <w:pStyle w:val="null3"/>
                    <w:numPr>
                      <w:ilvl w:val="0"/>
                      <w:numId w:val="2"/>
                    </w:numPr>
                    <w:jc w:val="left"/>
                  </w:pPr>
                  <w:r>
                    <w:rPr>
                      <w:rFonts w:ascii="仿宋_GB2312" w:hAnsi="仿宋_GB2312" w:cs="仿宋_GB2312" w:eastAsia="仿宋_GB2312"/>
                      <w:sz w:val="20"/>
                      <w:b/>
                    </w:rPr>
                    <w:t>工作空间管理</w:t>
                  </w:r>
                </w:p>
                <w:p>
                  <w:pPr>
                    <w:pStyle w:val="null3"/>
                    <w:ind w:firstLine="400"/>
                    <w:jc w:val="left"/>
                  </w:pPr>
                  <w:r>
                    <w:rPr>
                      <w:rFonts w:ascii="仿宋_GB2312" w:hAnsi="仿宋_GB2312" w:cs="仿宋_GB2312" w:eastAsia="仿宋_GB2312"/>
                      <w:sz w:val="20"/>
                    </w:rPr>
                    <w:t>支持完整导入和导出工作空间，包括数据集、训练项目、部署项目、模型的全生命周期数据。</w:t>
                  </w:r>
                </w:p>
                <w:p>
                  <w:pPr>
                    <w:pStyle w:val="null3"/>
                    <w:jc w:val="left"/>
                  </w:pPr>
                  <w:r>
                    <w:rPr>
                      <w:rFonts w:ascii="仿宋_GB2312" w:hAnsi="仿宋_GB2312" w:cs="仿宋_GB2312" w:eastAsia="仿宋_GB2312"/>
                      <w:sz w:val="20"/>
                      <w:b/>
                    </w:rPr>
                    <w:t>6.工业机器人：×1；</w:t>
                  </w:r>
                </w:p>
                <w:p>
                  <w:pPr>
                    <w:pStyle w:val="null3"/>
                    <w:ind w:firstLine="400"/>
                    <w:jc w:val="left"/>
                  </w:pPr>
                  <w:r>
                    <w:rPr>
                      <w:rFonts w:ascii="仿宋_GB2312" w:hAnsi="仿宋_GB2312" w:cs="仿宋_GB2312" w:eastAsia="仿宋_GB2312"/>
                      <w:sz w:val="20"/>
                    </w:rPr>
                    <w:t>1）负载：≥3 kg</w:t>
                  </w:r>
                </w:p>
                <w:p>
                  <w:pPr>
                    <w:pStyle w:val="null3"/>
                    <w:ind w:firstLine="400"/>
                    <w:jc w:val="left"/>
                  </w:pPr>
                  <w:r>
                    <w:rPr>
                      <w:rFonts w:ascii="仿宋_GB2312" w:hAnsi="仿宋_GB2312" w:cs="仿宋_GB2312" w:eastAsia="仿宋_GB2312"/>
                      <w:sz w:val="20"/>
                    </w:rPr>
                    <w:t>2）工作半径≥590 mm</w:t>
                  </w:r>
                </w:p>
                <w:p>
                  <w:pPr>
                    <w:pStyle w:val="null3"/>
                    <w:ind w:firstLine="400"/>
                    <w:jc w:val="left"/>
                  </w:pPr>
                  <w:r>
                    <w:rPr>
                      <w:rFonts w:ascii="仿宋_GB2312" w:hAnsi="仿宋_GB2312" w:cs="仿宋_GB2312" w:eastAsia="仿宋_GB2312"/>
                      <w:sz w:val="20"/>
                    </w:rPr>
                    <w:t>3）自由度：≥6</w:t>
                  </w:r>
                </w:p>
                <w:p>
                  <w:pPr>
                    <w:pStyle w:val="null3"/>
                    <w:ind w:firstLine="400"/>
                    <w:jc w:val="left"/>
                  </w:pPr>
                  <w:r>
                    <w:rPr>
                      <w:rFonts w:ascii="仿宋_GB2312" w:hAnsi="仿宋_GB2312" w:cs="仿宋_GB2312" w:eastAsia="仿宋_GB2312"/>
                      <w:sz w:val="20"/>
                    </w:rPr>
                    <w:t>4）防护等级：≥IP54</w:t>
                  </w:r>
                </w:p>
                <w:p>
                  <w:pPr>
                    <w:pStyle w:val="null3"/>
                    <w:ind w:firstLine="400"/>
                    <w:jc w:val="left"/>
                  </w:pPr>
                  <w:r>
                    <w:rPr>
                      <w:rFonts w:ascii="仿宋_GB2312" w:hAnsi="仿宋_GB2312" w:cs="仿宋_GB2312" w:eastAsia="仿宋_GB2312"/>
                      <w:sz w:val="20"/>
                    </w:rPr>
                    <w:t>5）重复定位精度：±0.02 mm</w:t>
                  </w:r>
                </w:p>
                <w:p>
                  <w:pPr>
                    <w:pStyle w:val="null3"/>
                    <w:ind w:firstLine="400"/>
                    <w:jc w:val="left"/>
                  </w:pPr>
                  <w:r>
                    <w:rPr>
                      <w:rFonts w:ascii="仿宋_GB2312" w:hAnsi="仿宋_GB2312" w:cs="仿宋_GB2312" w:eastAsia="仿宋_GB2312"/>
                      <w:sz w:val="20"/>
                    </w:rPr>
                    <w:t>6）通讯:TCP/IP，ModbusTCP</w:t>
                  </w:r>
                </w:p>
                <w:p>
                  <w:pPr>
                    <w:pStyle w:val="null3"/>
                    <w:ind w:firstLine="400"/>
                    <w:jc w:val="left"/>
                  </w:pPr>
                  <w:r>
                    <w:rPr>
                      <w:rFonts w:ascii="仿宋_GB2312" w:hAnsi="仿宋_GB2312" w:cs="仿宋_GB2312" w:eastAsia="仿宋_GB2312"/>
                      <w:sz w:val="20"/>
                    </w:rPr>
                    <w:t>7）编程:图形化编程，远程调用接口</w:t>
                  </w:r>
                </w:p>
                <w:p>
                  <w:pPr>
                    <w:pStyle w:val="null3"/>
                    <w:ind w:firstLine="400"/>
                    <w:jc w:val="left"/>
                  </w:pPr>
                  <w:r>
                    <w:rPr>
                      <w:rFonts w:ascii="仿宋_GB2312" w:hAnsi="仿宋_GB2312" w:cs="仿宋_GB2312" w:eastAsia="仿宋_GB2312"/>
                      <w:sz w:val="20"/>
                    </w:rPr>
                    <w:t>8）拖拽示教：支持</w:t>
                  </w:r>
                </w:p>
                <w:p>
                  <w:pPr>
                    <w:pStyle w:val="null3"/>
                    <w:ind w:firstLine="400"/>
                    <w:jc w:val="left"/>
                  </w:pPr>
                  <w:r>
                    <w:rPr>
                      <w:rFonts w:ascii="仿宋_GB2312" w:hAnsi="仿宋_GB2312" w:cs="仿宋_GB2312" w:eastAsia="仿宋_GB2312"/>
                      <w:sz w:val="20"/>
                    </w:rPr>
                    <w:t>9）图形化编程界面：支持</w:t>
                  </w:r>
                </w:p>
                <w:p>
                  <w:pPr>
                    <w:pStyle w:val="null3"/>
                    <w:ind w:firstLine="400"/>
                    <w:jc w:val="left"/>
                  </w:pPr>
                  <w:r>
                    <w:rPr>
                      <w:rFonts w:ascii="仿宋_GB2312" w:hAnsi="仿宋_GB2312" w:cs="仿宋_GB2312" w:eastAsia="仿宋_GB2312"/>
                      <w:sz w:val="20"/>
                    </w:rPr>
                    <w:t>10）关节转角：J1/J4/J6 ±360°，J2 ±135°，J3 ±150°，J5 ±147°；</w:t>
                  </w:r>
                </w:p>
                <w:p>
                  <w:pPr>
                    <w:pStyle w:val="null3"/>
                    <w:ind w:firstLine="400"/>
                    <w:jc w:val="left"/>
                  </w:pPr>
                  <w:r>
                    <w:rPr>
                      <w:rFonts w:ascii="仿宋_GB2312" w:hAnsi="仿宋_GB2312" w:cs="仿宋_GB2312" w:eastAsia="仿宋_GB2312"/>
                      <w:sz w:val="20"/>
                    </w:rPr>
                    <w:t>11）关节最大速度：J1-J4 180°/s，J5-J6 200°/s；</w:t>
                  </w:r>
                </w:p>
                <w:p>
                  <w:pPr>
                    <w:pStyle w:val="null3"/>
                    <w:jc w:val="left"/>
                  </w:pPr>
                  <w:r>
                    <w:rPr>
                      <w:rFonts w:ascii="仿宋_GB2312" w:hAnsi="仿宋_GB2312" w:cs="仿宋_GB2312" w:eastAsia="仿宋_GB2312"/>
                      <w:sz w:val="20"/>
                      <w:b/>
                    </w:rPr>
                    <w:t>7.握力传感检测系统：×1；</w:t>
                  </w:r>
                </w:p>
                <w:p>
                  <w:pPr>
                    <w:pStyle w:val="null3"/>
                    <w:ind w:left="420"/>
                    <w:jc w:val="left"/>
                  </w:pPr>
                  <w:r>
                    <w:rPr>
                      <w:rFonts w:ascii="仿宋_GB2312" w:hAnsi="仿宋_GB2312" w:cs="仿宋_GB2312" w:eastAsia="仿宋_GB2312"/>
                      <w:sz w:val="20"/>
                    </w:rPr>
                    <w:t>1) 量程：10-100KG</w:t>
                  </w:r>
                </w:p>
                <w:p>
                  <w:pPr>
                    <w:pStyle w:val="null3"/>
                    <w:ind w:left="420"/>
                    <w:jc w:val="left"/>
                  </w:pPr>
                  <w:r>
                    <w:rPr>
                      <w:rFonts w:ascii="仿宋_GB2312" w:hAnsi="仿宋_GB2312" w:cs="仿宋_GB2312" w:eastAsia="仿宋_GB2312"/>
                      <w:sz w:val="20"/>
                    </w:rPr>
                    <w:t>2) 灵敏度：1.0-2.0mV/V，可调</w:t>
                  </w:r>
                </w:p>
                <w:p>
                  <w:pPr>
                    <w:pStyle w:val="null3"/>
                    <w:ind w:left="420"/>
                    <w:jc w:val="left"/>
                  </w:pPr>
                  <w:r>
                    <w:rPr>
                      <w:rFonts w:ascii="仿宋_GB2312" w:hAnsi="仿宋_GB2312" w:cs="仿宋_GB2312" w:eastAsia="仿宋_GB2312"/>
                      <w:sz w:val="20"/>
                    </w:rPr>
                    <w:t>3) 非线性：±0.2%F.S</w:t>
                  </w:r>
                </w:p>
                <w:p>
                  <w:pPr>
                    <w:pStyle w:val="null3"/>
                    <w:ind w:left="420"/>
                    <w:jc w:val="left"/>
                  </w:pPr>
                  <w:r>
                    <w:rPr>
                      <w:rFonts w:ascii="仿宋_GB2312" w:hAnsi="仿宋_GB2312" w:cs="仿宋_GB2312" w:eastAsia="仿宋_GB2312"/>
                      <w:sz w:val="20"/>
                    </w:rPr>
                    <w:t>4) 滞后：±0.2%F.S</w:t>
                  </w:r>
                </w:p>
                <w:p>
                  <w:pPr>
                    <w:pStyle w:val="null3"/>
                    <w:ind w:left="420"/>
                    <w:jc w:val="left"/>
                  </w:pPr>
                  <w:r>
                    <w:rPr>
                      <w:rFonts w:ascii="仿宋_GB2312" w:hAnsi="仿宋_GB2312" w:cs="仿宋_GB2312" w:eastAsia="仿宋_GB2312"/>
                      <w:sz w:val="20"/>
                    </w:rPr>
                    <w:t>5) 重复性：±0.2%F.S</w:t>
                  </w:r>
                </w:p>
                <w:p>
                  <w:pPr>
                    <w:pStyle w:val="null3"/>
                    <w:ind w:left="420"/>
                    <w:jc w:val="left"/>
                  </w:pPr>
                  <w:r>
                    <w:rPr>
                      <w:rFonts w:ascii="仿宋_GB2312" w:hAnsi="仿宋_GB2312" w:cs="仿宋_GB2312" w:eastAsia="仿宋_GB2312"/>
                      <w:sz w:val="20"/>
                    </w:rPr>
                    <w:t>6) 蠕变(30分钟)：±0.2%F.S/30min</w:t>
                  </w:r>
                </w:p>
                <w:p>
                  <w:pPr>
                    <w:pStyle w:val="null3"/>
                    <w:ind w:left="420"/>
                    <w:jc w:val="left"/>
                  </w:pPr>
                  <w:r>
                    <w:rPr>
                      <w:rFonts w:ascii="仿宋_GB2312" w:hAnsi="仿宋_GB2312" w:cs="仿宋_GB2312" w:eastAsia="仿宋_GB2312"/>
                      <w:sz w:val="20"/>
                    </w:rPr>
                    <w:t>7) 零点输出：±1%F.S</w:t>
                  </w:r>
                </w:p>
                <w:p>
                  <w:pPr>
                    <w:pStyle w:val="null3"/>
                    <w:ind w:left="420"/>
                    <w:jc w:val="left"/>
                  </w:pPr>
                  <w:r>
                    <w:rPr>
                      <w:rFonts w:ascii="仿宋_GB2312" w:hAnsi="仿宋_GB2312" w:cs="仿宋_GB2312" w:eastAsia="仿宋_GB2312"/>
                      <w:sz w:val="20"/>
                    </w:rPr>
                    <w:t>8) 零点温度系数：±0.1%F.S/10℃</w:t>
                  </w:r>
                </w:p>
                <w:p>
                  <w:pPr>
                    <w:pStyle w:val="null3"/>
                    <w:ind w:left="420"/>
                    <w:jc w:val="left"/>
                  </w:pPr>
                  <w:r>
                    <w:rPr>
                      <w:rFonts w:ascii="仿宋_GB2312" w:hAnsi="仿宋_GB2312" w:cs="仿宋_GB2312" w:eastAsia="仿宋_GB2312"/>
                      <w:sz w:val="20"/>
                    </w:rPr>
                    <w:t>9) 灵敏度温度系数：±0.3%F.S/10℃</w:t>
                  </w:r>
                </w:p>
                <w:p>
                  <w:pPr>
                    <w:pStyle w:val="null3"/>
                    <w:ind w:left="420"/>
                    <w:jc w:val="left"/>
                  </w:pPr>
                  <w:r>
                    <w:rPr>
                      <w:rFonts w:ascii="仿宋_GB2312" w:hAnsi="仿宋_GB2312" w:cs="仿宋_GB2312" w:eastAsia="仿宋_GB2312"/>
                      <w:sz w:val="20"/>
                    </w:rPr>
                    <w:t>10) 工作温度范围：-20℃+80℃</w:t>
                  </w:r>
                </w:p>
                <w:p>
                  <w:pPr>
                    <w:pStyle w:val="null3"/>
                    <w:ind w:left="420"/>
                    <w:jc w:val="left"/>
                  </w:pPr>
                  <w:r>
                    <w:rPr>
                      <w:rFonts w:ascii="仿宋_GB2312" w:hAnsi="仿宋_GB2312" w:cs="仿宋_GB2312" w:eastAsia="仿宋_GB2312"/>
                      <w:sz w:val="20"/>
                    </w:rPr>
                    <w:t>11) 输入电阻：350±200</w:t>
                  </w:r>
                </w:p>
                <w:p>
                  <w:pPr>
                    <w:pStyle w:val="null3"/>
                    <w:ind w:left="420"/>
                    <w:jc w:val="left"/>
                  </w:pPr>
                  <w:r>
                    <w:rPr>
                      <w:rFonts w:ascii="仿宋_GB2312" w:hAnsi="仿宋_GB2312" w:cs="仿宋_GB2312" w:eastAsia="仿宋_GB2312"/>
                      <w:sz w:val="20"/>
                    </w:rPr>
                    <w:t>12) 输出电阻：350±5Ω</w:t>
                  </w:r>
                </w:p>
                <w:p>
                  <w:pPr>
                    <w:pStyle w:val="null3"/>
                    <w:ind w:left="420"/>
                    <w:jc w:val="left"/>
                  </w:pPr>
                  <w:r>
                    <w:rPr>
                      <w:rFonts w:ascii="仿宋_GB2312" w:hAnsi="仿宋_GB2312" w:cs="仿宋_GB2312" w:eastAsia="仿宋_GB2312"/>
                      <w:sz w:val="20"/>
                    </w:rPr>
                    <w:t>13) 安全过载：150%%F.S</w:t>
                  </w:r>
                </w:p>
                <w:p>
                  <w:pPr>
                    <w:pStyle w:val="null3"/>
                    <w:ind w:left="420"/>
                    <w:jc w:val="left"/>
                  </w:pPr>
                  <w:r>
                    <w:rPr>
                      <w:rFonts w:ascii="仿宋_GB2312" w:hAnsi="仿宋_GB2312" w:cs="仿宋_GB2312" w:eastAsia="仿宋_GB2312"/>
                      <w:sz w:val="20"/>
                    </w:rPr>
                    <w:t>14) 绝缘电阻：≥5000MΩ(50VDC)</w:t>
                  </w:r>
                </w:p>
                <w:p>
                  <w:pPr>
                    <w:pStyle w:val="null3"/>
                    <w:ind w:left="420"/>
                    <w:jc w:val="left"/>
                  </w:pPr>
                  <w:r>
                    <w:rPr>
                      <w:rFonts w:ascii="仿宋_GB2312" w:hAnsi="仿宋_GB2312" w:cs="仿宋_GB2312" w:eastAsia="仿宋_GB2312"/>
                      <w:sz w:val="20"/>
                    </w:rPr>
                    <w:t>15) 推荐激励电压：10V-15V</w:t>
                  </w:r>
                </w:p>
                <w:p>
                  <w:pPr>
                    <w:pStyle w:val="null3"/>
                    <w:ind w:left="420"/>
                    <w:jc w:val="left"/>
                  </w:pPr>
                  <w:r>
                    <w:rPr>
                      <w:rFonts w:ascii="仿宋_GB2312" w:hAnsi="仿宋_GB2312" w:cs="仿宋_GB2312" w:eastAsia="仿宋_GB2312"/>
                      <w:sz w:val="20"/>
                    </w:rPr>
                    <w:t>16) 电缆线规格：φ3*3M</w:t>
                  </w:r>
                </w:p>
                <w:p>
                  <w:pPr>
                    <w:pStyle w:val="null3"/>
                    <w:ind w:left="420"/>
                    <w:jc w:val="left"/>
                  </w:pPr>
                  <w:r>
                    <w:rPr>
                      <w:rFonts w:ascii="仿宋_GB2312" w:hAnsi="仿宋_GB2312" w:cs="仿宋_GB2312" w:eastAsia="仿宋_GB2312"/>
                      <w:sz w:val="20"/>
                    </w:rPr>
                    <w:t>17) 材质：铝合金</w:t>
                  </w:r>
                </w:p>
                <w:p>
                  <w:pPr>
                    <w:pStyle w:val="null3"/>
                    <w:jc w:val="left"/>
                  </w:pPr>
                  <w:r>
                    <w:rPr>
                      <w:rFonts w:ascii="仿宋_GB2312" w:hAnsi="仿宋_GB2312" w:cs="仿宋_GB2312" w:eastAsia="仿宋_GB2312"/>
                      <w:sz w:val="20"/>
                      <w:b/>
                    </w:rPr>
                    <w:t>8.平面测力传感检测系统：×1；</w:t>
                  </w:r>
                </w:p>
                <w:p>
                  <w:pPr>
                    <w:pStyle w:val="null3"/>
                    <w:numPr>
                      <w:ilvl w:val="0"/>
                      <w:numId w:val="2"/>
                    </w:numPr>
                    <w:jc w:val="left"/>
                  </w:pPr>
                  <w:r>
                    <w:rPr>
                      <w:rFonts w:ascii="仿宋_GB2312" w:hAnsi="仿宋_GB2312" w:cs="仿宋_GB2312" w:eastAsia="仿宋_GB2312"/>
                      <w:sz w:val="20"/>
                    </w:rPr>
                    <w:t>量程：</w:t>
                  </w:r>
                  <w:r>
                    <w:rPr>
                      <w:rFonts w:ascii="仿宋_GB2312" w:hAnsi="仿宋_GB2312" w:cs="仿宋_GB2312" w:eastAsia="仿宋_GB2312"/>
                      <w:sz w:val="20"/>
                    </w:rPr>
                    <w:t>10kg</w:t>
                  </w:r>
                </w:p>
                <w:p>
                  <w:pPr>
                    <w:pStyle w:val="null3"/>
                    <w:numPr>
                      <w:ilvl w:val="0"/>
                      <w:numId w:val="2"/>
                    </w:numPr>
                    <w:jc w:val="left"/>
                  </w:pPr>
                  <w:r>
                    <w:rPr>
                      <w:rFonts w:ascii="仿宋_GB2312" w:hAnsi="仿宋_GB2312" w:cs="仿宋_GB2312" w:eastAsia="仿宋_GB2312"/>
                      <w:sz w:val="20"/>
                    </w:rPr>
                    <w:t>输入阻抗：</w:t>
                  </w:r>
                  <w:r>
                    <w:rPr>
                      <w:rFonts w:ascii="仿宋_GB2312" w:hAnsi="仿宋_GB2312" w:cs="仿宋_GB2312" w:eastAsia="仿宋_GB2312"/>
                      <w:sz w:val="20"/>
                    </w:rPr>
                    <w:t>735±35Ω</w:t>
                  </w:r>
                </w:p>
                <w:p>
                  <w:pPr>
                    <w:pStyle w:val="null3"/>
                    <w:numPr>
                      <w:ilvl w:val="0"/>
                      <w:numId w:val="2"/>
                    </w:numPr>
                    <w:jc w:val="left"/>
                  </w:pPr>
                  <w:r>
                    <w:rPr>
                      <w:rFonts w:ascii="仿宋_GB2312" w:hAnsi="仿宋_GB2312" w:cs="仿宋_GB2312" w:eastAsia="仿宋_GB2312"/>
                      <w:sz w:val="20"/>
                    </w:rPr>
                    <w:t>灵敏度：</w:t>
                  </w:r>
                  <w:r>
                    <w:rPr>
                      <w:rFonts w:ascii="仿宋_GB2312" w:hAnsi="仿宋_GB2312" w:cs="仿宋_GB2312" w:eastAsia="仿宋_GB2312"/>
                      <w:sz w:val="20"/>
                    </w:rPr>
                    <w:t>1.0~2.0±0.1 mv/V可调</w:t>
                  </w:r>
                </w:p>
                <w:p>
                  <w:pPr>
                    <w:pStyle w:val="null3"/>
                    <w:numPr>
                      <w:ilvl w:val="0"/>
                      <w:numId w:val="2"/>
                    </w:numPr>
                    <w:jc w:val="left"/>
                  </w:pPr>
                  <w:r>
                    <w:rPr>
                      <w:rFonts w:ascii="仿宋_GB2312" w:hAnsi="仿宋_GB2312" w:cs="仿宋_GB2312" w:eastAsia="仿宋_GB2312"/>
                      <w:sz w:val="20"/>
                    </w:rPr>
                    <w:t>输出阻抗：</w:t>
                  </w:r>
                  <w:r>
                    <w:rPr>
                      <w:rFonts w:ascii="仿宋_GB2312" w:hAnsi="仿宋_GB2312" w:cs="仿宋_GB2312" w:eastAsia="仿宋_GB2312"/>
                      <w:sz w:val="20"/>
                    </w:rPr>
                    <w:t>700±3Ω</w:t>
                  </w:r>
                </w:p>
                <w:p>
                  <w:pPr>
                    <w:pStyle w:val="null3"/>
                    <w:numPr>
                      <w:ilvl w:val="0"/>
                      <w:numId w:val="2"/>
                    </w:numPr>
                    <w:jc w:val="left"/>
                  </w:pPr>
                  <w:r>
                    <w:rPr>
                      <w:rFonts w:ascii="仿宋_GB2312" w:hAnsi="仿宋_GB2312" w:cs="仿宋_GB2312" w:eastAsia="仿宋_GB2312"/>
                      <w:sz w:val="20"/>
                    </w:rPr>
                    <w:t>综合精度：</w:t>
                  </w:r>
                  <w:r>
                    <w:rPr>
                      <w:rFonts w:ascii="仿宋_GB2312" w:hAnsi="仿宋_GB2312" w:cs="仿宋_GB2312" w:eastAsia="仿宋_GB2312"/>
                      <w:sz w:val="20"/>
                    </w:rPr>
                    <w:t>0.1%F·S</w:t>
                  </w:r>
                </w:p>
                <w:p>
                  <w:pPr>
                    <w:pStyle w:val="null3"/>
                    <w:numPr>
                      <w:ilvl w:val="0"/>
                      <w:numId w:val="2"/>
                    </w:numPr>
                    <w:jc w:val="left"/>
                  </w:pPr>
                  <w:r>
                    <w:rPr>
                      <w:rFonts w:ascii="仿宋_GB2312" w:hAnsi="仿宋_GB2312" w:cs="仿宋_GB2312" w:eastAsia="仿宋_GB2312"/>
                      <w:sz w:val="20"/>
                    </w:rPr>
                    <w:t>绝缘阻抗：</w:t>
                  </w:r>
                  <w:r>
                    <w:rPr>
                      <w:rFonts w:ascii="仿宋_GB2312" w:hAnsi="仿宋_GB2312" w:cs="仿宋_GB2312" w:eastAsia="仿宋_GB2312"/>
                      <w:sz w:val="20"/>
                    </w:rPr>
                    <w:t>≥2000MΩ</w:t>
                  </w:r>
                </w:p>
                <w:p>
                  <w:pPr>
                    <w:pStyle w:val="null3"/>
                    <w:numPr>
                      <w:ilvl w:val="0"/>
                      <w:numId w:val="2"/>
                    </w:numPr>
                    <w:jc w:val="left"/>
                  </w:pPr>
                  <w:r>
                    <w:rPr>
                      <w:rFonts w:ascii="仿宋_GB2312" w:hAnsi="仿宋_GB2312" w:cs="仿宋_GB2312" w:eastAsia="仿宋_GB2312"/>
                      <w:sz w:val="20"/>
                    </w:rPr>
                    <w:t>蠕变：</w:t>
                  </w:r>
                  <w:r>
                    <w:rPr>
                      <w:rFonts w:ascii="仿宋_GB2312" w:hAnsi="仿宋_GB2312" w:cs="仿宋_GB2312" w:eastAsia="仿宋_GB2312"/>
                      <w:sz w:val="20"/>
                    </w:rPr>
                    <w:t>±0.05%F·S/30min</w:t>
                  </w:r>
                </w:p>
                <w:p>
                  <w:pPr>
                    <w:pStyle w:val="null3"/>
                    <w:numPr>
                      <w:ilvl w:val="0"/>
                      <w:numId w:val="2"/>
                    </w:numPr>
                    <w:jc w:val="left"/>
                  </w:pPr>
                  <w:r>
                    <w:rPr>
                      <w:rFonts w:ascii="仿宋_GB2312" w:hAnsi="仿宋_GB2312" w:cs="仿宋_GB2312" w:eastAsia="仿宋_GB2312"/>
                      <w:sz w:val="20"/>
                    </w:rPr>
                    <w:t>激励电压：</w:t>
                  </w:r>
                  <w:r>
                    <w:rPr>
                      <w:rFonts w:ascii="仿宋_GB2312" w:hAnsi="仿宋_GB2312" w:cs="仿宋_GB2312" w:eastAsia="仿宋_GB2312"/>
                      <w:sz w:val="20"/>
                    </w:rPr>
                    <w:t>5～12VDC</w:t>
                  </w:r>
                </w:p>
                <w:p>
                  <w:pPr>
                    <w:pStyle w:val="null3"/>
                    <w:numPr>
                      <w:ilvl w:val="0"/>
                      <w:numId w:val="2"/>
                    </w:numPr>
                    <w:jc w:val="left"/>
                  </w:pPr>
                  <w:r>
                    <w:rPr>
                      <w:rFonts w:ascii="仿宋_GB2312" w:hAnsi="仿宋_GB2312" w:cs="仿宋_GB2312" w:eastAsia="仿宋_GB2312"/>
                      <w:sz w:val="20"/>
                    </w:rPr>
                    <w:t>非线性：</w:t>
                  </w:r>
                  <w:r>
                    <w:rPr>
                      <w:rFonts w:ascii="仿宋_GB2312" w:hAnsi="仿宋_GB2312" w:cs="仿宋_GB2312" w:eastAsia="仿宋_GB2312"/>
                      <w:sz w:val="20"/>
                    </w:rPr>
                    <w:t>±0.05%F·S</w:t>
                  </w:r>
                </w:p>
                <w:p>
                  <w:pPr>
                    <w:pStyle w:val="null3"/>
                    <w:numPr>
                      <w:ilvl w:val="0"/>
                      <w:numId w:val="2"/>
                    </w:numPr>
                    <w:jc w:val="left"/>
                  </w:pPr>
                  <w:r>
                    <w:rPr>
                      <w:rFonts w:ascii="仿宋_GB2312" w:hAnsi="仿宋_GB2312" w:cs="仿宋_GB2312" w:eastAsia="仿宋_GB2312"/>
                      <w:sz w:val="20"/>
                    </w:rPr>
                    <w:t>工作温度范围：</w:t>
                  </w:r>
                  <w:r>
                    <w:rPr>
                      <w:rFonts w:ascii="仿宋_GB2312" w:hAnsi="仿宋_GB2312" w:cs="仿宋_GB2312" w:eastAsia="仿宋_GB2312"/>
                      <w:sz w:val="20"/>
                    </w:rPr>
                    <w:t>-20～+70℃</w:t>
                  </w:r>
                </w:p>
                <w:p>
                  <w:pPr>
                    <w:pStyle w:val="null3"/>
                    <w:numPr>
                      <w:ilvl w:val="0"/>
                      <w:numId w:val="2"/>
                    </w:numPr>
                    <w:jc w:val="left"/>
                  </w:pPr>
                  <w:r>
                    <w:rPr>
                      <w:rFonts w:ascii="仿宋_GB2312" w:hAnsi="仿宋_GB2312" w:cs="仿宋_GB2312" w:eastAsia="仿宋_GB2312"/>
                      <w:sz w:val="20"/>
                    </w:rPr>
                    <w:t>滞后误差：</w:t>
                  </w:r>
                  <w:r>
                    <w:rPr>
                      <w:rFonts w:ascii="仿宋_GB2312" w:hAnsi="仿宋_GB2312" w:cs="仿宋_GB2312" w:eastAsia="仿宋_GB2312"/>
                      <w:sz w:val="20"/>
                    </w:rPr>
                    <w:t>±0.05%F·S</w:t>
                  </w:r>
                </w:p>
                <w:p>
                  <w:pPr>
                    <w:pStyle w:val="null3"/>
                    <w:numPr>
                      <w:ilvl w:val="0"/>
                      <w:numId w:val="2"/>
                    </w:numPr>
                    <w:jc w:val="left"/>
                  </w:pPr>
                  <w:r>
                    <w:rPr>
                      <w:rFonts w:ascii="仿宋_GB2312" w:hAnsi="仿宋_GB2312" w:cs="仿宋_GB2312" w:eastAsia="仿宋_GB2312"/>
                      <w:sz w:val="20"/>
                    </w:rPr>
                    <w:t>允许过负荷：</w:t>
                  </w:r>
                  <w:r>
                    <w:rPr>
                      <w:rFonts w:ascii="仿宋_GB2312" w:hAnsi="仿宋_GB2312" w:cs="仿宋_GB2312" w:eastAsia="仿宋_GB2312"/>
                      <w:sz w:val="20"/>
                    </w:rPr>
                    <w:t>120%F·S</w:t>
                  </w:r>
                </w:p>
                <w:p>
                  <w:pPr>
                    <w:pStyle w:val="null3"/>
                    <w:numPr>
                      <w:ilvl w:val="0"/>
                      <w:numId w:val="2"/>
                    </w:numPr>
                    <w:jc w:val="left"/>
                  </w:pPr>
                  <w:r>
                    <w:rPr>
                      <w:rFonts w:ascii="仿宋_GB2312" w:hAnsi="仿宋_GB2312" w:cs="仿宋_GB2312" w:eastAsia="仿宋_GB2312"/>
                      <w:sz w:val="20"/>
                    </w:rPr>
                    <w:t>重复性误差：</w:t>
                  </w:r>
                  <w:r>
                    <w:rPr>
                      <w:rFonts w:ascii="仿宋_GB2312" w:hAnsi="仿宋_GB2312" w:cs="仿宋_GB2312" w:eastAsia="仿宋_GB2312"/>
                      <w:sz w:val="20"/>
                    </w:rPr>
                    <w:t>±0.05%F·S</w:t>
                  </w:r>
                </w:p>
                <w:p>
                  <w:pPr>
                    <w:pStyle w:val="null3"/>
                    <w:numPr>
                      <w:ilvl w:val="0"/>
                      <w:numId w:val="2"/>
                    </w:numPr>
                    <w:jc w:val="left"/>
                  </w:pPr>
                  <w:r>
                    <w:rPr>
                      <w:rFonts w:ascii="仿宋_GB2312" w:hAnsi="仿宋_GB2312" w:cs="仿宋_GB2312" w:eastAsia="仿宋_GB2312"/>
                      <w:sz w:val="20"/>
                    </w:rPr>
                    <w:t>密封等级：</w:t>
                  </w:r>
                  <w:r>
                    <w:rPr>
                      <w:rFonts w:ascii="仿宋_GB2312" w:hAnsi="仿宋_GB2312" w:cs="仿宋_GB2312" w:eastAsia="仿宋_GB2312"/>
                      <w:sz w:val="20"/>
                    </w:rPr>
                    <w:t>IP66</w:t>
                  </w:r>
                </w:p>
                <w:p>
                  <w:pPr>
                    <w:pStyle w:val="null3"/>
                    <w:numPr>
                      <w:ilvl w:val="0"/>
                      <w:numId w:val="2"/>
                    </w:numPr>
                    <w:jc w:val="left"/>
                  </w:pPr>
                  <w:r>
                    <w:rPr>
                      <w:rFonts w:ascii="仿宋_GB2312" w:hAnsi="仿宋_GB2312" w:cs="仿宋_GB2312" w:eastAsia="仿宋_GB2312"/>
                      <w:sz w:val="20"/>
                    </w:rPr>
                    <w:t>零点温度系数：</w:t>
                  </w:r>
                  <w:r>
                    <w:rPr>
                      <w:rFonts w:ascii="仿宋_GB2312" w:hAnsi="仿宋_GB2312" w:cs="仿宋_GB2312" w:eastAsia="仿宋_GB2312"/>
                      <w:sz w:val="20"/>
                    </w:rPr>
                    <w:t>±0.03%F·S/10℃</w:t>
                  </w:r>
                </w:p>
                <w:p>
                  <w:pPr>
                    <w:pStyle w:val="null3"/>
                    <w:numPr>
                      <w:ilvl w:val="0"/>
                      <w:numId w:val="2"/>
                    </w:numPr>
                    <w:jc w:val="left"/>
                  </w:pPr>
                  <w:r>
                    <w:rPr>
                      <w:rFonts w:ascii="仿宋_GB2312" w:hAnsi="仿宋_GB2312" w:cs="仿宋_GB2312" w:eastAsia="仿宋_GB2312"/>
                      <w:sz w:val="20"/>
                    </w:rPr>
                    <w:t>材质：不锈钢</w:t>
                  </w:r>
                </w:p>
                <w:p>
                  <w:pPr>
                    <w:pStyle w:val="null3"/>
                    <w:numPr>
                      <w:ilvl w:val="0"/>
                      <w:numId w:val="2"/>
                    </w:numPr>
                    <w:jc w:val="left"/>
                  </w:pPr>
                  <w:r>
                    <w:rPr>
                      <w:rFonts w:ascii="仿宋_GB2312" w:hAnsi="仿宋_GB2312" w:cs="仿宋_GB2312" w:eastAsia="仿宋_GB2312"/>
                      <w:sz w:val="20"/>
                    </w:rPr>
                    <w:t>输出温度系数：</w:t>
                  </w:r>
                  <w:r>
                    <w:rPr>
                      <w:rFonts w:ascii="仿宋_GB2312" w:hAnsi="仿宋_GB2312" w:cs="仿宋_GB2312" w:eastAsia="仿宋_GB2312"/>
                      <w:sz w:val="20"/>
                    </w:rPr>
                    <w:t>±0.03%F·S/10℃</w:t>
                  </w:r>
                </w:p>
                <w:p>
                  <w:pPr>
                    <w:pStyle w:val="null3"/>
                    <w:numPr>
                      <w:ilvl w:val="0"/>
                      <w:numId w:val="2"/>
                    </w:numPr>
                    <w:jc w:val="left"/>
                  </w:pPr>
                  <w:r>
                    <w:rPr>
                      <w:rFonts w:ascii="仿宋_GB2312" w:hAnsi="仿宋_GB2312" w:cs="仿宋_GB2312" w:eastAsia="仿宋_GB2312"/>
                      <w:sz w:val="20"/>
                    </w:rPr>
                    <w:t>线缆：</w:t>
                  </w:r>
                  <w:r>
                    <w:rPr>
                      <w:rFonts w:ascii="仿宋_GB2312" w:hAnsi="仿宋_GB2312" w:cs="仿宋_GB2312" w:eastAsia="仿宋_GB2312"/>
                      <w:sz w:val="20"/>
                    </w:rPr>
                    <w:t>φ5×2000mm</w:t>
                  </w:r>
                </w:p>
                <w:p>
                  <w:pPr>
                    <w:pStyle w:val="null3"/>
                  </w:pPr>
                  <w:r>
                    <w:rPr>
                      <w:rFonts w:ascii="仿宋_GB2312" w:hAnsi="仿宋_GB2312" w:cs="仿宋_GB2312" w:eastAsia="仿宋_GB2312"/>
                      <w:sz w:val="20"/>
                      <w:b/>
                    </w:rPr>
                    <w:t>9.电气控制系统：×1；</w:t>
                  </w:r>
                </w:p>
                <w:p>
                  <w:pPr>
                    <w:pStyle w:val="null3"/>
                    <w:numPr>
                      <w:ilvl w:val="0"/>
                      <w:numId w:val="2"/>
                    </w:numPr>
                    <w:jc w:val="left"/>
                  </w:pPr>
                  <w:r>
                    <w:rPr>
                      <w:rFonts w:ascii="仿宋_GB2312" w:hAnsi="仿宋_GB2312" w:cs="仿宋_GB2312" w:eastAsia="仿宋_GB2312"/>
                      <w:sz w:val="20"/>
                    </w:rPr>
                    <w:t>PLC参数：</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125 KB工作存储器；24VDC电源，板载</w:t>
                  </w:r>
                  <w:r>
                    <w:rPr>
                      <w:rFonts w:ascii="仿宋_GB2312" w:hAnsi="仿宋_GB2312" w:cs="仿宋_GB2312" w:eastAsia="仿宋_GB2312"/>
                      <w:sz w:val="20"/>
                    </w:rPr>
                    <w:t>≥</w:t>
                  </w:r>
                  <w:r>
                    <w:rPr>
                      <w:rFonts w:ascii="仿宋_GB2312" w:hAnsi="仿宋_GB2312" w:cs="仿宋_GB2312" w:eastAsia="仿宋_GB2312"/>
                      <w:sz w:val="20"/>
                    </w:rPr>
                    <w:t>DI14：x 24VDC漏型/源型，板载</w:t>
                  </w:r>
                  <w:r>
                    <w:rPr>
                      <w:rFonts w:ascii="仿宋_GB2312" w:hAnsi="仿宋_GB2312" w:cs="仿宋_GB2312" w:eastAsia="仿宋_GB2312"/>
                      <w:sz w:val="20"/>
                    </w:rPr>
                    <w:t>≥</w:t>
                  </w:r>
                  <w:r>
                    <w:rPr>
                      <w:rFonts w:ascii="仿宋_GB2312" w:hAnsi="仿宋_GB2312" w:cs="仿宋_GB2312" w:eastAsia="仿宋_GB2312"/>
                      <w:sz w:val="20"/>
                    </w:rPr>
                    <w:t>DQ10 x 24VDC、</w:t>
                  </w:r>
                  <w:r>
                    <w:rPr>
                      <w:rFonts w:ascii="仿宋_GB2312" w:hAnsi="仿宋_GB2312" w:cs="仿宋_GB2312" w:eastAsia="仿宋_GB2312"/>
                      <w:sz w:val="20"/>
                    </w:rPr>
                    <w:t>≥</w:t>
                  </w:r>
                  <w:r>
                    <w:rPr>
                      <w:rFonts w:ascii="仿宋_GB2312" w:hAnsi="仿宋_GB2312" w:cs="仿宋_GB2312" w:eastAsia="仿宋_GB2312"/>
                      <w:sz w:val="20"/>
                    </w:rPr>
                    <w:t>AI2和</w:t>
                  </w:r>
                  <w:r>
                    <w:rPr>
                      <w:rFonts w:ascii="仿宋_GB2312" w:hAnsi="仿宋_GB2312" w:cs="仿宋_GB2312" w:eastAsia="仿宋_GB2312"/>
                      <w:sz w:val="20"/>
                    </w:rPr>
                    <w:t>≥</w:t>
                  </w:r>
                  <w:r>
                    <w:rPr>
                      <w:rFonts w:ascii="仿宋_GB2312" w:hAnsi="仿宋_GB2312" w:cs="仿宋_GB2312" w:eastAsia="仿宋_GB2312"/>
                      <w:sz w:val="20"/>
                    </w:rPr>
                    <w:t>AQ2；板载</w:t>
                  </w:r>
                  <w:r>
                    <w:rPr>
                      <w:rFonts w:ascii="仿宋_GB2312" w:hAnsi="仿宋_GB2312" w:cs="仿宋_GB2312" w:eastAsia="仿宋_GB2312"/>
                      <w:sz w:val="20"/>
                    </w:rPr>
                    <w:t>≥</w:t>
                  </w:r>
                  <w:r>
                    <w:rPr>
                      <w:rFonts w:ascii="仿宋_GB2312" w:hAnsi="仿宋_GB2312" w:cs="仿宋_GB2312" w:eastAsia="仿宋_GB2312"/>
                      <w:sz w:val="20"/>
                    </w:rPr>
                    <w:t>6个高速计数器和</w:t>
                  </w:r>
                  <w:r>
                    <w:rPr>
                      <w:rFonts w:ascii="仿宋_GB2312" w:hAnsi="仿宋_GB2312" w:cs="仿宋_GB2312" w:eastAsia="仿宋_GB2312"/>
                      <w:sz w:val="20"/>
                    </w:rPr>
                    <w:t>≥</w:t>
                  </w:r>
                  <w:r>
                    <w:rPr>
                      <w:rFonts w:ascii="仿宋_GB2312" w:hAnsi="仿宋_GB2312" w:cs="仿宋_GB2312" w:eastAsia="仿宋_GB2312"/>
                      <w:sz w:val="20"/>
                    </w:rPr>
                    <w:t>4路脉冲输出；信号板扩展板载式I/O；</w:t>
                  </w:r>
                  <w:r>
                    <w:rPr>
                      <w:rFonts w:ascii="仿宋_GB2312" w:hAnsi="仿宋_GB2312" w:cs="仿宋_GB2312" w:eastAsia="仿宋_GB2312"/>
                      <w:sz w:val="20"/>
                    </w:rPr>
                    <w:t>≥</w:t>
                  </w:r>
                  <w:r>
                    <w:rPr>
                      <w:rFonts w:ascii="仿宋_GB2312" w:hAnsi="仿宋_GB2312" w:cs="仿宋_GB2312" w:eastAsia="仿宋_GB2312"/>
                      <w:sz w:val="20"/>
                    </w:rPr>
                    <w:t>3个可进行串行通信的通信模块；</w:t>
                  </w:r>
                  <w:r>
                    <w:rPr>
                      <w:rFonts w:ascii="仿宋_GB2312" w:hAnsi="仿宋_GB2312" w:cs="仿宋_GB2312" w:eastAsia="仿宋_GB2312"/>
                      <w:sz w:val="20"/>
                    </w:rPr>
                    <w:t>≥</w:t>
                  </w:r>
                  <w:r>
                    <w:rPr>
                      <w:rFonts w:ascii="仿宋_GB2312" w:hAnsi="仿宋_GB2312" w:cs="仿宋_GB2312" w:eastAsia="仿宋_GB2312"/>
                      <w:sz w:val="20"/>
                    </w:rPr>
                    <w:t>8个可用于I/O扩展的信号模块；PROFINET IO控制器，双端口，智能设备，TCP/IP传输协议，开放式用户安全通信，S7通信，Web服务器，OPC UA：服务器DA；</w:t>
                  </w:r>
                </w:p>
                <w:p>
                  <w:pPr>
                    <w:pStyle w:val="null3"/>
                    <w:numPr>
                      <w:ilvl w:val="0"/>
                      <w:numId w:val="2"/>
                    </w:numPr>
                    <w:jc w:val="left"/>
                  </w:pPr>
                  <w:r>
                    <w:rPr>
                      <w:rFonts w:ascii="仿宋_GB2312" w:hAnsi="仿宋_GB2312" w:cs="仿宋_GB2312" w:eastAsia="仿宋_GB2312"/>
                      <w:sz w:val="20"/>
                    </w:rPr>
                    <w:t>远程</w:t>
                  </w:r>
                  <w:r>
                    <w:rPr>
                      <w:rFonts w:ascii="仿宋_GB2312" w:hAnsi="仿宋_GB2312" w:cs="仿宋_GB2312" w:eastAsia="仿宋_GB2312"/>
                      <w:sz w:val="20"/>
                    </w:rPr>
                    <w:t>IO模块参数：</w:t>
                  </w:r>
                </w:p>
                <w:p>
                  <w:pPr>
                    <w:pStyle w:val="null3"/>
                    <w:ind w:firstLine="400"/>
                    <w:jc w:val="left"/>
                  </w:pPr>
                  <w:r>
                    <w:rPr>
                      <w:rFonts w:ascii="仿宋_GB2312" w:hAnsi="仿宋_GB2312" w:cs="仿宋_GB2312" w:eastAsia="仿宋_GB2312"/>
                      <w:sz w:val="20"/>
                    </w:rPr>
                    <w:t>①支持ProfiNet总线通讯；</w:t>
                  </w:r>
                </w:p>
                <w:p>
                  <w:pPr>
                    <w:pStyle w:val="null3"/>
                    <w:ind w:firstLine="400"/>
                    <w:jc w:val="left"/>
                  </w:pPr>
                  <w:r>
                    <w:rPr>
                      <w:rFonts w:ascii="仿宋_GB2312" w:hAnsi="仿宋_GB2312" w:cs="仿宋_GB2312" w:eastAsia="仿宋_GB2312"/>
                      <w:sz w:val="20"/>
                    </w:rPr>
                    <w:t>②支持适配IO模块数量≥32个；</w:t>
                  </w:r>
                </w:p>
                <w:p>
                  <w:pPr>
                    <w:pStyle w:val="null3"/>
                    <w:ind w:firstLine="400"/>
                    <w:jc w:val="left"/>
                  </w:pPr>
                  <w:r>
                    <w:rPr>
                      <w:rFonts w:ascii="仿宋_GB2312" w:hAnsi="仿宋_GB2312" w:cs="仿宋_GB2312" w:eastAsia="仿宋_GB2312"/>
                      <w:sz w:val="20"/>
                    </w:rPr>
                    <w:t>③传输距离≥100米（站站距离），总线速率≥100Mbps；</w:t>
                  </w:r>
                </w:p>
                <w:p>
                  <w:pPr>
                    <w:pStyle w:val="null3"/>
                    <w:ind w:firstLine="400"/>
                    <w:jc w:val="left"/>
                  </w:pPr>
                  <w:r>
                    <w:rPr>
                      <w:rFonts w:ascii="仿宋_GB2312" w:hAnsi="仿宋_GB2312" w:cs="仿宋_GB2312" w:eastAsia="仿宋_GB2312"/>
                      <w:sz w:val="20"/>
                    </w:rPr>
                    <w:t>④附带数字量输入模块≥4个，单模块≥8通道，输入电流典型值3mA，隔离耐压500V，隔离方式光耦隔离；</w:t>
                  </w:r>
                </w:p>
                <w:p>
                  <w:pPr>
                    <w:pStyle w:val="null3"/>
                    <w:ind w:firstLine="400"/>
                    <w:jc w:val="left"/>
                  </w:pPr>
                  <w:r>
                    <w:rPr>
                      <w:rFonts w:ascii="仿宋_GB2312" w:hAnsi="仿宋_GB2312" w:cs="仿宋_GB2312" w:eastAsia="仿宋_GB2312"/>
                      <w:sz w:val="20"/>
                    </w:rPr>
                    <w:t>⑤附带数字量输出模块≥2个，单模块≥8通道，驱动能力≥500mA/通道，隔离耐压≥500V，隔离方式光耦隔离；</w:t>
                  </w:r>
                </w:p>
                <w:p>
                  <w:pPr>
                    <w:pStyle w:val="null3"/>
                    <w:ind w:firstLine="400"/>
                    <w:jc w:val="left"/>
                  </w:pPr>
                  <w:r>
                    <w:rPr>
                      <w:rFonts w:ascii="仿宋_GB2312" w:hAnsi="仿宋_GB2312" w:cs="仿宋_GB2312" w:eastAsia="仿宋_GB2312"/>
                      <w:sz w:val="20"/>
                    </w:rPr>
                    <w:t>⑥附带模拟量输入模块≥1个，单模块≥4通道，输入电压0V~10V，输入滤波可配置（1ms~10ms），分辨率≥12位；</w:t>
                  </w:r>
                </w:p>
                <w:p>
                  <w:pPr>
                    <w:pStyle w:val="null3"/>
                    <w:ind w:firstLine="400"/>
                    <w:jc w:val="left"/>
                  </w:pPr>
                  <w:r>
                    <w:rPr>
                      <w:rFonts w:ascii="仿宋_GB2312" w:hAnsi="仿宋_GB2312" w:cs="仿宋_GB2312" w:eastAsia="仿宋_GB2312"/>
                      <w:sz w:val="20"/>
                    </w:rPr>
                    <w:t>⑦在工作台台面上布置有远程IO适配器的网络通信接口。</w:t>
                  </w:r>
                </w:p>
                <w:p>
                  <w:pPr>
                    <w:pStyle w:val="null3"/>
                    <w:numPr>
                      <w:ilvl w:val="0"/>
                      <w:numId w:val="2"/>
                    </w:numPr>
                    <w:jc w:val="left"/>
                  </w:pPr>
                  <w:r>
                    <w:rPr>
                      <w:rFonts w:ascii="仿宋_GB2312" w:hAnsi="仿宋_GB2312" w:cs="仿宋_GB2312" w:eastAsia="仿宋_GB2312"/>
                      <w:sz w:val="20"/>
                    </w:rPr>
                    <w:t>HMI参数：</w:t>
                  </w:r>
                </w:p>
                <w:p>
                  <w:pPr>
                    <w:pStyle w:val="null3"/>
                    <w:ind w:firstLine="400"/>
                    <w:jc w:val="left"/>
                  </w:pPr>
                  <w:r>
                    <w:rPr>
                      <w:rFonts w:ascii="仿宋_GB2312" w:hAnsi="仿宋_GB2312" w:cs="仿宋_GB2312" w:eastAsia="仿宋_GB2312"/>
                      <w:sz w:val="20"/>
                    </w:rPr>
                    <w:t>①操作方式：触摸+按键；</w:t>
                  </w:r>
                </w:p>
                <w:p>
                  <w:pPr>
                    <w:pStyle w:val="null3"/>
                    <w:ind w:firstLine="400"/>
                    <w:jc w:val="left"/>
                  </w:pPr>
                  <w:r>
                    <w:rPr>
                      <w:rFonts w:ascii="仿宋_GB2312" w:hAnsi="仿宋_GB2312" w:cs="仿宋_GB2312" w:eastAsia="仿宋_GB2312"/>
                      <w:sz w:val="20"/>
                    </w:rPr>
                    <w:t>②≥7吋TFT显示屏；</w:t>
                  </w:r>
                </w:p>
                <w:p>
                  <w:pPr>
                    <w:pStyle w:val="null3"/>
                    <w:ind w:firstLine="400"/>
                    <w:jc w:val="left"/>
                  </w:pPr>
                  <w:r>
                    <w:rPr>
                      <w:rFonts w:ascii="仿宋_GB2312" w:hAnsi="仿宋_GB2312" w:cs="仿宋_GB2312" w:eastAsia="仿宋_GB2312"/>
                      <w:sz w:val="20"/>
                    </w:rPr>
                    <w:t>③分辨率≥800*480像素；</w:t>
                  </w:r>
                </w:p>
                <w:p>
                  <w:pPr>
                    <w:pStyle w:val="null3"/>
                    <w:ind w:firstLine="400"/>
                    <w:jc w:val="left"/>
                  </w:pPr>
                  <w:r>
                    <w:rPr>
                      <w:rFonts w:ascii="仿宋_GB2312" w:hAnsi="仿宋_GB2312" w:cs="仿宋_GB2312" w:eastAsia="仿宋_GB2312"/>
                      <w:sz w:val="20"/>
                    </w:rPr>
                    <w:t>④1 x PROFINET，1 x USB</w:t>
                  </w:r>
                </w:p>
                <w:p>
                  <w:pPr>
                    <w:pStyle w:val="null3"/>
                    <w:numPr>
                      <w:ilvl w:val="0"/>
                      <w:numId w:val="2"/>
                    </w:numPr>
                    <w:jc w:val="left"/>
                  </w:pPr>
                  <w:r>
                    <w:rPr>
                      <w:rFonts w:ascii="仿宋_GB2312" w:hAnsi="仿宋_GB2312" w:cs="仿宋_GB2312" w:eastAsia="仿宋_GB2312"/>
                      <w:sz w:val="20"/>
                    </w:rPr>
                    <w:t>配视频采集装置</w:t>
                  </w:r>
                </w:p>
                <w:p>
                  <w:pPr>
                    <w:pStyle w:val="null3"/>
                    <w:ind w:firstLine="400"/>
                    <w:jc w:val="left"/>
                  </w:pPr>
                  <w:r>
                    <w:rPr>
                      <w:rFonts w:ascii="仿宋_GB2312" w:hAnsi="仿宋_GB2312" w:cs="仿宋_GB2312" w:eastAsia="仿宋_GB2312"/>
                      <w:sz w:val="20"/>
                    </w:rPr>
                    <w:t>像素</w:t>
                  </w:r>
                  <w:r>
                    <w:rPr>
                      <w:rFonts w:ascii="仿宋_GB2312" w:hAnsi="仿宋_GB2312" w:cs="仿宋_GB2312" w:eastAsia="仿宋_GB2312"/>
                      <w:sz w:val="20"/>
                    </w:rPr>
                    <w:t>≥400万；存储容量≥64G；支持协议：IPV4、HTTP、RTSP、TCP、NTP、RTP；防护等级IP67及以上。</w:t>
                  </w:r>
                </w:p>
                <w:p>
                  <w:pPr>
                    <w:pStyle w:val="null3"/>
                    <w:numPr>
                      <w:ilvl w:val="0"/>
                      <w:numId w:val="2"/>
                    </w:numPr>
                    <w:jc w:val="left"/>
                  </w:pPr>
                  <w:r>
                    <w:rPr>
                      <w:rFonts w:ascii="仿宋_GB2312" w:hAnsi="仿宋_GB2312" w:cs="仿宋_GB2312" w:eastAsia="仿宋_GB2312"/>
                      <w:sz w:val="20"/>
                    </w:rPr>
                    <w:t>工业网关：</w:t>
                  </w:r>
                </w:p>
                <w:p>
                  <w:pPr>
                    <w:pStyle w:val="null3"/>
                    <w:ind w:firstLine="400"/>
                    <w:jc w:val="left"/>
                  </w:pPr>
                  <w:r>
                    <w:rPr>
                      <w:rFonts w:ascii="仿宋_GB2312" w:hAnsi="仿宋_GB2312" w:cs="仿宋_GB2312" w:eastAsia="仿宋_GB2312"/>
                      <w:sz w:val="20"/>
                    </w:rPr>
                    <w:t>①系统应支持设备驱动安装，能快速新建设备、支持设备的导入和导出，支持设备的分组管理功能。</w:t>
                  </w:r>
                </w:p>
                <w:p>
                  <w:pPr>
                    <w:pStyle w:val="null3"/>
                    <w:ind w:firstLine="400"/>
                    <w:jc w:val="left"/>
                  </w:pPr>
                  <w:r>
                    <w:rPr>
                      <w:rFonts w:ascii="仿宋_GB2312" w:hAnsi="仿宋_GB2312" w:cs="仿宋_GB2312" w:eastAsia="仿宋_GB2312"/>
                      <w:sz w:val="20"/>
                    </w:rPr>
                    <w:t>②系统应支持对PLC、DCS、智能模块、智能仪表等设备的数据采集，支持COM、TCP等多种链路，支持多路并发采集及转发，支持OPC、Modbus等标准协议。</w:t>
                  </w:r>
                </w:p>
                <w:p>
                  <w:pPr>
                    <w:pStyle w:val="null3"/>
                    <w:ind w:firstLine="400"/>
                    <w:jc w:val="left"/>
                  </w:pPr>
                  <w:r>
                    <w:rPr>
                      <w:rFonts w:ascii="仿宋_GB2312" w:hAnsi="仿宋_GB2312" w:cs="仿宋_GB2312" w:eastAsia="仿宋_GB2312"/>
                      <w:sz w:val="20"/>
                    </w:rPr>
                    <w:t>③系统应支持与主流数据库数据存储功能，支持断线缓存和续传能力，确保数据完整。设备须内置表贴的断缓专用电子盘，容量≥4GB,可以扩展到≥8G，支持当地数据存储一年。当设备与平台的网络连接断开时，将采集到的数据缓存在电子盘，网络连接恢复后，将断线期间的数据补录到平台数据库。</w:t>
                  </w:r>
                </w:p>
                <w:p>
                  <w:pPr>
                    <w:pStyle w:val="null3"/>
                    <w:ind w:firstLine="400"/>
                    <w:jc w:val="left"/>
                  </w:pPr>
                  <w:r>
                    <w:rPr>
                      <w:rFonts w:ascii="仿宋_GB2312" w:hAnsi="仿宋_GB2312" w:cs="仿宋_GB2312" w:eastAsia="仿宋_GB2312"/>
                      <w:sz w:val="20"/>
                    </w:rPr>
                    <w:t>④支持IEC60870、IEC61850、DNP3、BACnet、Modbus、SNMP、CDT、DLT645、CJ-T188、OPC、MQTT主流关系数据库等标准接口协议或规范，以及市场上主流的PLC、电力综保的数据采集，并支持多协议、多通道并发工作。</w:t>
                  </w:r>
                </w:p>
                <w:p>
                  <w:pPr>
                    <w:pStyle w:val="null3"/>
                    <w:ind w:firstLine="400"/>
                    <w:jc w:val="left"/>
                  </w:pPr>
                  <w:r>
                    <w:rPr>
                      <w:rFonts w:ascii="仿宋_GB2312" w:hAnsi="仿宋_GB2312" w:cs="仿宋_GB2312" w:eastAsia="仿宋_GB2312"/>
                      <w:sz w:val="20"/>
                    </w:rPr>
                    <w:t>⑤支持数据采集通道的端口冗余功能，在端口故障时可自动切换。</w:t>
                  </w:r>
                </w:p>
                <w:p>
                  <w:pPr>
                    <w:pStyle w:val="null3"/>
                    <w:ind w:firstLine="400"/>
                    <w:jc w:val="left"/>
                  </w:pPr>
                  <w:r>
                    <w:rPr>
                      <w:rFonts w:ascii="仿宋_GB2312" w:hAnsi="仿宋_GB2312" w:cs="仿宋_GB2312" w:eastAsia="仿宋_GB2312"/>
                      <w:sz w:val="20"/>
                    </w:rPr>
                    <w:t>⑥支持边缘智能计算功能，配置软件提供逻辑报警、触发器的二次开发配置，支持内置C语法的脚本系统。</w:t>
                  </w:r>
                </w:p>
                <w:p>
                  <w:pPr>
                    <w:pStyle w:val="null3"/>
                    <w:ind w:firstLine="400"/>
                    <w:jc w:val="left"/>
                  </w:pPr>
                  <w:r>
                    <w:rPr>
                      <w:rFonts w:ascii="仿宋_GB2312" w:hAnsi="仿宋_GB2312" w:cs="仿宋_GB2312" w:eastAsia="仿宋_GB2312"/>
                      <w:sz w:val="20"/>
                    </w:rPr>
                    <w:t>⑦支持LUA语言开发。</w:t>
                  </w:r>
                </w:p>
                <w:p>
                  <w:pPr>
                    <w:pStyle w:val="null3"/>
                    <w:ind w:firstLine="400"/>
                    <w:jc w:val="left"/>
                  </w:pPr>
                  <w:r>
                    <w:rPr>
                      <w:rFonts w:ascii="仿宋_GB2312" w:hAnsi="仿宋_GB2312" w:cs="仿宋_GB2312" w:eastAsia="仿宋_GB2312"/>
                      <w:sz w:val="20"/>
                    </w:rPr>
                    <w:t>⑧支持数据传输的加密和压缩功能。</w:t>
                  </w:r>
                </w:p>
                <w:p>
                  <w:pPr>
                    <w:pStyle w:val="null3"/>
                    <w:ind w:firstLine="400"/>
                    <w:jc w:val="left"/>
                  </w:pPr>
                  <w:r>
                    <w:rPr>
                      <w:rFonts w:ascii="仿宋_GB2312" w:hAnsi="仿宋_GB2312" w:cs="仿宋_GB2312" w:eastAsia="仿宋_GB2312"/>
                      <w:sz w:val="20"/>
                    </w:rPr>
                    <w:t>⑨设备具备采集数据的实时二次计算功能，用户可自行配置系数、量程转换、取反等功能。</w:t>
                  </w:r>
                </w:p>
                <w:p>
                  <w:pPr>
                    <w:pStyle w:val="null3"/>
                    <w:ind w:firstLine="400"/>
                    <w:jc w:val="left"/>
                  </w:pPr>
                  <w:r>
                    <w:rPr>
                      <w:rFonts w:ascii="仿宋_GB2312" w:hAnsi="仿宋_GB2312" w:cs="仿宋_GB2312" w:eastAsia="仿宋_GB2312"/>
                      <w:sz w:val="20"/>
                    </w:rPr>
                    <w:t>⑩支持电能量等累计量的实时用量计算功能，用户可自行设定计算周期，将采集到的读表数据转换为周期用量数据。</w:t>
                  </w:r>
                </w:p>
                <w:p>
                  <w:pPr>
                    <w:pStyle w:val="null3"/>
                    <w:ind w:firstLine="400"/>
                    <w:jc w:val="left"/>
                  </w:pPr>
                  <w:r>
                    <w:rPr>
                      <w:rFonts w:ascii="仿宋_GB2312" w:hAnsi="仿宋_GB2312" w:cs="仿宋_GB2312" w:eastAsia="仿宋_GB2312"/>
                      <w:sz w:val="20"/>
                    </w:rPr>
                    <w:t>⑪支持远程调试诊断功能，在工程师不到现场的条件下，维护工程师可远程配置、调试、维护PLC。</w:t>
                  </w:r>
                </w:p>
                <w:p>
                  <w:pPr>
                    <w:pStyle w:val="null3"/>
                    <w:ind w:firstLine="400"/>
                    <w:jc w:val="left"/>
                  </w:pPr>
                  <w:r>
                    <w:rPr>
                      <w:rFonts w:ascii="仿宋_GB2312" w:hAnsi="仿宋_GB2312" w:cs="仿宋_GB2312" w:eastAsia="仿宋_GB2312"/>
                      <w:sz w:val="20"/>
                    </w:rPr>
                    <w:t>⑫提供统一监视维护的“网络管理软件”，可以使用该软件统一监视各设备的运行状态，查看设备日志、实时数据、端口报文、异常捕捉等。</w:t>
                  </w:r>
                </w:p>
                <w:p>
                  <w:pPr>
                    <w:pStyle w:val="null3"/>
                    <w:ind w:firstLine="400"/>
                    <w:jc w:val="left"/>
                  </w:pPr>
                  <w:r>
                    <w:rPr>
                      <w:rFonts w:ascii="仿宋_GB2312" w:hAnsi="仿宋_GB2312" w:cs="仿宋_GB2312" w:eastAsia="仿宋_GB2312"/>
                      <w:sz w:val="20"/>
                    </w:rPr>
                    <w:t>提供统一开发配置的</w:t>
                  </w:r>
                  <w:r>
                    <w:rPr>
                      <w:rFonts w:ascii="仿宋_GB2312" w:hAnsi="仿宋_GB2312" w:cs="仿宋_GB2312" w:eastAsia="仿宋_GB2312"/>
                      <w:sz w:val="20"/>
                    </w:rPr>
                    <w:t>“开发配置软件”，用户可不依赖厂家自行完成现场设备的接入配置及调试工作。</w:t>
                  </w:r>
                </w:p>
                <w:p>
                  <w:pPr>
                    <w:pStyle w:val="null3"/>
                  </w:pPr>
                  <w:r>
                    <w:rPr>
                      <w:rFonts w:ascii="仿宋_GB2312" w:hAnsi="仿宋_GB2312" w:cs="仿宋_GB2312" w:eastAsia="仿宋_GB2312"/>
                      <w:sz w:val="20"/>
                      <w:b/>
                    </w:rPr>
                    <w:t>10.工业物联网平台：×1；</w:t>
                  </w:r>
                </w:p>
                <w:p>
                  <w:pPr>
                    <w:pStyle w:val="null3"/>
                    <w:numPr>
                      <w:ilvl w:val="0"/>
                      <w:numId w:val="2"/>
                    </w:numPr>
                  </w:pPr>
                  <w:r>
                    <w:rPr>
                      <w:rFonts w:ascii="仿宋_GB2312" w:hAnsi="仿宋_GB2312" w:cs="仿宋_GB2312" w:eastAsia="仿宋_GB2312"/>
                      <w:sz w:val="20"/>
                    </w:rPr>
                    <w:t>系统为正版软件，全中文操作界面，可提供持续的中文技术支持服务。</w:t>
                  </w:r>
                </w:p>
                <w:p>
                  <w:pPr>
                    <w:pStyle w:val="null3"/>
                    <w:numPr>
                      <w:ilvl w:val="0"/>
                      <w:numId w:val="2"/>
                    </w:numPr>
                  </w:pPr>
                  <w:r>
                    <w:rPr>
                      <w:rFonts w:ascii="仿宋_GB2312" w:hAnsi="仿宋_GB2312" w:cs="仿宋_GB2312" w:eastAsia="仿宋_GB2312"/>
                      <w:sz w:val="20"/>
                    </w:rPr>
                    <w:t>系统应提供完整的软件安装手册、系统操作手册；</w:t>
                  </w:r>
                </w:p>
                <w:p>
                  <w:pPr>
                    <w:pStyle w:val="null3"/>
                    <w:numPr>
                      <w:ilvl w:val="0"/>
                      <w:numId w:val="2"/>
                    </w:numPr>
                  </w:pPr>
                  <w:r>
                    <w:rPr>
                      <w:rFonts w:ascii="仿宋_GB2312" w:hAnsi="仿宋_GB2312" w:cs="仿宋_GB2312" w:eastAsia="仿宋_GB2312"/>
                      <w:sz w:val="20"/>
                    </w:rPr>
                    <w:t>系统应提供标准</w:t>
                  </w:r>
                  <w:r>
                    <w:rPr>
                      <w:rFonts w:ascii="仿宋_GB2312" w:hAnsi="仿宋_GB2312" w:cs="仿宋_GB2312" w:eastAsia="仿宋_GB2312"/>
                      <w:sz w:val="20"/>
                    </w:rPr>
                    <w:t>API接口及接口文档，支持第三方系统集成和调用。</w:t>
                  </w:r>
                </w:p>
                <w:p>
                  <w:pPr>
                    <w:pStyle w:val="null3"/>
                    <w:numPr>
                      <w:ilvl w:val="0"/>
                      <w:numId w:val="2"/>
                    </w:numPr>
                  </w:pPr>
                  <w:r>
                    <w:rPr>
                      <w:rFonts w:ascii="仿宋_GB2312" w:hAnsi="仿宋_GB2312" w:cs="仿宋_GB2312" w:eastAsia="仿宋_GB2312"/>
                      <w:sz w:val="20"/>
                    </w:rPr>
                    <w:t>系统应为</w:t>
                  </w:r>
                  <w:r>
                    <w:rPr>
                      <w:rFonts w:ascii="仿宋_GB2312" w:hAnsi="仿宋_GB2312" w:cs="仿宋_GB2312" w:eastAsia="仿宋_GB2312"/>
                      <w:sz w:val="20"/>
                    </w:rPr>
                    <w:t>B/S架构，支持大规模并发用户在线使用，同时提供快速、优化的查询处理算法。</w:t>
                  </w:r>
                </w:p>
                <w:p>
                  <w:pPr>
                    <w:pStyle w:val="null3"/>
                    <w:numPr>
                      <w:ilvl w:val="0"/>
                      <w:numId w:val="2"/>
                    </w:numPr>
                  </w:pPr>
                  <w:r>
                    <w:rPr>
                      <w:rFonts w:ascii="仿宋_GB2312" w:hAnsi="仿宋_GB2312" w:cs="仿宋_GB2312" w:eastAsia="仿宋_GB2312"/>
                      <w:sz w:val="20"/>
                    </w:rPr>
                    <w:t>系统功能应包括但不限于以下功能：</w:t>
                  </w:r>
                </w:p>
                <w:p>
                  <w:pPr>
                    <w:pStyle w:val="null3"/>
                    <w:ind w:firstLine="400"/>
                  </w:pPr>
                  <w:r>
                    <w:rPr>
                      <w:rFonts w:ascii="仿宋_GB2312" w:hAnsi="仿宋_GB2312" w:cs="仿宋_GB2312" w:eastAsia="仿宋_GB2312"/>
                      <w:sz w:val="20"/>
                    </w:rPr>
                    <w:t>1) 用户管理：系统支持按租户独立管理用户，分配用户所属角色、管理用户数据权限、配置用户密码等功能。</w:t>
                  </w:r>
                </w:p>
                <w:p>
                  <w:pPr>
                    <w:pStyle w:val="null3"/>
                    <w:ind w:firstLine="400"/>
                  </w:pPr>
                  <w:r>
                    <w:rPr>
                      <w:rFonts w:ascii="仿宋_GB2312" w:hAnsi="仿宋_GB2312" w:cs="仿宋_GB2312" w:eastAsia="仿宋_GB2312"/>
                      <w:sz w:val="20"/>
                    </w:rPr>
                    <w:t>2) 地理位置管理：系统支持园区与楼宇管理并绑定负责人，楼宇支持用户自定义楼层，支持用户将设备自定义划分至楼宇内楼层的某个房间，房间内的设备支持直接查看设备监控、设备数字画像，支持从房间移除设备。</w:t>
                  </w:r>
                </w:p>
                <w:p>
                  <w:pPr>
                    <w:pStyle w:val="null3"/>
                    <w:ind w:firstLine="400"/>
                  </w:pPr>
                  <w:r>
                    <w:rPr>
                      <w:rFonts w:ascii="仿宋_GB2312" w:hAnsi="仿宋_GB2312" w:cs="仿宋_GB2312" w:eastAsia="仿宋_GB2312"/>
                      <w:sz w:val="20"/>
                    </w:rPr>
                    <w:t>3) 设备管理：系统支持按产品实例化设备，且设备动态继承其所属产品全部属性，支持用户自动义绑定设备下子设备与网关下子设备关联关系，系统自动将网关上报点位与设备属性进行数据匹配，支持实时查看设备数字画像，支持手动下发属性点位数据，支持查看属性点位历史数据。</w:t>
                  </w:r>
                </w:p>
                <w:p>
                  <w:pPr>
                    <w:pStyle w:val="null3"/>
                    <w:ind w:firstLine="400"/>
                  </w:pPr>
                  <w:r>
                    <w:rPr>
                      <w:rFonts w:ascii="仿宋_GB2312" w:hAnsi="仿宋_GB2312" w:cs="仿宋_GB2312" w:eastAsia="仿宋_GB2312"/>
                      <w:sz w:val="20"/>
                    </w:rPr>
                    <w:t>4) 数据备份：支持通过数据库操作工具软件进行系统数据库的备份和恢复备份，以支持阶段性的数据留档。</w:t>
                  </w:r>
                </w:p>
                <w:p>
                  <w:pPr>
                    <w:pStyle w:val="null3"/>
                    <w:ind w:firstLine="400"/>
                  </w:pPr>
                  <w:r>
                    <w:rPr>
                      <w:rFonts w:ascii="仿宋_GB2312" w:hAnsi="仿宋_GB2312" w:cs="仿宋_GB2312" w:eastAsia="仿宋_GB2312"/>
                      <w:sz w:val="20"/>
                    </w:rPr>
                    <w:t>5) 产品管理：系统支持按产品管理接入的设备，支持通过产品属性建立产品模型。</w:t>
                  </w:r>
                </w:p>
                <w:p>
                  <w:pPr>
                    <w:pStyle w:val="null3"/>
                    <w:ind w:firstLine="400"/>
                  </w:pPr>
                  <w:r>
                    <w:rPr>
                      <w:rFonts w:ascii="仿宋_GB2312" w:hAnsi="仿宋_GB2312" w:cs="仿宋_GB2312" w:eastAsia="仿宋_GB2312"/>
                      <w:sz w:val="20"/>
                    </w:rPr>
                    <w:t>6) 日志管理：系统在发生告警、通知和联动事件时，自动记录告警、通知和联动的执行日志，包括事件时间与具体的执行内容，支持一键清空告警日志、一键清空通知日志、一键清空联动日志。</w:t>
                  </w:r>
                </w:p>
                <w:p>
                  <w:pPr>
                    <w:pStyle w:val="null3"/>
                    <w:ind w:firstLine="400"/>
                  </w:pPr>
                  <w:r>
                    <w:rPr>
                      <w:rFonts w:ascii="仿宋_GB2312" w:hAnsi="仿宋_GB2312" w:cs="仿宋_GB2312" w:eastAsia="仿宋_GB2312"/>
                      <w:sz w:val="20"/>
                    </w:rPr>
                    <w:t>7) 接入注册：系统后台支持管理网关和直连设备，支持管理员将网关或直连设备在系统内进行注册并分配使用权限给指定租户。</w:t>
                  </w:r>
                </w:p>
                <w:p>
                  <w:pPr>
                    <w:pStyle w:val="null3"/>
                    <w:ind w:firstLine="400"/>
                  </w:pPr>
                  <w:r>
                    <w:rPr>
                      <w:rFonts w:ascii="仿宋_GB2312" w:hAnsi="仿宋_GB2312" w:cs="仿宋_GB2312" w:eastAsia="仿宋_GB2312"/>
                      <w:sz w:val="20"/>
                    </w:rPr>
                    <w:t>8) 系统首页：系统支持在首页查看系统内项目、产品、设备、网关、直连设备等数字资产，网关和直连设备在地图中做分布标记，支持展示网关和直连设备接入在线率及近一周系统接入消息数据量走势。</w:t>
                  </w:r>
                </w:p>
                <w:p>
                  <w:pPr>
                    <w:pStyle w:val="null3"/>
                    <w:ind w:firstLine="400"/>
                  </w:pPr>
                  <w:r>
                    <w:rPr>
                      <w:rFonts w:ascii="仿宋_GB2312" w:hAnsi="仿宋_GB2312" w:cs="仿宋_GB2312" w:eastAsia="仿宋_GB2312"/>
                      <w:sz w:val="20"/>
                    </w:rPr>
                    <w:t>9) 项目管理：系统支持按项目管理接入设备，项目支持不同的行业类型,项目下包含设备数量直观体现到项目数据卡。</w:t>
                  </w:r>
                </w:p>
                <w:p>
                  <w:pPr>
                    <w:pStyle w:val="null3"/>
                    <w:ind w:firstLine="400"/>
                  </w:pPr>
                  <w:r>
                    <w:rPr>
                      <w:rFonts w:ascii="仿宋_GB2312" w:hAnsi="仿宋_GB2312" w:cs="仿宋_GB2312" w:eastAsia="仿宋_GB2312"/>
                      <w:sz w:val="20"/>
                    </w:rPr>
                    <w:t>10) 直连设备：系统支持用户按后台注册分配进行直连设备激活接入，直连设备下支持接入温湿度变送器或智能电表等直连子设备，支持查看直连设备实时通讯报文，支持查看直连设备属性最新实时数据。</w:t>
                  </w:r>
                </w:p>
                <w:p>
                  <w:pPr>
                    <w:pStyle w:val="null3"/>
                    <w:ind w:firstLine="400"/>
                  </w:pPr>
                  <w:r>
                    <w:rPr>
                      <w:rFonts w:ascii="仿宋_GB2312" w:hAnsi="仿宋_GB2312" w:cs="仿宋_GB2312" w:eastAsia="仿宋_GB2312"/>
                      <w:sz w:val="20"/>
                    </w:rPr>
                    <w:t>11) 个人中心：系统支持用户自定义修改用户昵称、电子邮箱、手机号码、办公电话、个性签名等信息，支持用户修改密码。</w:t>
                  </w:r>
                </w:p>
                <w:p>
                  <w:pPr>
                    <w:pStyle w:val="null3"/>
                    <w:ind w:firstLine="400"/>
                  </w:pPr>
                  <w:r>
                    <w:rPr>
                      <w:rFonts w:ascii="仿宋_GB2312" w:hAnsi="仿宋_GB2312" w:cs="仿宋_GB2312" w:eastAsia="仿宋_GB2312"/>
                      <w:sz w:val="20"/>
                    </w:rPr>
                    <w:t>12) 网关管理：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w:t>
                  </w:r>
                </w:p>
                <w:p>
                  <w:pPr>
                    <w:pStyle w:val="null3"/>
                    <w:ind w:firstLine="400"/>
                  </w:pPr>
                  <w:r>
                    <w:rPr>
                      <w:rFonts w:ascii="仿宋_GB2312" w:hAnsi="仿宋_GB2312" w:cs="仿宋_GB2312" w:eastAsia="仿宋_GB2312"/>
                      <w:sz w:val="20"/>
                    </w:rPr>
                    <w:t>13) 可视化数据大屏：系统提供可视化大屏配置工具，支持用户通过拖拽和配置方式进行可视化数据大屏开发，内置柱状图、折线图、饼图、散点图等统计图表组件，支持文本类、图片类、视频类、表格类等多种数据组件，支持静态数据、API接口数据、SQL数据、实时数据等多种数据源，内置丰富的组件案例。</w:t>
                  </w:r>
                </w:p>
                <w:p>
                  <w:pPr>
                    <w:pStyle w:val="null3"/>
                    <w:ind w:firstLine="400"/>
                  </w:pPr>
                  <w:r>
                    <w:rPr>
                      <w:rFonts w:ascii="仿宋_GB2312" w:hAnsi="仿宋_GB2312" w:cs="仿宋_GB2312" w:eastAsia="仿宋_GB2312"/>
                      <w:sz w:val="20"/>
                    </w:rPr>
                    <w:t>14) 任务流程引擎：系统提供任务流程引擎工具，内置监听、控制、API等类型组件，通过拖拽和配置方式进行流程编排，支持预定义流程变量，支持调用流程变量和产品属性点位进行设备任务流程逻辑的组件化编排实现，支持发布流程模型，支持查看发布的流程模型，支持第三方系统通过API接口调用基于已发布定版的流程模型产生流程实例，流程引擎按照流程模型配置执行流程实例并自动记录详细的执行日志。</w:t>
                  </w:r>
                </w:p>
                <w:p>
                  <w:pPr>
                    <w:pStyle w:val="null3"/>
                    <w:ind w:firstLine="400"/>
                  </w:pPr>
                  <w:r>
                    <w:rPr>
                      <w:rFonts w:ascii="仿宋_GB2312" w:hAnsi="仿宋_GB2312" w:cs="仿宋_GB2312" w:eastAsia="仿宋_GB2312"/>
                      <w:sz w:val="20"/>
                    </w:rPr>
                    <w:t>15) 策略管理：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API等类型组件，通过拖拽和配置方式进行逻辑编排，支持预定义逻辑变量，支持发布联动逻辑模型，支持查看发布的联动逻辑模型。</w:t>
                  </w:r>
                </w:p>
                <w:p>
                  <w:pPr>
                    <w:pStyle w:val="null3"/>
                    <w:jc w:val="left"/>
                  </w:pPr>
                  <w:r>
                    <w:rPr>
                      <w:rFonts w:ascii="仿宋_GB2312" w:hAnsi="仿宋_GB2312" w:cs="仿宋_GB2312" w:eastAsia="仿宋_GB2312"/>
                      <w:sz w:val="20"/>
                      <w:b/>
                    </w:rPr>
                    <w:t>11.</w:t>
                  </w:r>
                  <w:r>
                    <w:rPr>
                      <w:rFonts w:ascii="仿宋_GB2312" w:hAnsi="仿宋_GB2312" w:cs="仿宋_GB2312" w:eastAsia="仿宋_GB2312"/>
                      <w:sz w:val="21"/>
                    </w:rPr>
                    <w:t xml:space="preserve"> </w:t>
                  </w:r>
                  <w:r>
                    <w:rPr>
                      <w:rFonts w:ascii="仿宋_GB2312" w:hAnsi="仿宋_GB2312" w:cs="仿宋_GB2312" w:eastAsia="仿宋_GB2312"/>
                      <w:sz w:val="20"/>
                      <w:b/>
                    </w:rPr>
                    <w:t>具身智能多模态交互控制服务：</w:t>
                  </w:r>
                  <w:r>
                    <w:rPr>
                      <w:rFonts w:ascii="仿宋_GB2312" w:hAnsi="仿宋_GB2312" w:cs="仿宋_GB2312" w:eastAsia="仿宋_GB2312"/>
                      <w:sz w:val="20"/>
                      <w:b/>
                    </w:rPr>
                    <w:t>×1；</w:t>
                  </w:r>
                </w:p>
                <w:p>
                  <w:pPr>
                    <w:pStyle w:val="null3"/>
                    <w:ind w:firstLine="400"/>
                    <w:jc w:val="left"/>
                  </w:pPr>
                  <w:r>
                    <w:rPr>
                      <w:rFonts w:ascii="仿宋_GB2312" w:hAnsi="仿宋_GB2312" w:cs="仿宋_GB2312" w:eastAsia="仿宋_GB2312"/>
                      <w:sz w:val="20"/>
                    </w:rPr>
                    <w:t>1)系统为正版软件</w:t>
                  </w:r>
                </w:p>
                <w:p>
                  <w:pPr>
                    <w:pStyle w:val="null3"/>
                    <w:ind w:firstLine="400"/>
                    <w:jc w:val="left"/>
                  </w:pPr>
                  <w:r>
                    <w:rPr>
                      <w:rFonts w:ascii="仿宋_GB2312" w:hAnsi="仿宋_GB2312" w:cs="仿宋_GB2312" w:eastAsia="仿宋_GB2312"/>
                      <w:sz w:val="20"/>
                    </w:rPr>
                    <w:t>2)系统应提供完整的软件安装和操作手册</w:t>
                  </w:r>
                </w:p>
                <w:p>
                  <w:pPr>
                    <w:pStyle w:val="null3"/>
                    <w:ind w:firstLine="400"/>
                    <w:jc w:val="left"/>
                  </w:pPr>
                  <w:r>
                    <w:rPr>
                      <w:rFonts w:ascii="仿宋_GB2312" w:hAnsi="仿宋_GB2312" w:cs="仿宋_GB2312" w:eastAsia="仿宋_GB2312"/>
                      <w:sz w:val="20"/>
                    </w:rPr>
                    <w:t>3)系统功能应包括但不限于以下功能：</w:t>
                  </w:r>
                </w:p>
                <w:p>
                  <w:pPr>
                    <w:pStyle w:val="null3"/>
                    <w:ind w:firstLine="400"/>
                    <w:jc w:val="left"/>
                  </w:pPr>
                  <w:r>
                    <w:rPr>
                      <w:rFonts w:ascii="仿宋_GB2312" w:hAnsi="仿宋_GB2312" w:cs="仿宋_GB2312" w:eastAsia="仿宋_GB2312"/>
                      <w:sz w:val="20"/>
                    </w:rPr>
                    <w:t>①支持中文、英文及中英文混合文本语音合成，可正确处理英文缩写、专业术语、数字读法。支持自然语调输出。</w:t>
                  </w:r>
                </w:p>
                <w:p>
                  <w:pPr>
                    <w:pStyle w:val="null3"/>
                    <w:ind w:firstLine="400"/>
                    <w:jc w:val="left"/>
                  </w:pPr>
                  <w:r>
                    <w:rPr>
                      <w:rFonts w:ascii="仿宋_GB2312" w:hAnsi="仿宋_GB2312" w:cs="仿宋_GB2312" w:eastAsia="仿宋_GB2312"/>
                      <w:sz w:val="20"/>
                    </w:rPr>
                    <w:t>②支持实时监控MCP服务器运行连接状态。</w:t>
                  </w:r>
                </w:p>
                <w:p>
                  <w:pPr>
                    <w:pStyle w:val="null3"/>
                    <w:ind w:firstLine="400"/>
                    <w:jc w:val="left"/>
                  </w:pPr>
                  <w:r>
                    <w:rPr>
                      <w:rFonts w:ascii="仿宋_GB2312" w:hAnsi="仿宋_GB2312" w:cs="仿宋_GB2312" w:eastAsia="仿宋_GB2312"/>
                      <w:sz w:val="20"/>
                    </w:rPr>
                    <w:t>③支持对唤醒检测阈值进行可配置化管理，支持至少10级灵敏度调节或等效参数配置。</w:t>
                  </w:r>
                </w:p>
                <w:p>
                  <w:pPr>
                    <w:pStyle w:val="null3"/>
                    <w:ind w:firstLine="400"/>
                    <w:jc w:val="left"/>
                  </w:pPr>
                  <w:r>
                    <w:rPr>
                      <w:rFonts w:ascii="仿宋_GB2312" w:hAnsi="仿宋_GB2312" w:cs="仿宋_GB2312" w:eastAsia="仿宋_GB2312"/>
                      <w:sz w:val="20"/>
                    </w:rPr>
                    <w:t>④系统同时集成流式语音识别与非流式语音识别能力。流式识别支持实时返回中间结果；非流式识别支持长语音高准确率转写，支持标点恢复与文本优化。</w:t>
                  </w:r>
                </w:p>
                <w:p>
                  <w:pPr>
                    <w:pStyle w:val="null3"/>
                    <w:ind w:firstLine="400"/>
                    <w:jc w:val="left"/>
                  </w:pPr>
                  <w:r>
                    <w:rPr>
                      <w:rFonts w:ascii="仿宋_GB2312" w:hAnsi="仿宋_GB2312" w:cs="仿宋_GB2312" w:eastAsia="仿宋_GB2312"/>
                      <w:sz w:val="20"/>
                    </w:rPr>
                    <w:t>⑤系统采用统一模型接入架构，支持主流开源/商用大模型，本地部署与推理，兼容主流大模型框架，支持私有化本地算力部署。支持通过统一接口完成模型配置、调用与切换度。</w:t>
                  </w:r>
                </w:p>
                <w:p>
                  <w:pPr>
                    <w:pStyle w:val="null3"/>
                    <w:ind w:firstLine="400"/>
                    <w:jc w:val="left"/>
                  </w:pPr>
                  <w:r>
                    <w:rPr>
                      <w:rFonts w:ascii="仿宋_GB2312" w:hAnsi="仿宋_GB2312" w:cs="仿宋_GB2312" w:eastAsia="仿宋_GB2312"/>
                      <w:sz w:val="20"/>
                    </w:rPr>
                    <w:t>⑥系统集成文生图大模型，支持基于自然语言描述生成图片内容。支持中文、英文及中英文混合提示词输入，可生成写实风格、插画风格、科技风格等多种类型图片，支持输出PNG、JPEG等格式图片。</w:t>
                  </w:r>
                </w:p>
                <w:p>
                  <w:pPr>
                    <w:pStyle w:val="null3"/>
                    <w:ind w:firstLine="400"/>
                    <w:jc w:val="left"/>
                  </w:pPr>
                  <w:r>
                    <w:rPr>
                      <w:rFonts w:ascii="仿宋_GB2312" w:hAnsi="仿宋_GB2312" w:cs="仿宋_GB2312" w:eastAsia="仿宋_GB2312"/>
                      <w:sz w:val="20"/>
                    </w:rPr>
                    <w:t>⑦提供MCP服务可视化管理界面，支持对MCP服务器配置进行新增、编辑、删除、启停等操作。支持配置服务器名称、连接地址、认证信息、工具列表等参数，并支持配置保存与即时生效。系统应支持现场演示MCP服务动态管理全过程。</w:t>
                  </w:r>
                </w:p>
                <w:p>
                  <w:pPr>
                    <w:pStyle w:val="null3"/>
                    <w:ind w:firstLine="400"/>
                    <w:jc w:val="left"/>
                  </w:pPr>
                  <w:r>
                    <w:rPr>
                      <w:rFonts w:ascii="仿宋_GB2312" w:hAnsi="仿宋_GB2312" w:cs="仿宋_GB2312" w:eastAsia="仿宋_GB2312"/>
                      <w:sz w:val="20"/>
                    </w:rPr>
                    <w:t>⑧支持自定义语音识别热词配置，可针对行业术语、专有名词、人名、地名、产品名称等内容进行热词增强。支持通过管理界面动态新增、修改、删除热词。</w:t>
                  </w:r>
                </w:p>
                <w:p>
                  <w:pPr>
                    <w:pStyle w:val="null3"/>
                    <w:ind w:firstLine="400"/>
                    <w:jc w:val="left"/>
                  </w:pPr>
                  <w:r>
                    <w:rPr>
                      <w:rFonts w:ascii="仿宋_GB2312" w:hAnsi="仿宋_GB2312" w:cs="仿宋_GB2312" w:eastAsia="仿宋_GB2312"/>
                      <w:sz w:val="20"/>
                    </w:rPr>
                    <w:t>⑨支持语音识别中间结果、大模型生成内容及工具调用结果的流式返回机制，能够实时推送增量数据。支持基于Web Socket协议进行数据流传输。</w:t>
                  </w:r>
                </w:p>
                <w:p>
                  <w:pPr>
                    <w:pStyle w:val="null3"/>
                    <w:ind w:firstLine="400"/>
                    <w:jc w:val="left"/>
                  </w:pPr>
                  <w:r>
                    <w:rPr>
                      <w:rFonts w:ascii="仿宋_GB2312" w:hAnsi="仿宋_GB2312" w:cs="仿宋_GB2312" w:eastAsia="仿宋_GB2312"/>
                      <w:sz w:val="20"/>
                    </w:rPr>
                    <w:t>⑩系统对外提供标准化智能语音服务接口，基于Web Socket协议实现实时双向通信。支持跨服务器、跨终端调用语音识别、语音合成等服务能力。接口支持JSON格式数据传输，并提供完整接口文档与示例代码。系统应支持现场通过不同设备远程调用语音服务并实时返回结果。</w:t>
                  </w:r>
                </w:p>
                <w:p>
                  <w:pPr>
                    <w:pStyle w:val="null3"/>
                    <w:ind w:firstLine="400"/>
                    <w:jc w:val="left"/>
                  </w:pPr>
                  <w:r>
                    <w:rPr>
                      <w:rFonts w:ascii="仿宋_GB2312" w:hAnsi="仿宋_GB2312" w:cs="仿宋_GB2312" w:eastAsia="仿宋_GB2312"/>
                      <w:sz w:val="20"/>
                    </w:rPr>
                    <w:t>⑪支持MCP（Model Context Protocol）工具调用协议，能够基于统一协议实现模型与外部工具、服务之间的标准化连接。支持工具注册、调用、返回结果解析等完整流程，并兼容标准输入输出模式。</w:t>
                  </w:r>
                </w:p>
                <w:p>
                  <w:pPr>
                    <w:pStyle w:val="null3"/>
                    <w:ind w:firstLine="400"/>
                    <w:jc w:val="left"/>
                  </w:pPr>
                  <w:r>
                    <w:rPr>
                      <w:rFonts w:ascii="仿宋_GB2312" w:hAnsi="仿宋_GB2312" w:cs="仿宋_GB2312" w:eastAsia="仿宋_GB2312"/>
                      <w:sz w:val="20"/>
                    </w:rPr>
                    <w:t>⑫支持用户自定义配置唤醒词，系统提供唤醒词在线管理能力，可自定义修改唤醒词；更换唤醒词后无需重新训练模型、无需重新部署即可立即生效。支持2~6个中文词语作为唤醒词。</w:t>
                  </w:r>
                </w:p>
                <w:p>
                  <w:pPr>
                    <w:pStyle w:val="null3"/>
                    <w:ind w:firstLine="400"/>
                    <w:jc w:val="left"/>
                  </w:pPr>
                  <w:r>
                    <w:rPr>
                      <w:rFonts w:ascii="仿宋_GB2312" w:hAnsi="仿宋_GB2312" w:cs="仿宋_GB2312" w:eastAsia="仿宋_GB2312"/>
                      <w:sz w:val="20"/>
                    </w:rPr>
                    <w:t>⑬系统集成视觉语言大模型（VLM），支持上传PNG、JPG、JPEG等格式图片，并基于图片内容进行理解与问答。支持图片描述、目标识别、图表解析等能力。</w:t>
                  </w:r>
                </w:p>
                <w:p>
                  <w:pPr>
                    <w:pStyle w:val="null3"/>
                    <w:ind w:firstLine="400"/>
                    <w:jc w:val="left"/>
                  </w:pPr>
                  <w:r>
                    <w:rPr>
                      <w:rFonts w:ascii="仿宋_GB2312" w:hAnsi="仿宋_GB2312" w:cs="仿宋_GB2312" w:eastAsia="仿宋_GB2312"/>
                      <w:sz w:val="20"/>
                    </w:rPr>
                    <w:t>⑭支持零样本语音克隆能力，仅需上传单条参考音频即可完成目标音色建模。克隆后语音应在音色、语调、发音风格上与参考音频保持较高一致性，并支持中文、英文文本合成。</w:t>
                  </w:r>
                </w:p>
                <w:p>
                  <w:pPr>
                    <w:pStyle w:val="null3"/>
                    <w:ind w:firstLine="400"/>
                    <w:jc w:val="left"/>
                  </w:pPr>
                  <w:r>
                    <w:rPr>
                      <w:rFonts w:ascii="仿宋_GB2312" w:hAnsi="仿宋_GB2312" w:cs="仿宋_GB2312" w:eastAsia="仿宋_GB2312"/>
                      <w:sz w:val="20"/>
                    </w:rPr>
                    <w:t>⑮支持中文、英文及中英文混合语音识别，无需手动切换语言模式。能够准确识别包含英文术语、产品名称、API名称、数字及常见技术词汇的中文语句。</w:t>
                  </w:r>
                </w:p>
                <w:p>
                  <w:pPr>
                    <w:pStyle w:val="null3"/>
                    <w:ind w:firstLine="400"/>
                    <w:jc w:val="left"/>
                  </w:pPr>
                  <w:r>
                    <w:rPr>
                      <w:rFonts w:ascii="仿宋_GB2312" w:hAnsi="仿宋_GB2312" w:cs="仿宋_GB2312" w:eastAsia="仿宋_GB2312"/>
                      <w:sz w:val="20"/>
                    </w:rPr>
                    <w:t>⑯</w:t>
                  </w:r>
                  <w:r>
                    <w:rPr>
                      <w:rFonts w:ascii="仿宋_GB2312" w:hAnsi="仿宋_GB2312" w:cs="仿宋_GB2312" w:eastAsia="仿宋_GB2312"/>
                      <w:sz w:val="20"/>
                    </w:rPr>
                    <w:t>语音模块：麦克风</w:t>
                  </w:r>
                  <w:r>
                    <w:rPr>
                      <w:rFonts w:ascii="仿宋_GB2312" w:hAnsi="仿宋_GB2312" w:cs="仿宋_GB2312" w:eastAsia="仿宋_GB2312"/>
                      <w:sz w:val="20"/>
                    </w:rPr>
                    <w:t>+音箱*1、算力模块*1</w:t>
                  </w:r>
                </w:p>
              </w:tc>
              <w:tc>
                <w:tcPr>
                  <w:tcW w:type="dxa" w:w="1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0"/>
                      <w:color w:val="000000"/>
                    </w:rPr>
                    <w:t>套</w:t>
                  </w:r>
                </w:p>
              </w:tc>
              <w:tc>
                <w:tcPr>
                  <w:tcW w:type="dxa" w:w="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轮式人形机器人</w:t>
                  </w:r>
                </w:p>
              </w:tc>
              <w:tc>
                <w:tcPr>
                  <w:tcW w:type="dxa" w:w="19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1.</w:t>
                  </w:r>
                  <w:r>
                    <w:rPr>
                      <w:rFonts w:ascii="仿宋_GB2312" w:hAnsi="仿宋_GB2312" w:cs="仿宋_GB2312" w:eastAsia="仿宋_GB2312"/>
                      <w:sz w:val="21"/>
                    </w:rPr>
                    <w:t xml:space="preserve"> </w:t>
                  </w:r>
                  <w:r>
                    <w:rPr>
                      <w:rFonts w:ascii="仿宋_GB2312" w:hAnsi="仿宋_GB2312" w:cs="仿宋_GB2312" w:eastAsia="仿宋_GB2312"/>
                      <w:sz w:val="20"/>
                      <w:b/>
                    </w:rPr>
                    <w:t>轮式机器人</w:t>
                  </w:r>
                  <w:r>
                    <w:rPr>
                      <w:rFonts w:ascii="仿宋_GB2312" w:hAnsi="仿宋_GB2312" w:cs="仿宋_GB2312" w:eastAsia="仿宋_GB2312"/>
                      <w:sz w:val="20"/>
                      <w:b/>
                    </w:rPr>
                    <w:t>×3</w:t>
                  </w:r>
                </w:p>
                <w:p>
                  <w:pPr>
                    <w:pStyle w:val="null3"/>
                    <w:ind w:firstLine="400"/>
                    <w:jc w:val="left"/>
                  </w:pPr>
                  <w:r>
                    <w:rPr>
                      <w:rFonts w:ascii="仿宋_GB2312" w:hAnsi="仿宋_GB2312" w:cs="仿宋_GB2312" w:eastAsia="仿宋_GB2312"/>
                      <w:sz w:val="20"/>
                    </w:rPr>
                    <w:t>1) 产品尺寸：≥1700mm(H)x500mm(W)x500mm(D)</w:t>
                  </w:r>
                </w:p>
                <w:p>
                  <w:pPr>
                    <w:pStyle w:val="null3"/>
                    <w:ind w:firstLine="400"/>
                    <w:jc w:val="left"/>
                  </w:pPr>
                  <w:r>
                    <w:rPr>
                      <w:rFonts w:ascii="仿宋_GB2312" w:hAnsi="仿宋_GB2312" w:cs="仿宋_GB2312" w:eastAsia="仿宋_GB2312"/>
                      <w:sz w:val="20"/>
                    </w:rPr>
                    <w:t>2) 带电池重量：≥136kg</w:t>
                  </w:r>
                </w:p>
                <w:p>
                  <w:pPr>
                    <w:pStyle w:val="null3"/>
                    <w:ind w:firstLine="400"/>
                    <w:jc w:val="left"/>
                  </w:pPr>
                  <w:r>
                    <w:rPr>
                      <w:rFonts w:ascii="仿宋_GB2312" w:hAnsi="仿宋_GB2312" w:cs="仿宋_GB2312" w:eastAsia="仿宋_GB2312"/>
                      <w:sz w:val="20"/>
                    </w:rPr>
                    <w:t>3) 底盘尺寸：≥L500mm*W500*H370</w:t>
                  </w:r>
                </w:p>
                <w:p>
                  <w:pPr>
                    <w:pStyle w:val="null3"/>
                    <w:ind w:firstLine="400"/>
                    <w:jc w:val="left"/>
                  </w:pPr>
                  <w:r>
                    <w:rPr>
                      <w:rFonts w:ascii="仿宋_GB2312" w:hAnsi="仿宋_GB2312" w:cs="仿宋_GB2312" w:eastAsia="仿宋_GB2312"/>
                      <w:sz w:val="20"/>
                    </w:rPr>
                    <w:t>4) 手臂臂展：≥600mm（不含末端执行器）</w:t>
                  </w:r>
                </w:p>
                <w:p>
                  <w:pPr>
                    <w:pStyle w:val="null3"/>
                    <w:ind w:firstLine="400"/>
                    <w:jc w:val="left"/>
                  </w:pPr>
                  <w:r>
                    <w:rPr>
                      <w:rFonts w:ascii="仿宋_GB2312" w:hAnsi="仿宋_GB2312" w:cs="仿宋_GB2312" w:eastAsia="仿宋_GB2312"/>
                      <w:sz w:val="20"/>
                    </w:rPr>
                    <w:t>5) 总自由度：≥22（不含末端执行器）</w:t>
                  </w:r>
                </w:p>
                <w:p>
                  <w:pPr>
                    <w:pStyle w:val="null3"/>
                    <w:ind w:firstLine="400"/>
                    <w:jc w:val="left"/>
                  </w:pPr>
                  <w:r>
                    <w:rPr>
                      <w:rFonts w:ascii="仿宋_GB2312" w:hAnsi="仿宋_GB2312" w:cs="仿宋_GB2312" w:eastAsia="仿宋_GB2312"/>
                      <w:sz w:val="20"/>
                    </w:rPr>
                    <w:t>6) 头部自由度：≥2</w:t>
                  </w:r>
                </w:p>
                <w:p>
                  <w:pPr>
                    <w:pStyle w:val="null3"/>
                    <w:ind w:firstLine="400"/>
                    <w:jc w:val="left"/>
                  </w:pPr>
                  <w:r>
                    <w:rPr>
                      <w:rFonts w:ascii="仿宋_GB2312" w:hAnsi="仿宋_GB2312" w:cs="仿宋_GB2312" w:eastAsia="仿宋_GB2312"/>
                      <w:sz w:val="20"/>
                    </w:rPr>
                    <w:t>7) 腰部自由度：≥4</w:t>
                  </w:r>
                </w:p>
                <w:p>
                  <w:pPr>
                    <w:pStyle w:val="null3"/>
                    <w:ind w:firstLine="400"/>
                    <w:jc w:val="left"/>
                  </w:pPr>
                  <w:r>
                    <w:rPr>
                      <w:rFonts w:ascii="仿宋_GB2312" w:hAnsi="仿宋_GB2312" w:cs="仿宋_GB2312" w:eastAsia="仿宋_GB2312"/>
                      <w:sz w:val="20"/>
                    </w:rPr>
                    <w:t>8) 单手臂自由度：≥7</w:t>
                  </w:r>
                </w:p>
                <w:p>
                  <w:pPr>
                    <w:pStyle w:val="null3"/>
                    <w:ind w:firstLine="400"/>
                    <w:jc w:val="left"/>
                  </w:pPr>
                  <w:r>
                    <w:rPr>
                      <w:rFonts w:ascii="仿宋_GB2312" w:hAnsi="仿宋_GB2312" w:cs="仿宋_GB2312" w:eastAsia="仿宋_GB2312"/>
                      <w:sz w:val="20"/>
                    </w:rPr>
                    <w:t>9) 腰部关节运动空间（不考虑俯仰外部结构干涉）：</w:t>
                  </w:r>
                </w:p>
                <w:p>
                  <w:pPr>
                    <w:pStyle w:val="null3"/>
                    <w:ind w:firstLine="400"/>
                    <w:jc w:val="left"/>
                  </w:pPr>
                  <w:r>
                    <w:rPr>
                      <w:rFonts w:ascii="仿宋_GB2312" w:hAnsi="仿宋_GB2312" w:cs="仿宋_GB2312" w:eastAsia="仿宋_GB2312"/>
                      <w:sz w:val="20"/>
                    </w:rPr>
                    <w:t>①J1/Pitch：-50°～60°</w:t>
                  </w:r>
                </w:p>
                <w:p>
                  <w:pPr>
                    <w:pStyle w:val="null3"/>
                    <w:ind w:firstLine="400"/>
                    <w:jc w:val="left"/>
                  </w:pPr>
                  <w:r>
                    <w:rPr>
                      <w:rFonts w:ascii="仿宋_GB2312" w:hAnsi="仿宋_GB2312" w:cs="仿宋_GB2312" w:eastAsia="仿宋_GB2312"/>
                      <w:sz w:val="20"/>
                    </w:rPr>
                    <w:t>②J2/Pitch：-40°~130°</w:t>
                  </w:r>
                </w:p>
                <w:p>
                  <w:pPr>
                    <w:pStyle w:val="null3"/>
                    <w:ind w:firstLine="400"/>
                    <w:jc w:val="left"/>
                  </w:pPr>
                  <w:r>
                    <w:rPr>
                      <w:rFonts w:ascii="仿宋_GB2312" w:hAnsi="仿宋_GB2312" w:cs="仿宋_GB2312" w:eastAsia="仿宋_GB2312"/>
                      <w:sz w:val="20"/>
                    </w:rPr>
                    <w:t>③J3/Pitch：-130°～50°</w:t>
                  </w:r>
                </w:p>
                <w:p>
                  <w:pPr>
                    <w:pStyle w:val="null3"/>
                    <w:ind w:firstLine="400"/>
                    <w:jc w:val="left"/>
                  </w:pPr>
                  <w:r>
                    <w:rPr>
                      <w:rFonts w:ascii="仿宋_GB2312" w:hAnsi="仿宋_GB2312" w:cs="仿宋_GB2312" w:eastAsia="仿宋_GB2312"/>
                      <w:sz w:val="20"/>
                    </w:rPr>
                    <w:t>10) 最大移动速度：≥1.5m/s</w:t>
                  </w:r>
                </w:p>
                <w:p>
                  <w:pPr>
                    <w:pStyle w:val="null3"/>
                    <w:ind w:firstLine="400"/>
                    <w:jc w:val="left"/>
                  </w:pPr>
                  <w:r>
                    <w:rPr>
                      <w:rFonts w:ascii="仿宋_GB2312" w:hAnsi="仿宋_GB2312" w:cs="仿宋_GB2312" w:eastAsia="仿宋_GB2312"/>
                      <w:sz w:val="20"/>
                    </w:rPr>
                    <w:t>11) 最大单臂末端负载：≥3.5kg（不含末端执行器）</w:t>
                  </w:r>
                </w:p>
                <w:p>
                  <w:pPr>
                    <w:pStyle w:val="null3"/>
                    <w:ind w:firstLine="400"/>
                    <w:jc w:val="left"/>
                  </w:pPr>
                  <w:r>
                    <w:rPr>
                      <w:rFonts w:ascii="仿宋_GB2312" w:hAnsi="仿宋_GB2312" w:cs="仿宋_GB2312" w:eastAsia="仿宋_GB2312"/>
                      <w:sz w:val="20"/>
                    </w:rPr>
                    <w:t>12) 关节编码器：单编码与双编码</w:t>
                  </w:r>
                </w:p>
                <w:p>
                  <w:pPr>
                    <w:pStyle w:val="null3"/>
                    <w:ind w:firstLine="400"/>
                    <w:jc w:val="left"/>
                  </w:pPr>
                  <w:r>
                    <w:rPr>
                      <w:rFonts w:ascii="仿宋_GB2312" w:hAnsi="仿宋_GB2312" w:cs="仿宋_GB2312" w:eastAsia="仿宋_GB2312"/>
                      <w:sz w:val="20"/>
                    </w:rPr>
                    <w:t>13) 关节减速机类型：下肢行星减速机、上肢谐波减速机</w:t>
                  </w:r>
                </w:p>
                <w:p>
                  <w:pPr>
                    <w:pStyle w:val="null3"/>
                    <w:ind w:firstLine="400"/>
                    <w:jc w:val="left"/>
                  </w:pPr>
                  <w:r>
                    <w:rPr>
                      <w:rFonts w:ascii="仿宋_GB2312" w:hAnsi="仿宋_GB2312" w:cs="仿宋_GB2312" w:eastAsia="仿宋_GB2312"/>
                      <w:sz w:val="20"/>
                    </w:rPr>
                    <w:t>14) 支持全身关节中空走线：是</w:t>
                  </w:r>
                </w:p>
                <w:p>
                  <w:pPr>
                    <w:pStyle w:val="null3"/>
                    <w:ind w:firstLine="400"/>
                    <w:jc w:val="left"/>
                  </w:pPr>
                  <w:r>
                    <w:rPr>
                      <w:rFonts w:ascii="仿宋_GB2312" w:hAnsi="仿宋_GB2312" w:cs="仿宋_GB2312" w:eastAsia="仿宋_GB2312"/>
                      <w:sz w:val="20"/>
                    </w:rPr>
                    <w:t>移动机器人的运动能力（自旋）</w:t>
                  </w:r>
                </w:p>
                <w:p>
                  <w:pPr>
                    <w:pStyle w:val="null3"/>
                    <w:ind w:firstLine="400"/>
                    <w:jc w:val="left"/>
                  </w:pPr>
                  <w:r>
                    <w:rPr>
                      <w:rFonts w:ascii="仿宋_GB2312" w:hAnsi="仿宋_GB2312" w:cs="仿宋_GB2312" w:eastAsia="仿宋_GB2312"/>
                      <w:sz w:val="20"/>
                    </w:rPr>
                    <w:t>15) WIFI 6+ Bluetooth 5.2</w:t>
                  </w:r>
                </w:p>
                <w:p>
                  <w:pPr>
                    <w:pStyle w:val="null3"/>
                    <w:ind w:firstLine="400"/>
                    <w:jc w:val="left"/>
                  </w:pPr>
                  <w:r>
                    <w:rPr>
                      <w:rFonts w:ascii="仿宋_GB2312" w:hAnsi="仿宋_GB2312" w:cs="仿宋_GB2312" w:eastAsia="仿宋_GB2312"/>
                      <w:sz w:val="20"/>
                    </w:rPr>
                    <w:t>16) 基础算力（系统与小脑：本体控制）：</w:t>
                  </w:r>
                </w:p>
                <w:p>
                  <w:pPr>
                    <w:pStyle w:val="null3"/>
                    <w:ind w:firstLine="400"/>
                    <w:jc w:val="left"/>
                  </w:pPr>
                  <w:r>
                    <w:rPr>
                      <w:rFonts w:ascii="仿宋_GB2312" w:hAnsi="仿宋_GB2312" w:cs="仿宋_GB2312" w:eastAsia="仿宋_GB2312"/>
                      <w:sz w:val="20"/>
                    </w:rPr>
                    <w:t>①CPU≥4核8线程；睿频频率：≥4.20 GHz；</w:t>
                  </w:r>
                </w:p>
                <w:p>
                  <w:pPr>
                    <w:pStyle w:val="null3"/>
                    <w:ind w:firstLine="400"/>
                    <w:jc w:val="left"/>
                  </w:pPr>
                  <w:r>
                    <w:rPr>
                      <w:rFonts w:ascii="仿宋_GB2312" w:hAnsi="仿宋_GB2312" w:cs="仿宋_GB2312" w:eastAsia="仿宋_GB2312"/>
                      <w:sz w:val="20"/>
                    </w:rPr>
                    <w:t>②内存：≥8G ；</w:t>
                  </w:r>
                </w:p>
                <w:p>
                  <w:pPr>
                    <w:pStyle w:val="null3"/>
                    <w:ind w:firstLine="400"/>
                    <w:jc w:val="left"/>
                  </w:pPr>
                  <w:r>
                    <w:rPr>
                      <w:rFonts w:ascii="仿宋_GB2312" w:hAnsi="仿宋_GB2312" w:cs="仿宋_GB2312" w:eastAsia="仿宋_GB2312"/>
                      <w:sz w:val="20"/>
                    </w:rPr>
                    <w:t>③存储：≥512G</w:t>
                  </w:r>
                </w:p>
                <w:p>
                  <w:pPr>
                    <w:pStyle w:val="null3"/>
                    <w:ind w:firstLine="400"/>
                    <w:jc w:val="left"/>
                  </w:pPr>
                  <w:r>
                    <w:rPr>
                      <w:rFonts w:ascii="仿宋_GB2312" w:hAnsi="仿宋_GB2312" w:cs="仿宋_GB2312" w:eastAsia="仿宋_GB2312"/>
                      <w:sz w:val="20"/>
                    </w:rPr>
                    <w:t>17) 高算力模组（大脑：模型训练与推理）：</w:t>
                  </w:r>
                </w:p>
                <w:p>
                  <w:pPr>
                    <w:pStyle w:val="null3"/>
                    <w:ind w:firstLine="400"/>
                    <w:jc w:val="left"/>
                  </w:pPr>
                  <w:r>
                    <w:rPr>
                      <w:rFonts w:ascii="仿宋_GB2312" w:hAnsi="仿宋_GB2312" w:cs="仿宋_GB2312" w:eastAsia="仿宋_GB2312"/>
                      <w:sz w:val="20"/>
                    </w:rPr>
                    <w:t>①性能≥24 核 32 线程；</w:t>
                  </w:r>
                </w:p>
                <w:p>
                  <w:pPr>
                    <w:pStyle w:val="null3"/>
                    <w:ind w:firstLine="400"/>
                    <w:jc w:val="left"/>
                  </w:pPr>
                  <w:r>
                    <w:rPr>
                      <w:rFonts w:ascii="仿宋_GB2312" w:hAnsi="仿宋_GB2312" w:cs="仿宋_GB2312" w:eastAsia="仿宋_GB2312"/>
                      <w:sz w:val="20"/>
                    </w:rPr>
                    <w:t>②具备独立显卡 （GPU 算力：≥40 TFLOPS），综合性能≥1500TOPS。</w:t>
                  </w:r>
                </w:p>
                <w:p>
                  <w:pPr>
                    <w:pStyle w:val="null3"/>
                    <w:ind w:firstLine="400"/>
                    <w:jc w:val="left"/>
                  </w:pPr>
                  <w:r>
                    <w:rPr>
                      <w:rFonts w:ascii="仿宋_GB2312" w:hAnsi="仿宋_GB2312" w:cs="仿宋_GB2312" w:eastAsia="仿宋_GB2312"/>
                      <w:sz w:val="20"/>
                    </w:rPr>
                    <w:t>③内存：≥64G</w:t>
                  </w:r>
                </w:p>
                <w:p>
                  <w:pPr>
                    <w:pStyle w:val="null3"/>
                    <w:ind w:firstLine="400"/>
                    <w:jc w:val="left"/>
                  </w:pPr>
                  <w:r>
                    <w:rPr>
                      <w:rFonts w:ascii="仿宋_GB2312" w:hAnsi="仿宋_GB2312" w:cs="仿宋_GB2312" w:eastAsia="仿宋_GB2312"/>
                      <w:sz w:val="20"/>
                    </w:rPr>
                    <w:t>④硬盘：≥2T</w:t>
                  </w:r>
                </w:p>
                <w:p>
                  <w:pPr>
                    <w:pStyle w:val="null3"/>
                    <w:ind w:firstLine="400"/>
                    <w:jc w:val="left"/>
                  </w:pPr>
                  <w:r>
                    <w:rPr>
                      <w:rFonts w:ascii="仿宋_GB2312" w:hAnsi="仿宋_GB2312" w:cs="仿宋_GB2312" w:eastAsia="仿宋_GB2312"/>
                      <w:sz w:val="20"/>
                    </w:rPr>
                    <w:t>18) 电气接口：至少具有XT30*1、RJ45*2、Type-C*4、HDMI*1、GPIO*3对</w:t>
                  </w:r>
                </w:p>
                <w:p>
                  <w:pPr>
                    <w:pStyle w:val="null3"/>
                    <w:ind w:firstLine="400"/>
                    <w:jc w:val="left"/>
                  </w:pPr>
                  <w:r>
                    <w:rPr>
                      <w:rFonts w:ascii="仿宋_GB2312" w:hAnsi="仿宋_GB2312" w:cs="仿宋_GB2312" w:eastAsia="仿宋_GB2312"/>
                      <w:sz w:val="20"/>
                    </w:rPr>
                    <w:t>19) 轮式底盘</w:t>
                  </w:r>
                </w:p>
                <w:p>
                  <w:pPr>
                    <w:pStyle w:val="null3"/>
                    <w:ind w:firstLine="400"/>
                    <w:jc w:val="left"/>
                  </w:pPr>
                  <w:r>
                    <w:rPr>
                      <w:rFonts w:ascii="仿宋_GB2312" w:hAnsi="仿宋_GB2312" w:cs="仿宋_GB2312" w:eastAsia="仿宋_GB2312"/>
                      <w:sz w:val="20"/>
                    </w:rPr>
                    <w:t>①供电：DC48V</w:t>
                  </w:r>
                </w:p>
                <w:p>
                  <w:pPr>
                    <w:pStyle w:val="null3"/>
                    <w:ind w:firstLine="400"/>
                    <w:jc w:val="left"/>
                  </w:pPr>
                  <w:r>
                    <w:rPr>
                      <w:rFonts w:ascii="仿宋_GB2312" w:hAnsi="仿宋_GB2312" w:cs="仿宋_GB2312" w:eastAsia="仿宋_GB2312"/>
                      <w:sz w:val="20"/>
                    </w:rPr>
                    <w:t>②工作速度：≥1.5m/s</w:t>
                  </w:r>
                </w:p>
                <w:p>
                  <w:pPr>
                    <w:pStyle w:val="null3"/>
                    <w:ind w:firstLine="400"/>
                    <w:jc w:val="left"/>
                  </w:pPr>
                  <w:r>
                    <w:rPr>
                      <w:rFonts w:ascii="仿宋_GB2312" w:hAnsi="仿宋_GB2312" w:cs="仿宋_GB2312" w:eastAsia="仿宋_GB2312"/>
                      <w:sz w:val="20"/>
                    </w:rPr>
                    <w:t>③工作加速度：≥1m/s²</w:t>
                  </w:r>
                </w:p>
                <w:p>
                  <w:pPr>
                    <w:pStyle w:val="null3"/>
                    <w:ind w:firstLine="400"/>
                    <w:jc w:val="left"/>
                  </w:pPr>
                  <w:r>
                    <w:rPr>
                      <w:rFonts w:ascii="仿宋_GB2312" w:hAnsi="仿宋_GB2312" w:cs="仿宋_GB2312" w:eastAsia="仿宋_GB2312"/>
                      <w:sz w:val="20"/>
                    </w:rPr>
                    <w:t>④转向偏差：≤0.5°</w:t>
                  </w:r>
                </w:p>
                <w:p>
                  <w:pPr>
                    <w:pStyle w:val="null3"/>
                    <w:ind w:firstLine="400"/>
                    <w:jc w:val="left"/>
                  </w:pPr>
                  <w:r>
                    <w:rPr>
                      <w:rFonts w:ascii="仿宋_GB2312" w:hAnsi="仿宋_GB2312" w:cs="仿宋_GB2312" w:eastAsia="仿宋_GB2312"/>
                      <w:sz w:val="20"/>
                    </w:rPr>
                    <w:t>⑤重复定位精度：±10mm（中心到点精度）</w:t>
                  </w:r>
                </w:p>
                <w:p>
                  <w:pPr>
                    <w:pStyle w:val="null3"/>
                    <w:ind w:firstLine="400"/>
                    <w:jc w:val="left"/>
                  </w:pPr>
                  <w:r>
                    <w:rPr>
                      <w:rFonts w:ascii="仿宋_GB2312" w:hAnsi="仿宋_GB2312" w:cs="仿宋_GB2312" w:eastAsia="仿宋_GB2312"/>
                      <w:sz w:val="20"/>
                    </w:rPr>
                    <w:t>⑥转向形式：原地旋转</w:t>
                  </w:r>
                </w:p>
                <w:p>
                  <w:pPr>
                    <w:pStyle w:val="null3"/>
                    <w:ind w:firstLine="400"/>
                    <w:jc w:val="left"/>
                  </w:pPr>
                  <w:r>
                    <w:rPr>
                      <w:rFonts w:ascii="仿宋_GB2312" w:hAnsi="仿宋_GB2312" w:cs="仿宋_GB2312" w:eastAsia="仿宋_GB2312"/>
                      <w:sz w:val="20"/>
                    </w:rPr>
                    <w:t>⑦爬坡角度：≥5°</w:t>
                  </w:r>
                </w:p>
                <w:p>
                  <w:pPr>
                    <w:pStyle w:val="null3"/>
                    <w:ind w:firstLine="400"/>
                    <w:jc w:val="left"/>
                  </w:pPr>
                  <w:r>
                    <w:rPr>
                      <w:rFonts w:ascii="仿宋_GB2312" w:hAnsi="仿宋_GB2312" w:cs="仿宋_GB2312" w:eastAsia="仿宋_GB2312"/>
                      <w:sz w:val="20"/>
                    </w:rPr>
                    <w:t>⑧过坎高度：≥10mm</w:t>
                  </w:r>
                </w:p>
                <w:p>
                  <w:pPr>
                    <w:pStyle w:val="null3"/>
                    <w:ind w:firstLine="400"/>
                    <w:jc w:val="left"/>
                  </w:pPr>
                  <w:r>
                    <w:rPr>
                      <w:rFonts w:ascii="仿宋_GB2312" w:hAnsi="仿宋_GB2312" w:cs="仿宋_GB2312" w:eastAsia="仿宋_GB2312"/>
                      <w:sz w:val="20"/>
                    </w:rPr>
                    <w:t>⑨过坎宽度：≥25mm</w:t>
                  </w:r>
                </w:p>
                <w:p>
                  <w:pPr>
                    <w:pStyle w:val="null3"/>
                    <w:ind w:firstLine="400"/>
                    <w:jc w:val="left"/>
                  </w:pPr>
                  <w:r>
                    <w:rPr>
                      <w:rFonts w:ascii="仿宋_GB2312" w:hAnsi="仿宋_GB2312" w:cs="仿宋_GB2312" w:eastAsia="仿宋_GB2312"/>
                      <w:sz w:val="20"/>
                    </w:rPr>
                    <w:t>⑩底盘带载额定功率：≥200W</w:t>
                  </w:r>
                </w:p>
                <w:p>
                  <w:pPr>
                    <w:pStyle w:val="null3"/>
                    <w:ind w:firstLine="400"/>
                    <w:jc w:val="left"/>
                  </w:pPr>
                  <w:r>
                    <w:rPr>
                      <w:rFonts w:ascii="仿宋_GB2312" w:hAnsi="仿宋_GB2312" w:cs="仿宋_GB2312" w:eastAsia="仿宋_GB2312"/>
                      <w:sz w:val="20"/>
                    </w:rPr>
                    <w:t>⑪导航方式：前导航激光雷达 1 个，前置 TOF 相机一个，后置避障激光雷达 1 个</w:t>
                  </w:r>
                </w:p>
                <w:p>
                  <w:pPr>
                    <w:pStyle w:val="null3"/>
                    <w:ind w:firstLine="400"/>
                    <w:jc w:val="left"/>
                  </w:pPr>
                  <w:r>
                    <w:rPr>
                      <w:rFonts w:ascii="仿宋_GB2312" w:hAnsi="仿宋_GB2312" w:cs="仿宋_GB2312" w:eastAsia="仿宋_GB2312"/>
                      <w:sz w:val="20"/>
                    </w:rPr>
                    <w:t>20) 电池：</w:t>
                  </w:r>
                </w:p>
                <w:p>
                  <w:pPr>
                    <w:pStyle w:val="null3"/>
                    <w:ind w:firstLine="400"/>
                    <w:jc w:val="left"/>
                  </w:pPr>
                  <w:r>
                    <w:rPr>
                      <w:rFonts w:ascii="仿宋_GB2312" w:hAnsi="仿宋_GB2312" w:cs="仿宋_GB2312" w:eastAsia="仿宋_GB2312"/>
                      <w:sz w:val="20"/>
                    </w:rPr>
                    <w:t>①电池容量：48V 45AH</w:t>
                  </w:r>
                </w:p>
                <w:p>
                  <w:pPr>
                    <w:pStyle w:val="null3"/>
                    <w:ind w:firstLine="400"/>
                    <w:jc w:val="left"/>
                  </w:pPr>
                  <w:r>
                    <w:rPr>
                      <w:rFonts w:ascii="仿宋_GB2312" w:hAnsi="仿宋_GB2312" w:cs="仿宋_GB2312" w:eastAsia="仿宋_GB2312"/>
                      <w:sz w:val="20"/>
                    </w:rPr>
                    <w:t>②对外供电：DC48V</w:t>
                  </w:r>
                </w:p>
                <w:p>
                  <w:pPr>
                    <w:pStyle w:val="null3"/>
                    <w:ind w:firstLine="400"/>
                    <w:jc w:val="left"/>
                  </w:pPr>
                  <w:r>
                    <w:rPr>
                      <w:rFonts w:ascii="仿宋_GB2312" w:hAnsi="仿宋_GB2312" w:cs="仿宋_GB2312" w:eastAsia="仿宋_GB2312"/>
                      <w:sz w:val="20"/>
                    </w:rPr>
                    <w:t>③充电桩：输入电压 AC220V，屏幕显示电量、电压</w:t>
                  </w:r>
                </w:p>
                <w:p>
                  <w:pPr>
                    <w:pStyle w:val="null3"/>
                    <w:ind w:firstLine="400"/>
                    <w:jc w:val="left"/>
                  </w:pPr>
                  <w:r>
                    <w:rPr>
                      <w:rFonts w:ascii="仿宋_GB2312" w:hAnsi="仿宋_GB2312" w:cs="仿宋_GB2312" w:eastAsia="仿宋_GB2312"/>
                      <w:sz w:val="20"/>
                    </w:rPr>
                    <w:t>21) 灯光配置：侧脑灯，胸部灯，电池电量灯等≥7种灯语展示机器人状态。</w:t>
                  </w:r>
                </w:p>
                <w:p>
                  <w:pPr>
                    <w:pStyle w:val="null3"/>
                    <w:ind w:firstLine="400"/>
                    <w:jc w:val="left"/>
                  </w:pPr>
                  <w:r>
                    <w:rPr>
                      <w:rFonts w:ascii="仿宋_GB2312" w:hAnsi="仿宋_GB2312" w:cs="仿宋_GB2312" w:eastAsia="仿宋_GB2312"/>
                      <w:sz w:val="20"/>
                    </w:rPr>
                    <w:t>22) 手持式遥控器：有</w:t>
                  </w:r>
                </w:p>
                <w:p>
                  <w:pPr>
                    <w:pStyle w:val="null3"/>
                    <w:ind w:firstLine="400"/>
                    <w:jc w:val="left"/>
                  </w:pPr>
                  <w:r>
                    <w:rPr>
                      <w:rFonts w:ascii="仿宋_GB2312" w:hAnsi="仿宋_GB2312" w:cs="仿宋_GB2312" w:eastAsia="仿宋_GB2312"/>
                      <w:sz w:val="20"/>
                    </w:rPr>
                    <w:t>23) 二次开发：</w:t>
                  </w:r>
                </w:p>
                <w:p>
                  <w:pPr>
                    <w:pStyle w:val="null3"/>
                    <w:ind w:firstLine="400"/>
                    <w:jc w:val="left"/>
                  </w:pPr>
                  <w:r>
                    <w:rPr>
                      <w:rFonts w:ascii="仿宋_GB2312" w:hAnsi="仿宋_GB2312" w:cs="仿宋_GB2312" w:eastAsia="仿宋_GB2312"/>
                      <w:sz w:val="20"/>
                    </w:rPr>
                    <w:t>①需提供完善的 SDK 以及二次开发指南，提供底层开发接口（如关节电机，传感器接口），高层开发接口（如机器人模式切换，站立运动等控制）。DDS 通信接口，音频服务接口等。</w:t>
                  </w:r>
                </w:p>
                <w:p>
                  <w:pPr>
                    <w:pStyle w:val="null3"/>
                    <w:ind w:firstLine="400"/>
                    <w:jc w:val="left"/>
                  </w:pPr>
                  <w:r>
                    <w:rPr>
                      <w:rFonts w:ascii="仿宋_GB2312" w:hAnsi="仿宋_GB2312" w:cs="仿宋_GB2312" w:eastAsia="仿宋_GB2312"/>
                      <w:sz w:val="20"/>
                    </w:rPr>
                    <w:t>②需适配ROS2，支持 DDS 组件的 Qos 配置，可实现基于 DDS Topic 的 RPC 机制。</w:t>
                  </w:r>
                </w:p>
                <w:p>
                  <w:pPr>
                    <w:pStyle w:val="null3"/>
                    <w:ind w:firstLine="400"/>
                    <w:jc w:val="left"/>
                  </w:pPr>
                  <w:r>
                    <w:rPr>
                      <w:rFonts w:ascii="仿宋_GB2312" w:hAnsi="仿宋_GB2312" w:cs="仿宋_GB2312" w:eastAsia="仿宋_GB2312"/>
                      <w:sz w:val="20"/>
                    </w:rPr>
                    <w:t>③需提供 DDS 通信例程，ROS2 通信例程，RPC 例程，激光雷达例程，深度相机例程等。</w:t>
                  </w:r>
                </w:p>
                <w:p>
                  <w:pPr>
                    <w:pStyle w:val="null3"/>
                    <w:ind w:firstLine="400"/>
                    <w:jc w:val="left"/>
                  </w:pPr>
                  <w:r>
                    <w:rPr>
                      <w:rFonts w:ascii="仿宋_GB2312" w:hAnsi="仿宋_GB2312" w:cs="仿宋_GB2312" w:eastAsia="仿宋_GB2312"/>
                      <w:sz w:val="20"/>
                    </w:rPr>
                    <w:t>④需提供 SLAM SDK ，支持建图，定位，导航三大模功能，以实现场景地图创建，定位点，进行自主导航等应用二次开发实现。</w:t>
                  </w:r>
                </w:p>
                <w:p>
                  <w:pPr>
                    <w:pStyle w:val="null3"/>
                    <w:ind w:firstLine="400"/>
                    <w:jc w:val="left"/>
                  </w:pPr>
                  <w:r>
                    <w:rPr>
                      <w:rFonts w:ascii="仿宋_GB2312" w:hAnsi="仿宋_GB2312" w:cs="仿宋_GB2312" w:eastAsia="仿宋_GB2312"/>
                      <w:sz w:val="20"/>
                    </w:rPr>
                    <w:t>⑤需提供音频服务接口，如 TTS ，ASR 等功能模块，以实现结合其他 SDK 进行应用二次开发实现。</w:t>
                  </w:r>
                </w:p>
                <w:p>
                  <w:pPr>
                    <w:pStyle w:val="null3"/>
                    <w:ind w:firstLine="400"/>
                    <w:jc w:val="left"/>
                  </w:pPr>
                  <w:r>
                    <w:rPr>
                      <w:rFonts w:ascii="仿宋_GB2312" w:hAnsi="仿宋_GB2312" w:cs="仿宋_GB2312" w:eastAsia="仿宋_GB2312"/>
                      <w:sz w:val="20"/>
                    </w:rPr>
                    <w:t>24) 智能OTA升级：支持</w:t>
                  </w:r>
                </w:p>
                <w:p>
                  <w:pPr>
                    <w:pStyle w:val="null3"/>
                    <w:ind w:firstLine="400"/>
                    <w:jc w:val="left"/>
                  </w:pPr>
                  <w:r>
                    <w:rPr>
                      <w:rFonts w:ascii="仿宋_GB2312" w:hAnsi="仿宋_GB2312" w:cs="仿宋_GB2312" w:eastAsia="仿宋_GB2312"/>
                      <w:sz w:val="20"/>
                    </w:rPr>
                    <w:t>25) 激光雷达3套</w:t>
                  </w:r>
                </w:p>
                <w:p>
                  <w:pPr>
                    <w:pStyle w:val="null3"/>
                    <w:ind w:firstLine="400"/>
                    <w:jc w:val="left"/>
                  </w:pPr>
                  <w:r>
                    <w:rPr>
                      <w:rFonts w:ascii="仿宋_GB2312" w:hAnsi="仿宋_GB2312" w:cs="仿宋_GB2312" w:eastAsia="仿宋_GB2312"/>
                      <w:sz w:val="20"/>
                    </w:rPr>
                    <w:t>①线数：≥96</w:t>
                  </w:r>
                </w:p>
                <w:p>
                  <w:pPr>
                    <w:pStyle w:val="null3"/>
                    <w:ind w:firstLine="400"/>
                    <w:jc w:val="left"/>
                  </w:pPr>
                  <w:r>
                    <w:rPr>
                      <w:rFonts w:ascii="仿宋_GB2312" w:hAnsi="仿宋_GB2312" w:cs="仿宋_GB2312" w:eastAsia="仿宋_GB2312"/>
                      <w:sz w:val="20"/>
                    </w:rPr>
                    <w:t>②水平视场角：0~360°</w:t>
                  </w:r>
                </w:p>
                <w:p>
                  <w:pPr>
                    <w:pStyle w:val="null3"/>
                    <w:ind w:firstLine="400"/>
                    <w:jc w:val="left"/>
                  </w:pPr>
                  <w:r>
                    <w:rPr>
                      <w:rFonts w:ascii="仿宋_GB2312" w:hAnsi="仿宋_GB2312" w:cs="仿宋_GB2312" w:eastAsia="仿宋_GB2312"/>
                      <w:sz w:val="20"/>
                    </w:rPr>
                    <w:t>③垂直视场角：0~90°</w:t>
                  </w:r>
                </w:p>
                <w:p>
                  <w:pPr>
                    <w:pStyle w:val="null3"/>
                    <w:ind w:firstLine="400"/>
                    <w:jc w:val="left"/>
                  </w:pPr>
                  <w:r>
                    <w:rPr>
                      <w:rFonts w:ascii="仿宋_GB2312" w:hAnsi="仿宋_GB2312" w:cs="仿宋_GB2312" w:eastAsia="仿宋_GB2312"/>
                      <w:sz w:val="20"/>
                    </w:rPr>
                    <w:t>④激光安全等级：≥Class1 人眼安全</w:t>
                  </w:r>
                </w:p>
                <w:p>
                  <w:pPr>
                    <w:pStyle w:val="null3"/>
                    <w:ind w:firstLine="400"/>
                    <w:jc w:val="left"/>
                  </w:pPr>
                  <w:r>
                    <w:rPr>
                      <w:rFonts w:ascii="仿宋_GB2312" w:hAnsi="仿宋_GB2312" w:cs="仿宋_GB2312" w:eastAsia="仿宋_GB2312"/>
                      <w:sz w:val="20"/>
                    </w:rPr>
                    <w:t>⑥水平角分辨率：≤0.4°</w:t>
                  </w:r>
                </w:p>
                <w:p>
                  <w:pPr>
                    <w:pStyle w:val="null3"/>
                    <w:ind w:firstLine="400"/>
                    <w:jc w:val="left"/>
                  </w:pPr>
                  <w:r>
                    <w:rPr>
                      <w:rFonts w:ascii="仿宋_GB2312" w:hAnsi="仿宋_GB2312" w:cs="仿宋_GB2312" w:eastAsia="仿宋_GB2312"/>
                      <w:sz w:val="20"/>
                    </w:rPr>
                    <w:t>⑦测距能力： ≥60 m(30 m @10% NIST)</w:t>
                  </w:r>
                </w:p>
                <w:p>
                  <w:pPr>
                    <w:pStyle w:val="null3"/>
                    <w:ind w:firstLine="400"/>
                    <w:jc w:val="left"/>
                  </w:pPr>
                  <w:r>
                    <w:rPr>
                      <w:rFonts w:ascii="仿宋_GB2312" w:hAnsi="仿宋_GB2312" w:cs="仿宋_GB2312" w:eastAsia="仿宋_GB2312"/>
                      <w:sz w:val="20"/>
                    </w:rPr>
                    <w:t>⑧垂直角分辨率：≤1°</w:t>
                  </w:r>
                </w:p>
                <w:p>
                  <w:pPr>
                    <w:pStyle w:val="null3"/>
                    <w:ind w:firstLine="400"/>
                    <w:jc w:val="left"/>
                  </w:pPr>
                  <w:r>
                    <w:rPr>
                      <w:rFonts w:ascii="仿宋_GB2312" w:hAnsi="仿宋_GB2312" w:cs="仿宋_GB2312" w:eastAsia="仿宋_GB2312"/>
                      <w:sz w:val="20"/>
                    </w:rPr>
                    <w:t>⑨盲区：≤0.1 m</w:t>
                  </w:r>
                </w:p>
                <w:p>
                  <w:pPr>
                    <w:pStyle w:val="null3"/>
                    <w:ind w:firstLine="400"/>
                    <w:jc w:val="left"/>
                  </w:pPr>
                  <w:r>
                    <w:rPr>
                      <w:rFonts w:ascii="仿宋_GB2312" w:hAnsi="仿宋_GB2312" w:cs="仿宋_GB2312" w:eastAsia="仿宋_GB2312"/>
                      <w:sz w:val="20"/>
                    </w:rPr>
                    <w:t>⑩精度(典型值)：≤1.5 cm (1 σ)</w:t>
                  </w:r>
                </w:p>
                <w:p>
                  <w:pPr>
                    <w:pStyle w:val="null3"/>
                    <w:ind w:firstLine="400"/>
                    <w:jc w:val="left"/>
                  </w:pPr>
                  <w:r>
                    <w:rPr>
                      <w:rFonts w:ascii="仿宋_GB2312" w:hAnsi="仿宋_GB2312" w:cs="仿宋_GB2312" w:eastAsia="仿宋_GB2312"/>
                      <w:sz w:val="20"/>
                    </w:rPr>
                    <w:t>⑪转速：≥600</w:t>
                  </w:r>
                </w:p>
                <w:p>
                  <w:pPr>
                    <w:pStyle w:val="null3"/>
                    <w:ind w:firstLine="400"/>
                    <w:jc w:val="left"/>
                  </w:pPr>
                  <w:r>
                    <w:rPr>
                      <w:rFonts w:ascii="仿宋_GB2312" w:hAnsi="仿宋_GB2312" w:cs="仿宋_GB2312" w:eastAsia="仿宋_GB2312"/>
                      <w:sz w:val="20"/>
                    </w:rPr>
                    <w:t>⑫帧率：≥10 Hz</w:t>
                  </w:r>
                </w:p>
                <w:p>
                  <w:pPr>
                    <w:pStyle w:val="null3"/>
                    <w:ind w:firstLine="400"/>
                    <w:jc w:val="left"/>
                  </w:pPr>
                  <w:r>
                    <w:rPr>
                      <w:rFonts w:ascii="仿宋_GB2312" w:hAnsi="仿宋_GB2312" w:cs="仿宋_GB2312" w:eastAsia="仿宋_GB2312"/>
                      <w:sz w:val="20"/>
                    </w:rPr>
                    <w:t>⑬出点数：≥856,320 pts / s(单回波模式),≥ 1,712,640 pts / s(双回波模式)</w:t>
                  </w:r>
                </w:p>
                <w:p>
                  <w:pPr>
                    <w:pStyle w:val="null3"/>
                    <w:ind w:firstLine="400"/>
                    <w:jc w:val="left"/>
                  </w:pPr>
                  <w:r>
                    <w:rPr>
                      <w:rFonts w:ascii="仿宋_GB2312" w:hAnsi="仿宋_GB2312" w:cs="仿宋_GB2312" w:eastAsia="仿宋_GB2312"/>
                      <w:sz w:val="20"/>
                    </w:rPr>
                    <w:t>⑭以太网传输速率：≥100 Mbps</w:t>
                  </w:r>
                </w:p>
                <w:p>
                  <w:pPr>
                    <w:pStyle w:val="null3"/>
                    <w:ind w:firstLine="400"/>
                    <w:jc w:val="left"/>
                  </w:pPr>
                  <w:r>
                    <w:rPr>
                      <w:rFonts w:ascii="仿宋_GB2312" w:hAnsi="仿宋_GB2312" w:cs="仿宋_GB2312" w:eastAsia="仿宋_GB2312"/>
                      <w:sz w:val="20"/>
                    </w:rPr>
                    <w:t>⑮输出数据协议：UDP Packets Over Ethernet</w:t>
                  </w:r>
                </w:p>
                <w:p>
                  <w:pPr>
                    <w:pStyle w:val="null3"/>
                    <w:ind w:firstLine="400"/>
                    <w:jc w:val="left"/>
                  </w:pPr>
                  <w:r>
                    <w:rPr>
                      <w:rFonts w:ascii="仿宋_GB2312" w:hAnsi="仿宋_GB2312" w:cs="仿宋_GB2312" w:eastAsia="仿宋_GB2312"/>
                      <w:sz w:val="20"/>
                    </w:rPr>
                    <w:t>⑯激光雷达数据包内容：距离、反射强度、时间戳等</w:t>
                  </w:r>
                </w:p>
                <w:p>
                  <w:pPr>
                    <w:pStyle w:val="null3"/>
                    <w:ind w:firstLine="400"/>
                    <w:jc w:val="left"/>
                  </w:pPr>
                  <w:r>
                    <w:rPr>
                      <w:rFonts w:ascii="仿宋_GB2312" w:hAnsi="仿宋_GB2312" w:cs="仿宋_GB2312" w:eastAsia="仿宋_GB2312"/>
                      <w:sz w:val="20"/>
                    </w:rPr>
                    <w:t>⑰工作电压：9V - 32V</w:t>
                  </w:r>
                </w:p>
                <w:p>
                  <w:pPr>
                    <w:pStyle w:val="null3"/>
                    <w:ind w:firstLine="400"/>
                    <w:jc w:val="left"/>
                  </w:pPr>
                  <w:r>
                    <w:rPr>
                      <w:rFonts w:ascii="仿宋_GB2312" w:hAnsi="仿宋_GB2312" w:cs="仿宋_GB2312" w:eastAsia="仿宋_GB2312"/>
                      <w:sz w:val="20"/>
                    </w:rPr>
                    <w:t>⑱产品功率：≥48 W(典型值)</w:t>
                  </w:r>
                </w:p>
                <w:p>
                  <w:pPr>
                    <w:pStyle w:val="null3"/>
                    <w:ind w:firstLine="400"/>
                    <w:jc w:val="left"/>
                  </w:pPr>
                  <w:r>
                    <w:rPr>
                      <w:rFonts w:ascii="仿宋_GB2312" w:hAnsi="仿宋_GB2312" w:cs="仿宋_GB2312" w:eastAsia="仿宋_GB2312"/>
                      <w:sz w:val="20"/>
                    </w:rPr>
                    <w:t>⑲工作温度：- 40℃ ~ + 60℃</w:t>
                  </w:r>
                </w:p>
                <w:p>
                  <w:pPr>
                    <w:pStyle w:val="null3"/>
                    <w:ind w:firstLine="400"/>
                    <w:jc w:val="left"/>
                  </w:pPr>
                  <w:r>
                    <w:rPr>
                      <w:rFonts w:ascii="仿宋_GB2312" w:hAnsi="仿宋_GB2312" w:cs="仿宋_GB2312" w:eastAsia="仿宋_GB2312"/>
                      <w:sz w:val="20"/>
                    </w:rPr>
                    <w:t>⑳时间同步：GPS，PTP &amp; gPTP</w:t>
                  </w:r>
                </w:p>
                <w:p>
                  <w:pPr>
                    <w:pStyle w:val="null3"/>
                    <w:ind w:firstLine="400"/>
                    <w:jc w:val="left"/>
                  </w:pPr>
                  <w:r>
                    <w:rPr>
                      <w:rFonts w:ascii="仿宋_GB2312" w:hAnsi="仿宋_GB2312" w:cs="仿宋_GB2312" w:eastAsia="仿宋_GB2312"/>
                      <w:sz w:val="20"/>
                    </w:rPr>
                    <w:t>㉑防护等级：</w:t>
                  </w:r>
                  <w:r>
                    <w:rPr>
                      <w:rFonts w:ascii="仿宋_GB2312" w:hAnsi="仿宋_GB2312" w:cs="仿宋_GB2312" w:eastAsia="仿宋_GB2312"/>
                      <w:sz w:val="20"/>
                    </w:rPr>
                    <w:t>IP67 / IP6K9K</w:t>
                  </w:r>
                </w:p>
                <w:p>
                  <w:pPr>
                    <w:pStyle w:val="null3"/>
                    <w:ind w:firstLine="400"/>
                    <w:jc w:val="left"/>
                  </w:pPr>
                  <w:r>
                    <w:rPr>
                      <w:rFonts w:ascii="仿宋_GB2312" w:hAnsi="仿宋_GB2312" w:cs="仿宋_GB2312" w:eastAsia="仿宋_GB2312"/>
                      <w:sz w:val="20"/>
                    </w:rPr>
                    <w:t>26) 头部深度相机3套</w:t>
                  </w:r>
                </w:p>
                <w:p>
                  <w:pPr>
                    <w:pStyle w:val="null3"/>
                    <w:ind w:firstLine="400"/>
                    <w:jc w:val="left"/>
                  </w:pPr>
                  <w:r>
                    <w:rPr>
                      <w:rFonts w:ascii="仿宋_GB2312" w:hAnsi="仿宋_GB2312" w:cs="仿宋_GB2312" w:eastAsia="仿宋_GB2312"/>
                      <w:sz w:val="20"/>
                    </w:rPr>
                    <w:t>①图像传感器技术：需支持全局快门</w:t>
                  </w:r>
                </w:p>
                <w:p>
                  <w:pPr>
                    <w:pStyle w:val="null3"/>
                    <w:ind w:firstLine="400"/>
                    <w:jc w:val="left"/>
                  </w:pPr>
                  <w:r>
                    <w:rPr>
                      <w:rFonts w:ascii="仿宋_GB2312" w:hAnsi="仿宋_GB2312" w:cs="仿宋_GB2312" w:eastAsia="仿宋_GB2312"/>
                      <w:sz w:val="20"/>
                    </w:rPr>
                    <w:t>②双目基线：≥95cm</w:t>
                  </w:r>
                </w:p>
                <w:p>
                  <w:pPr>
                    <w:pStyle w:val="null3"/>
                    <w:ind w:firstLine="400"/>
                    <w:jc w:val="left"/>
                  </w:pPr>
                  <w:r>
                    <w:rPr>
                      <w:rFonts w:ascii="仿宋_GB2312" w:hAnsi="仿宋_GB2312" w:cs="仿宋_GB2312" w:eastAsia="仿宋_GB2312"/>
                      <w:sz w:val="20"/>
                    </w:rPr>
                    <w:t>③深度视场角：(H×V)：≥85°×55°</w:t>
                  </w:r>
                </w:p>
                <w:p>
                  <w:pPr>
                    <w:pStyle w:val="null3"/>
                    <w:ind w:firstLine="400"/>
                    <w:jc w:val="left"/>
                  </w:pPr>
                  <w:r>
                    <w:rPr>
                      <w:rFonts w:ascii="仿宋_GB2312" w:hAnsi="仿宋_GB2312" w:cs="仿宋_GB2312" w:eastAsia="仿宋_GB2312"/>
                      <w:sz w:val="20"/>
                    </w:rPr>
                    <w:t>④最大深度分辨率@帧率：≥1280×720@30fps</w:t>
                  </w:r>
                </w:p>
                <w:p>
                  <w:pPr>
                    <w:pStyle w:val="null3"/>
                    <w:ind w:firstLine="400"/>
                    <w:jc w:val="left"/>
                  </w:pPr>
                  <w:r>
                    <w:rPr>
                      <w:rFonts w:ascii="仿宋_GB2312" w:hAnsi="仿宋_GB2312" w:cs="仿宋_GB2312" w:eastAsia="仿宋_GB2312"/>
                      <w:sz w:val="20"/>
                    </w:rPr>
                    <w:t>⑤最大帧率@深度分辨率≥：90fps@848×480</w:t>
                  </w:r>
                </w:p>
                <w:p>
                  <w:pPr>
                    <w:pStyle w:val="null3"/>
                    <w:ind w:firstLine="400"/>
                    <w:jc w:val="left"/>
                  </w:pPr>
                  <w:r>
                    <w:rPr>
                      <w:rFonts w:ascii="仿宋_GB2312" w:hAnsi="仿宋_GB2312" w:cs="仿宋_GB2312" w:eastAsia="仿宋_GB2312"/>
                      <w:sz w:val="20"/>
                    </w:rPr>
                    <w:t>⑥Z-精度误差：≤2%（4m 处）</w:t>
                  </w:r>
                </w:p>
                <w:p>
                  <w:pPr>
                    <w:pStyle w:val="null3"/>
                    <w:ind w:firstLine="400"/>
                    <w:jc w:val="left"/>
                  </w:pPr>
                  <w:r>
                    <w:rPr>
                      <w:rFonts w:ascii="仿宋_GB2312" w:hAnsi="仿宋_GB2312" w:cs="仿宋_GB2312" w:eastAsia="仿宋_GB2312"/>
                      <w:sz w:val="20"/>
                    </w:rPr>
                    <w:t>⑦RGB 传感器技术：需支持全局快门</w:t>
                  </w:r>
                </w:p>
                <w:p>
                  <w:pPr>
                    <w:pStyle w:val="null3"/>
                    <w:ind w:firstLine="400"/>
                    <w:jc w:val="left"/>
                  </w:pPr>
                  <w:r>
                    <w:rPr>
                      <w:rFonts w:ascii="仿宋_GB2312" w:hAnsi="仿宋_GB2312" w:cs="仿宋_GB2312" w:eastAsia="仿宋_GB2312"/>
                      <w:sz w:val="20"/>
                    </w:rPr>
                    <w:t>⑧RGB 分辨率@帧率：≥1280×800@30fps</w:t>
                  </w:r>
                </w:p>
                <w:p>
                  <w:pPr>
                    <w:pStyle w:val="null3"/>
                    <w:ind w:firstLine="400"/>
                    <w:jc w:val="left"/>
                  </w:pPr>
                  <w:r>
                    <w:rPr>
                      <w:rFonts w:ascii="仿宋_GB2312" w:hAnsi="仿宋_GB2312" w:cs="仿宋_GB2312" w:eastAsia="仿宋_GB2312"/>
                      <w:sz w:val="20"/>
                    </w:rPr>
                    <w:t>⑨RGB 视场角(H×V)：≥90°×65°</w:t>
                  </w:r>
                </w:p>
                <w:p>
                  <w:pPr>
                    <w:pStyle w:val="null3"/>
                    <w:ind w:firstLine="400"/>
                    <w:jc w:val="left"/>
                  </w:pPr>
                  <w:r>
                    <w:rPr>
                      <w:rFonts w:ascii="仿宋_GB2312" w:hAnsi="仿宋_GB2312" w:cs="仿宋_GB2312" w:eastAsia="仿宋_GB2312"/>
                      <w:sz w:val="20"/>
                    </w:rPr>
                    <w:t>⑩惯性测量单元：有</w:t>
                  </w:r>
                </w:p>
                <w:p>
                  <w:pPr>
                    <w:pStyle w:val="null3"/>
                    <w:ind w:firstLine="400"/>
                    <w:jc w:val="left"/>
                  </w:pPr>
                  <w:r>
                    <w:rPr>
                      <w:rFonts w:ascii="仿宋_GB2312" w:hAnsi="仿宋_GB2312" w:cs="仿宋_GB2312" w:eastAsia="仿宋_GB2312"/>
                      <w:sz w:val="20"/>
                    </w:rPr>
                    <w:t>⑪最大分辨率下最小距离：≤55cm</w:t>
                  </w:r>
                </w:p>
                <w:p>
                  <w:pPr>
                    <w:pStyle w:val="null3"/>
                    <w:ind w:firstLine="400"/>
                    <w:jc w:val="left"/>
                  </w:pPr>
                  <w:r>
                    <w:rPr>
                      <w:rFonts w:ascii="仿宋_GB2312" w:hAnsi="仿宋_GB2312" w:cs="仿宋_GB2312" w:eastAsia="仿宋_GB2312"/>
                      <w:sz w:val="20"/>
                    </w:rPr>
                    <w:t>⑫理想工作范围：0.6~6m</w:t>
                  </w:r>
                </w:p>
                <w:p>
                  <w:pPr>
                    <w:pStyle w:val="null3"/>
                    <w:ind w:firstLine="400"/>
                    <w:jc w:val="left"/>
                  </w:pPr>
                  <w:r>
                    <w:rPr>
                      <w:rFonts w:ascii="仿宋_GB2312" w:hAnsi="仿宋_GB2312" w:cs="仿宋_GB2312" w:eastAsia="仿宋_GB2312"/>
                      <w:sz w:val="20"/>
                    </w:rPr>
                    <w:t>⑬接口：Type-C</w:t>
                  </w:r>
                </w:p>
                <w:p>
                  <w:pPr>
                    <w:pStyle w:val="null3"/>
                    <w:ind w:firstLine="400"/>
                    <w:jc w:val="left"/>
                  </w:pPr>
                  <w:r>
                    <w:rPr>
                      <w:rFonts w:ascii="仿宋_GB2312" w:hAnsi="仿宋_GB2312" w:cs="仿宋_GB2312" w:eastAsia="仿宋_GB2312"/>
                      <w:sz w:val="20"/>
                    </w:rPr>
                    <w:t>27) 头部双目相机3套</w:t>
                  </w:r>
                </w:p>
                <w:p>
                  <w:pPr>
                    <w:pStyle w:val="null3"/>
                    <w:ind w:firstLine="400"/>
                    <w:jc w:val="left"/>
                  </w:pPr>
                  <w:r>
                    <w:rPr>
                      <w:rFonts w:ascii="仿宋_GB2312" w:hAnsi="仿宋_GB2312" w:cs="仿宋_GB2312" w:eastAsia="仿宋_GB2312"/>
                      <w:sz w:val="20"/>
                    </w:rPr>
                    <w:t>①感光片：≥1/2.7”</w:t>
                  </w:r>
                </w:p>
                <w:p>
                  <w:pPr>
                    <w:pStyle w:val="null3"/>
                    <w:ind w:firstLine="400"/>
                    <w:jc w:val="left"/>
                  </w:pPr>
                  <w:r>
                    <w:rPr>
                      <w:rFonts w:ascii="仿宋_GB2312" w:hAnsi="仿宋_GB2312" w:cs="仿宋_GB2312" w:eastAsia="仿宋_GB2312"/>
                      <w:sz w:val="20"/>
                    </w:rPr>
                    <w:t>②最高有效像素：≥3840(H) *1080 (V)</w:t>
                  </w:r>
                </w:p>
                <w:p>
                  <w:pPr>
                    <w:pStyle w:val="null3"/>
                    <w:ind w:firstLine="400"/>
                    <w:jc w:val="left"/>
                  </w:pPr>
                  <w:r>
                    <w:rPr>
                      <w:rFonts w:ascii="仿宋_GB2312" w:hAnsi="仿宋_GB2312" w:cs="仿宋_GB2312" w:eastAsia="仿宋_GB2312"/>
                      <w:sz w:val="20"/>
                    </w:rPr>
                    <w:t>③最低照度：≤0.5lux</w:t>
                  </w:r>
                </w:p>
                <w:p>
                  <w:pPr>
                    <w:pStyle w:val="null3"/>
                    <w:ind w:firstLine="400"/>
                    <w:jc w:val="left"/>
                  </w:pPr>
                  <w:r>
                    <w:rPr>
                      <w:rFonts w:ascii="仿宋_GB2312" w:hAnsi="仿宋_GB2312" w:cs="仿宋_GB2312" w:eastAsia="仿宋_GB2312"/>
                      <w:sz w:val="20"/>
                    </w:rPr>
                    <w:t>④自动曝光控制 AEC：支持</w:t>
                  </w:r>
                </w:p>
                <w:p>
                  <w:pPr>
                    <w:pStyle w:val="null3"/>
                    <w:ind w:firstLine="400"/>
                    <w:jc w:val="left"/>
                  </w:pPr>
                  <w:r>
                    <w:rPr>
                      <w:rFonts w:ascii="仿宋_GB2312" w:hAnsi="仿宋_GB2312" w:cs="仿宋_GB2312" w:eastAsia="仿宋_GB2312"/>
                      <w:sz w:val="20"/>
                    </w:rPr>
                    <w:t>⑤自动白平衡 AEB：支持</w:t>
                  </w:r>
                </w:p>
                <w:p>
                  <w:pPr>
                    <w:pStyle w:val="null3"/>
                    <w:ind w:firstLine="400"/>
                    <w:jc w:val="left"/>
                  </w:pPr>
                  <w:r>
                    <w:rPr>
                      <w:rFonts w:ascii="仿宋_GB2312" w:hAnsi="仿宋_GB2312" w:cs="仿宋_GB2312" w:eastAsia="仿宋_GB2312"/>
                      <w:sz w:val="20"/>
                    </w:rPr>
                    <w:t>⑥自动增益控制 AGC：支持</w:t>
                  </w:r>
                </w:p>
                <w:p>
                  <w:pPr>
                    <w:pStyle w:val="null3"/>
                    <w:ind w:firstLine="400"/>
                    <w:jc w:val="left"/>
                  </w:pPr>
                  <w:r>
                    <w:rPr>
                      <w:rFonts w:ascii="仿宋_GB2312" w:hAnsi="仿宋_GB2312" w:cs="仿宋_GB2312" w:eastAsia="仿宋_GB2312"/>
                      <w:sz w:val="20"/>
                    </w:rPr>
                    <w:t>⑦工作温度：0°C to 60°C</w:t>
                  </w:r>
                </w:p>
                <w:p>
                  <w:pPr>
                    <w:pStyle w:val="null3"/>
                    <w:ind w:firstLine="400"/>
                    <w:jc w:val="left"/>
                  </w:pPr>
                  <w:r>
                    <w:rPr>
                      <w:rFonts w:ascii="仿宋_GB2312" w:hAnsi="仿宋_GB2312" w:cs="仿宋_GB2312" w:eastAsia="仿宋_GB2312"/>
                      <w:sz w:val="20"/>
                    </w:rPr>
                    <w:t>28) 腰部深度相机6个</w:t>
                  </w:r>
                </w:p>
                <w:p>
                  <w:pPr>
                    <w:pStyle w:val="null3"/>
                    <w:ind w:firstLine="400"/>
                    <w:jc w:val="left"/>
                  </w:pPr>
                  <w:r>
                    <w:rPr>
                      <w:rFonts w:ascii="仿宋_GB2312" w:hAnsi="仿宋_GB2312" w:cs="仿宋_GB2312" w:eastAsia="仿宋_GB2312"/>
                      <w:sz w:val="20"/>
                    </w:rPr>
                    <w:t>①图像传感器技术：全局快门</w:t>
                  </w:r>
                </w:p>
                <w:p>
                  <w:pPr>
                    <w:pStyle w:val="null3"/>
                    <w:ind w:firstLine="400"/>
                    <w:jc w:val="left"/>
                  </w:pPr>
                  <w:r>
                    <w:rPr>
                      <w:rFonts w:ascii="仿宋_GB2312" w:hAnsi="仿宋_GB2312" w:cs="仿宋_GB2312" w:eastAsia="仿宋_GB2312"/>
                      <w:sz w:val="20"/>
                    </w:rPr>
                    <w:t>②双目基线：≥50cm</w:t>
                  </w:r>
                </w:p>
                <w:p>
                  <w:pPr>
                    <w:pStyle w:val="null3"/>
                    <w:ind w:firstLine="400"/>
                    <w:jc w:val="left"/>
                  </w:pPr>
                  <w:r>
                    <w:rPr>
                      <w:rFonts w:ascii="仿宋_GB2312" w:hAnsi="仿宋_GB2312" w:cs="仿宋_GB2312" w:eastAsia="仿宋_GB2312"/>
                      <w:sz w:val="20"/>
                    </w:rPr>
                    <w:t>③深度视场角(H×V)：≥85°×55°</w:t>
                  </w:r>
                </w:p>
                <w:p>
                  <w:pPr>
                    <w:pStyle w:val="null3"/>
                    <w:ind w:firstLine="400"/>
                    <w:jc w:val="left"/>
                  </w:pPr>
                  <w:r>
                    <w:rPr>
                      <w:rFonts w:ascii="仿宋_GB2312" w:hAnsi="仿宋_GB2312" w:cs="仿宋_GB2312" w:eastAsia="仿宋_GB2312"/>
                      <w:sz w:val="20"/>
                    </w:rPr>
                    <w:t>④最大深度分辨率@帧率≥：1280×720@30fps</w:t>
                  </w:r>
                </w:p>
                <w:p>
                  <w:pPr>
                    <w:pStyle w:val="null3"/>
                    <w:ind w:firstLine="400"/>
                    <w:jc w:val="left"/>
                  </w:pPr>
                  <w:r>
                    <w:rPr>
                      <w:rFonts w:ascii="仿宋_GB2312" w:hAnsi="仿宋_GB2312" w:cs="仿宋_GB2312" w:eastAsia="仿宋_GB2312"/>
                      <w:sz w:val="20"/>
                    </w:rPr>
                    <w:t>⑤最大帧率@深度分辨率：≥90fps@848×480</w:t>
                  </w:r>
                </w:p>
                <w:p>
                  <w:pPr>
                    <w:pStyle w:val="null3"/>
                    <w:ind w:firstLine="400"/>
                    <w:jc w:val="left"/>
                  </w:pPr>
                  <w:r>
                    <w:rPr>
                      <w:rFonts w:ascii="仿宋_GB2312" w:hAnsi="仿宋_GB2312" w:cs="仿宋_GB2312" w:eastAsia="仿宋_GB2312"/>
                      <w:sz w:val="20"/>
                    </w:rPr>
                    <w:t>⑥Z-精度误差：≤2%（2m 处）</w:t>
                  </w:r>
                </w:p>
                <w:p>
                  <w:pPr>
                    <w:pStyle w:val="null3"/>
                    <w:ind w:firstLine="400"/>
                    <w:jc w:val="left"/>
                  </w:pPr>
                  <w:r>
                    <w:rPr>
                      <w:rFonts w:ascii="仿宋_GB2312" w:hAnsi="仿宋_GB2312" w:cs="仿宋_GB2312" w:eastAsia="仿宋_GB2312"/>
                      <w:sz w:val="20"/>
                    </w:rPr>
                    <w:t>⑦RGB 传感器技术：需支持卷帘快门</w:t>
                  </w:r>
                </w:p>
                <w:p>
                  <w:pPr>
                    <w:pStyle w:val="null3"/>
                    <w:ind w:firstLine="400"/>
                    <w:jc w:val="left"/>
                  </w:pPr>
                  <w:r>
                    <w:rPr>
                      <w:rFonts w:ascii="仿宋_GB2312" w:hAnsi="仿宋_GB2312" w:cs="仿宋_GB2312" w:eastAsia="仿宋_GB2312"/>
                      <w:sz w:val="20"/>
                    </w:rPr>
                    <w:t>⑧RGB 分辨率@帧率：≥1920×1080@30fps</w:t>
                  </w:r>
                </w:p>
                <w:p>
                  <w:pPr>
                    <w:pStyle w:val="null3"/>
                    <w:ind w:firstLine="400"/>
                    <w:jc w:val="left"/>
                  </w:pPr>
                  <w:r>
                    <w:rPr>
                      <w:rFonts w:ascii="仿宋_GB2312" w:hAnsi="仿宋_GB2312" w:cs="仿宋_GB2312" w:eastAsia="仿宋_GB2312"/>
                      <w:sz w:val="20"/>
                    </w:rPr>
                    <w:t>⑨RGB 视场角(H×V)：≥65°×40°</w:t>
                  </w:r>
                </w:p>
                <w:p>
                  <w:pPr>
                    <w:pStyle w:val="null3"/>
                    <w:ind w:firstLine="400"/>
                    <w:jc w:val="left"/>
                  </w:pPr>
                  <w:r>
                    <w:rPr>
                      <w:rFonts w:ascii="仿宋_GB2312" w:hAnsi="仿宋_GB2312" w:cs="仿宋_GB2312" w:eastAsia="仿宋_GB2312"/>
                      <w:sz w:val="20"/>
                    </w:rPr>
                    <w:t>⑩最大分辨率下最小距离：≤30cm</w:t>
                  </w:r>
                </w:p>
                <w:p>
                  <w:pPr>
                    <w:pStyle w:val="null3"/>
                    <w:ind w:firstLine="400"/>
                    <w:jc w:val="left"/>
                  </w:pPr>
                  <w:r>
                    <w:rPr>
                      <w:rFonts w:ascii="仿宋_GB2312" w:hAnsi="仿宋_GB2312" w:cs="仿宋_GB2312" w:eastAsia="仿宋_GB2312"/>
                      <w:sz w:val="20"/>
                    </w:rPr>
                    <w:t>⑪理想工作范围：0.3~3m</w:t>
                  </w:r>
                </w:p>
                <w:p>
                  <w:pPr>
                    <w:pStyle w:val="null3"/>
                    <w:ind w:firstLine="400"/>
                    <w:jc w:val="left"/>
                  </w:pPr>
                  <w:r>
                    <w:rPr>
                      <w:rFonts w:ascii="仿宋_GB2312" w:hAnsi="仿宋_GB2312" w:cs="仿宋_GB2312" w:eastAsia="仿宋_GB2312"/>
                      <w:sz w:val="20"/>
                    </w:rPr>
                    <w:t>⑫接口：Type-C</w:t>
                  </w:r>
                </w:p>
                <w:p>
                  <w:pPr>
                    <w:pStyle w:val="null3"/>
                    <w:ind w:firstLine="400"/>
                    <w:jc w:val="left"/>
                  </w:pPr>
                  <w:r>
                    <w:rPr>
                      <w:rFonts w:ascii="仿宋_GB2312" w:hAnsi="仿宋_GB2312" w:cs="仿宋_GB2312" w:eastAsia="仿宋_GB2312"/>
                      <w:sz w:val="20"/>
                    </w:rPr>
                    <w:t>29) 开箱功能</w:t>
                  </w:r>
                </w:p>
                <w:p>
                  <w:pPr>
                    <w:pStyle w:val="null3"/>
                    <w:ind w:firstLine="400"/>
                    <w:jc w:val="left"/>
                  </w:pPr>
                  <w:r>
                    <w:rPr>
                      <w:rFonts w:ascii="仿宋_GB2312" w:hAnsi="仿宋_GB2312" w:cs="仿宋_GB2312" w:eastAsia="仿宋_GB2312"/>
                      <w:sz w:val="20"/>
                    </w:rPr>
                    <w:t>①需支持遥控器控制机器人模式切换、运动控制。</w:t>
                  </w:r>
                </w:p>
                <w:p>
                  <w:pPr>
                    <w:pStyle w:val="null3"/>
                    <w:ind w:firstLine="400"/>
                    <w:jc w:val="left"/>
                  </w:pPr>
                  <w:r>
                    <w:rPr>
                      <w:rFonts w:ascii="仿宋_GB2312" w:hAnsi="仿宋_GB2312" w:cs="仿宋_GB2312" w:eastAsia="仿宋_GB2312"/>
                      <w:sz w:val="20"/>
                    </w:rPr>
                    <w:t>②机器人需自带语音播报功能，各种机器人状态下均会进行播报。</w:t>
                  </w:r>
                </w:p>
                <w:p>
                  <w:pPr>
                    <w:pStyle w:val="null3"/>
                    <w:ind w:firstLine="400"/>
                    <w:jc w:val="left"/>
                  </w:pPr>
                  <w:r>
                    <w:rPr>
                      <w:rFonts w:ascii="仿宋_GB2312" w:hAnsi="仿宋_GB2312" w:cs="仿宋_GB2312" w:eastAsia="仿宋_GB2312"/>
                      <w:sz w:val="20"/>
                    </w:rPr>
                    <w:t>③需支持 app 操控机器人，包括状态机切换，动作触发，软急停触发，以及机器人运动。</w:t>
                  </w:r>
                </w:p>
                <w:p>
                  <w:pPr>
                    <w:pStyle w:val="null3"/>
                    <w:ind w:firstLine="400"/>
                    <w:jc w:val="left"/>
                  </w:pPr>
                  <w:r>
                    <w:rPr>
                      <w:rFonts w:ascii="仿宋_GB2312" w:hAnsi="仿宋_GB2312" w:cs="仿宋_GB2312" w:eastAsia="仿宋_GB2312"/>
                      <w:sz w:val="20"/>
                    </w:rPr>
                    <w:t>④需支持app 快捷启动遥操作，无需 PC 电脑，仅通过 app 即可启动遥操作，并支持自定义动作录制。</w:t>
                  </w:r>
                </w:p>
                <w:p>
                  <w:pPr>
                    <w:pStyle w:val="null3"/>
                    <w:ind w:firstLine="400"/>
                    <w:jc w:val="left"/>
                  </w:pPr>
                  <w:r>
                    <w:rPr>
                      <w:rFonts w:ascii="仿宋_GB2312" w:hAnsi="仿宋_GB2312" w:cs="仿宋_GB2312" w:eastAsia="仿宋_GB2312"/>
                      <w:sz w:val="20"/>
                    </w:rPr>
                    <w:t>⑤需支持app控制展示动作比心，点头，鼓掌，挥手，握手，摇头，高举挥手，双手胸前打 X，飞吻</w:t>
                  </w:r>
                </w:p>
                <w:p>
                  <w:pPr>
                    <w:pStyle w:val="null3"/>
                    <w:ind w:firstLine="400"/>
                    <w:jc w:val="left"/>
                  </w:pPr>
                  <w:r>
                    <w:rPr>
                      <w:rFonts w:ascii="仿宋_GB2312" w:hAnsi="仿宋_GB2312" w:cs="仿宋_GB2312" w:eastAsia="仿宋_GB2312"/>
                      <w:sz w:val="20"/>
                    </w:rPr>
                    <w:t>⑥支持app软固件版本查看，需支持查看机器人所有软固件版本，包括算法，can 板，主备电池，控制器，电源版，系统，伺服等。</w:t>
                  </w:r>
                </w:p>
                <w:p>
                  <w:pPr>
                    <w:pStyle w:val="null3"/>
                    <w:ind w:firstLine="400"/>
                    <w:jc w:val="left"/>
                  </w:pPr>
                  <w:r>
                    <w:rPr>
                      <w:rFonts w:ascii="仿宋_GB2312" w:hAnsi="仿宋_GB2312" w:cs="仿宋_GB2312" w:eastAsia="仿宋_GB2312"/>
                      <w:sz w:val="20"/>
                    </w:rPr>
                    <w:t>⑦支持app全身关节信息查看，需支持查看全身所有关节的通讯状态，实时位置，关节温度，电机问题，错误标识等信息。</w:t>
                  </w:r>
                </w:p>
                <w:p>
                  <w:pPr>
                    <w:pStyle w:val="null3"/>
                    <w:ind w:firstLine="400"/>
                    <w:jc w:val="left"/>
                  </w:pPr>
                  <w:r>
                    <w:rPr>
                      <w:rFonts w:ascii="仿宋_GB2312" w:hAnsi="仿宋_GB2312" w:cs="仿宋_GB2312" w:eastAsia="仿宋_GB2312"/>
                      <w:sz w:val="20"/>
                    </w:rPr>
                    <w:t>⑧编码器标定：需支持通过 app 进行机器人编码器标定。</w:t>
                  </w:r>
                </w:p>
                <w:p>
                  <w:pPr>
                    <w:pStyle w:val="null3"/>
                    <w:ind w:firstLine="400"/>
                    <w:jc w:val="left"/>
                  </w:pPr>
                  <w:r>
                    <w:rPr>
                      <w:rFonts w:ascii="仿宋_GB2312" w:hAnsi="仿宋_GB2312" w:cs="仿宋_GB2312" w:eastAsia="仿宋_GB2312"/>
                      <w:sz w:val="20"/>
                    </w:rPr>
                    <w:t>⑨全身关节标定：需支持通过 app 进行全身任意关机标定。</w:t>
                  </w:r>
                </w:p>
                <w:p>
                  <w:pPr>
                    <w:pStyle w:val="null3"/>
                    <w:ind w:firstLine="400"/>
                    <w:jc w:val="left"/>
                  </w:pPr>
                  <w:r>
                    <w:rPr>
                      <w:rFonts w:ascii="仿宋_GB2312" w:hAnsi="仿宋_GB2312" w:cs="仿宋_GB2312" w:eastAsia="仿宋_GB2312"/>
                      <w:sz w:val="20"/>
                    </w:rPr>
                    <w:t>⑩关节限位：需支持通过 app 进行全身关节位置，扭矩，和速度的限制调整。</w:t>
                  </w:r>
                </w:p>
                <w:p>
                  <w:pPr>
                    <w:pStyle w:val="null3"/>
                    <w:ind w:firstLine="400"/>
                    <w:jc w:val="left"/>
                  </w:pPr>
                  <w:r>
                    <w:rPr>
                      <w:rFonts w:ascii="仿宋_GB2312" w:hAnsi="仿宋_GB2312" w:cs="仿宋_GB2312" w:eastAsia="仿宋_GB2312"/>
                      <w:sz w:val="20"/>
                    </w:rPr>
                    <w:t>⑪关节微调：需支持通过 app 进行全身关节微调。</w:t>
                  </w:r>
                </w:p>
                <w:p>
                  <w:pPr>
                    <w:pStyle w:val="null3"/>
                    <w:jc w:val="left"/>
                  </w:pPr>
                  <w:r>
                    <w:rPr>
                      <w:rFonts w:ascii="仿宋_GB2312" w:hAnsi="仿宋_GB2312" w:cs="仿宋_GB2312" w:eastAsia="仿宋_GB2312"/>
                      <w:sz w:val="20"/>
                      <w:b/>
                    </w:rPr>
                    <w:t>2. 灵巧手×3</w:t>
                  </w:r>
                </w:p>
                <w:p>
                  <w:pPr>
                    <w:pStyle w:val="null3"/>
                    <w:ind w:firstLine="400"/>
                    <w:jc w:val="left"/>
                  </w:pPr>
                  <w:r>
                    <w:rPr>
                      <w:rFonts w:ascii="仿宋_GB2312" w:hAnsi="仿宋_GB2312" w:cs="仿宋_GB2312" w:eastAsia="仿宋_GB2312"/>
                      <w:sz w:val="20"/>
                    </w:rPr>
                    <w:t>1) 材质与特性</w:t>
                  </w:r>
                </w:p>
                <w:p>
                  <w:pPr>
                    <w:pStyle w:val="null3"/>
                    <w:ind w:firstLine="400"/>
                    <w:jc w:val="left"/>
                  </w:pPr>
                  <w:r>
                    <w:rPr>
                      <w:rFonts w:ascii="仿宋_GB2312" w:hAnsi="仿宋_GB2312" w:cs="仿宋_GB2312" w:eastAsia="仿宋_GB2312"/>
                      <w:sz w:val="20"/>
                    </w:rPr>
                    <w:t>①材质：锌合金、铝合金</w:t>
                  </w:r>
                </w:p>
                <w:p>
                  <w:pPr>
                    <w:pStyle w:val="null3"/>
                    <w:ind w:firstLine="400"/>
                    <w:jc w:val="left"/>
                  </w:pPr>
                  <w:r>
                    <w:rPr>
                      <w:rFonts w:ascii="仿宋_GB2312" w:hAnsi="仿宋_GB2312" w:cs="仿宋_GB2312" w:eastAsia="仿宋_GB2312"/>
                      <w:sz w:val="20"/>
                    </w:rPr>
                    <w:t>②自由度：≥11个运动关节，≥6个主动自由度</w:t>
                  </w:r>
                </w:p>
                <w:p>
                  <w:pPr>
                    <w:pStyle w:val="null3"/>
                    <w:ind w:firstLine="400"/>
                    <w:jc w:val="left"/>
                  </w:pPr>
                  <w:r>
                    <w:rPr>
                      <w:rFonts w:ascii="仿宋_GB2312" w:hAnsi="仿宋_GB2312" w:cs="仿宋_GB2312" w:eastAsia="仿宋_GB2312"/>
                      <w:sz w:val="20"/>
                    </w:rPr>
                    <w:t>③重复定位精度：±1mm</w:t>
                  </w:r>
                </w:p>
                <w:p>
                  <w:pPr>
                    <w:pStyle w:val="null3"/>
                    <w:ind w:firstLine="400"/>
                    <w:jc w:val="left"/>
                  </w:pPr>
                  <w:r>
                    <w:rPr>
                      <w:rFonts w:ascii="仿宋_GB2312" w:hAnsi="仿宋_GB2312" w:cs="仿宋_GB2312" w:eastAsia="仿宋_GB2312"/>
                      <w:sz w:val="20"/>
                    </w:rPr>
                    <w:t>四抓取方法：需采用五指独立可控结构</w:t>
                  </w:r>
                </w:p>
                <w:p>
                  <w:pPr>
                    <w:pStyle w:val="null3"/>
                    <w:ind w:firstLine="400"/>
                    <w:jc w:val="left"/>
                  </w:pPr>
                  <w:r>
                    <w:rPr>
                      <w:rFonts w:ascii="仿宋_GB2312" w:hAnsi="仿宋_GB2312" w:cs="仿宋_GB2312" w:eastAsia="仿宋_GB2312"/>
                      <w:sz w:val="20"/>
                    </w:rPr>
                    <w:t>⑤重量：≤600g</w:t>
                  </w:r>
                </w:p>
                <w:p>
                  <w:pPr>
                    <w:pStyle w:val="null3"/>
                    <w:ind w:firstLine="400"/>
                    <w:jc w:val="left"/>
                  </w:pPr>
                  <w:r>
                    <w:rPr>
                      <w:rFonts w:ascii="仿宋_GB2312" w:hAnsi="仿宋_GB2312" w:cs="仿宋_GB2312" w:eastAsia="仿宋_GB2312"/>
                      <w:sz w:val="20"/>
                    </w:rPr>
                    <w:t>2) 尺寸参数</w:t>
                  </w:r>
                </w:p>
                <w:p>
                  <w:pPr>
                    <w:pStyle w:val="null3"/>
                    <w:ind w:firstLine="400"/>
                    <w:jc w:val="left"/>
                  </w:pPr>
                  <w:r>
                    <w:rPr>
                      <w:rFonts w:ascii="仿宋_GB2312" w:hAnsi="仿宋_GB2312" w:cs="仿宋_GB2312" w:eastAsia="仿宋_GB2312"/>
                      <w:sz w:val="20"/>
                    </w:rPr>
                    <w:t>①中指指尖到手底：≥180mm</w:t>
                  </w:r>
                </w:p>
                <w:p>
                  <w:pPr>
                    <w:pStyle w:val="null3"/>
                    <w:ind w:firstLine="400"/>
                    <w:jc w:val="left"/>
                  </w:pPr>
                  <w:r>
                    <w:rPr>
                      <w:rFonts w:ascii="仿宋_GB2312" w:hAnsi="仿宋_GB2312" w:cs="仿宋_GB2312" w:eastAsia="仿宋_GB2312"/>
                      <w:sz w:val="20"/>
                    </w:rPr>
                    <w:t>②拇指尖到手底：≥90mm</w:t>
                  </w:r>
                </w:p>
                <w:p>
                  <w:pPr>
                    <w:pStyle w:val="null3"/>
                    <w:ind w:firstLine="400"/>
                    <w:jc w:val="left"/>
                  </w:pPr>
                  <w:r>
                    <w:rPr>
                      <w:rFonts w:ascii="仿宋_GB2312" w:hAnsi="仿宋_GB2312" w:cs="仿宋_GB2312" w:eastAsia="仿宋_GB2312"/>
                      <w:sz w:val="20"/>
                    </w:rPr>
                    <w:t>③拇指长度：≥110mm</w:t>
                  </w:r>
                </w:p>
                <w:p>
                  <w:pPr>
                    <w:pStyle w:val="null3"/>
                    <w:ind w:firstLine="400"/>
                    <w:jc w:val="left"/>
                  </w:pPr>
                  <w:r>
                    <w:rPr>
                      <w:rFonts w:ascii="仿宋_GB2312" w:hAnsi="仿宋_GB2312" w:cs="仿宋_GB2312" w:eastAsia="仿宋_GB2312"/>
                      <w:sz w:val="20"/>
                    </w:rPr>
                    <w:t>④手掌的宽度：≥80mm</w:t>
                  </w:r>
                </w:p>
                <w:p>
                  <w:pPr>
                    <w:pStyle w:val="null3"/>
                    <w:ind w:firstLine="400"/>
                    <w:jc w:val="left"/>
                  </w:pPr>
                  <w:r>
                    <w:rPr>
                      <w:rFonts w:ascii="仿宋_GB2312" w:hAnsi="仿宋_GB2312" w:cs="仿宋_GB2312" w:eastAsia="仿宋_GB2312"/>
                      <w:sz w:val="20"/>
                    </w:rPr>
                    <w:t>⑤手腕直径：≥40mm</w:t>
                  </w:r>
                </w:p>
                <w:p>
                  <w:pPr>
                    <w:pStyle w:val="null3"/>
                    <w:ind w:firstLine="400"/>
                    <w:jc w:val="left"/>
                  </w:pPr>
                  <w:r>
                    <w:rPr>
                      <w:rFonts w:ascii="仿宋_GB2312" w:hAnsi="仿宋_GB2312" w:cs="仿宋_GB2312" w:eastAsia="仿宋_GB2312"/>
                      <w:sz w:val="20"/>
                    </w:rPr>
                    <w:t>⑥拇指摆动范围（横向）：0~30°</w:t>
                  </w:r>
                </w:p>
                <w:p>
                  <w:pPr>
                    <w:pStyle w:val="null3"/>
                    <w:ind w:firstLine="400"/>
                    <w:jc w:val="left"/>
                  </w:pPr>
                  <w:r>
                    <w:rPr>
                      <w:rFonts w:ascii="仿宋_GB2312" w:hAnsi="仿宋_GB2312" w:cs="仿宋_GB2312" w:eastAsia="仿宋_GB2312"/>
                      <w:sz w:val="20"/>
                    </w:rPr>
                    <w:t>⑦拇指摆动范围（反向）：0~50°</w:t>
                  </w:r>
                </w:p>
                <w:p>
                  <w:pPr>
                    <w:pStyle w:val="null3"/>
                    <w:ind w:firstLine="400"/>
                    <w:jc w:val="left"/>
                  </w:pPr>
                  <w:r>
                    <w:rPr>
                      <w:rFonts w:ascii="仿宋_GB2312" w:hAnsi="仿宋_GB2312" w:cs="仿宋_GB2312" w:eastAsia="仿宋_GB2312"/>
                      <w:sz w:val="20"/>
                    </w:rPr>
                    <w:t>⑧触屏指垫：符合</w:t>
                  </w:r>
                </w:p>
                <w:p>
                  <w:pPr>
                    <w:pStyle w:val="null3"/>
                    <w:ind w:firstLine="400"/>
                    <w:jc w:val="left"/>
                  </w:pPr>
                  <w:r>
                    <w:rPr>
                      <w:rFonts w:ascii="仿宋_GB2312" w:hAnsi="仿宋_GB2312" w:cs="仿宋_GB2312" w:eastAsia="仿宋_GB2312"/>
                      <w:sz w:val="20"/>
                    </w:rPr>
                    <w:t>3) 技术参数</w:t>
                  </w:r>
                </w:p>
                <w:p>
                  <w:pPr>
                    <w:pStyle w:val="null3"/>
                    <w:ind w:firstLine="400"/>
                    <w:jc w:val="left"/>
                  </w:pPr>
                  <w:r>
                    <w:rPr>
                      <w:rFonts w:ascii="仿宋_GB2312" w:hAnsi="仿宋_GB2312" w:cs="仿宋_GB2312" w:eastAsia="仿宋_GB2312"/>
                      <w:sz w:val="20"/>
                    </w:rPr>
                    <w:t>①最大打开时间：≤1.0秒</w:t>
                  </w:r>
                </w:p>
                <w:p>
                  <w:pPr>
                    <w:pStyle w:val="null3"/>
                    <w:ind w:firstLine="400"/>
                    <w:jc w:val="left"/>
                  </w:pPr>
                  <w:r>
                    <w:rPr>
                      <w:rFonts w:ascii="仿宋_GB2312" w:hAnsi="仿宋_GB2312" w:cs="仿宋_GB2312" w:eastAsia="仿宋_GB2312"/>
                      <w:sz w:val="20"/>
                    </w:rPr>
                    <w:t>②最大关闭时间：≤1.0秒</w:t>
                  </w:r>
                </w:p>
                <w:p>
                  <w:pPr>
                    <w:pStyle w:val="null3"/>
                    <w:ind w:firstLine="400"/>
                    <w:jc w:val="left"/>
                  </w:pPr>
                  <w:r>
                    <w:rPr>
                      <w:rFonts w:ascii="仿宋_GB2312" w:hAnsi="仿宋_GB2312" w:cs="仿宋_GB2312" w:eastAsia="仿宋_GB2312"/>
                      <w:sz w:val="20"/>
                    </w:rPr>
                    <w:t>③最大单指指尖力：≥4.0N</w:t>
                  </w:r>
                </w:p>
                <w:p>
                  <w:pPr>
                    <w:pStyle w:val="null3"/>
                    <w:ind w:firstLine="400"/>
                    <w:jc w:val="left"/>
                  </w:pPr>
                  <w:r>
                    <w:rPr>
                      <w:rFonts w:ascii="仿宋_GB2312" w:hAnsi="仿宋_GB2312" w:cs="仿宋_GB2312" w:eastAsia="仿宋_GB2312"/>
                      <w:sz w:val="20"/>
                    </w:rPr>
                    <w:t>④最大拇指指尖力：≥9.5N</w:t>
                  </w:r>
                </w:p>
                <w:p>
                  <w:pPr>
                    <w:pStyle w:val="null3"/>
                    <w:ind w:firstLine="400"/>
                    <w:jc w:val="left"/>
                  </w:pPr>
                  <w:r>
                    <w:rPr>
                      <w:rFonts w:ascii="仿宋_GB2312" w:hAnsi="仿宋_GB2312" w:cs="仿宋_GB2312" w:eastAsia="仿宋_GB2312"/>
                      <w:sz w:val="20"/>
                    </w:rPr>
                    <w:t>⑤最大三脚架尖端力：≥9.5N</w:t>
                  </w:r>
                </w:p>
                <w:p>
                  <w:pPr>
                    <w:pStyle w:val="null3"/>
                    <w:ind w:firstLine="400"/>
                    <w:jc w:val="left"/>
                  </w:pPr>
                  <w:r>
                    <w:rPr>
                      <w:rFonts w:ascii="仿宋_GB2312" w:hAnsi="仿宋_GB2312" w:cs="仿宋_GB2312" w:eastAsia="仿宋_GB2312"/>
                      <w:sz w:val="20"/>
                    </w:rPr>
                    <w:t>⑥最大静载荷（钩握）：≥290N</w:t>
                  </w:r>
                </w:p>
                <w:p>
                  <w:pPr>
                    <w:pStyle w:val="null3"/>
                    <w:ind w:firstLine="400"/>
                    <w:jc w:val="left"/>
                  </w:pPr>
                  <w:r>
                    <w:rPr>
                      <w:rFonts w:ascii="仿宋_GB2312" w:hAnsi="仿宋_GB2312" w:cs="仿宋_GB2312" w:eastAsia="仿宋_GB2312"/>
                      <w:sz w:val="20"/>
                    </w:rPr>
                    <w:t>⑦最大单个手指载荷：≥95N</w:t>
                  </w:r>
                </w:p>
                <w:p>
                  <w:pPr>
                    <w:pStyle w:val="null3"/>
                    <w:ind w:firstLine="400"/>
                    <w:jc w:val="left"/>
                  </w:pPr>
                  <w:r>
                    <w:rPr>
                      <w:rFonts w:ascii="仿宋_GB2312" w:hAnsi="仿宋_GB2312" w:cs="仿宋_GB2312" w:eastAsia="仿宋_GB2312"/>
                      <w:sz w:val="20"/>
                    </w:rPr>
                    <w:t>⑧最大指尖延伸负荷：≥75N</w:t>
                  </w:r>
                </w:p>
                <w:p>
                  <w:pPr>
                    <w:pStyle w:val="null3"/>
                    <w:ind w:firstLine="400"/>
                    <w:jc w:val="left"/>
                  </w:pPr>
                  <w:r>
                    <w:rPr>
                      <w:rFonts w:ascii="仿宋_GB2312" w:hAnsi="仿宋_GB2312" w:cs="仿宋_GB2312" w:eastAsia="仿宋_GB2312"/>
                      <w:sz w:val="20"/>
                    </w:rPr>
                    <w:t>⑨通讯接口：UART/RS485/CAN</w:t>
                  </w:r>
                </w:p>
                <w:p>
                  <w:pPr>
                    <w:pStyle w:val="null3"/>
                    <w:ind w:firstLine="400"/>
                    <w:jc w:val="left"/>
                  </w:pPr>
                  <w:r>
                    <w:rPr>
                      <w:rFonts w:ascii="仿宋_GB2312" w:hAnsi="仿宋_GB2312" w:cs="仿宋_GB2312" w:eastAsia="仿宋_GB2312"/>
                      <w:sz w:val="20"/>
                    </w:rPr>
                    <w:t>⑩通讯协议：ModBus-RTU串行控制协议/CAN</w:t>
                  </w:r>
                </w:p>
                <w:p>
                  <w:pPr>
                    <w:pStyle w:val="null3"/>
                    <w:ind w:firstLine="400"/>
                    <w:jc w:val="left"/>
                  </w:pPr>
                  <w:r>
                    <w:rPr>
                      <w:rFonts w:ascii="仿宋_GB2312" w:hAnsi="仿宋_GB2312" w:cs="仿宋_GB2312" w:eastAsia="仿宋_GB2312"/>
                      <w:sz w:val="20"/>
                    </w:rPr>
                    <w:t>⑪附加支持：SDK/ROS/ROS2/URDF</w:t>
                  </w:r>
                </w:p>
                <w:p>
                  <w:pPr>
                    <w:pStyle w:val="null3"/>
                    <w:ind w:firstLine="400"/>
                    <w:jc w:val="left"/>
                  </w:pPr>
                  <w:r>
                    <w:rPr>
                      <w:rFonts w:ascii="仿宋_GB2312" w:hAnsi="仿宋_GB2312" w:cs="仿宋_GB2312" w:eastAsia="仿宋_GB2312"/>
                      <w:sz w:val="20"/>
                    </w:rPr>
                    <w:t>⑫电气特性：供电电压：DC24V±10%</w:t>
                  </w:r>
                </w:p>
                <w:p>
                  <w:pPr>
                    <w:pStyle w:val="null3"/>
                    <w:jc w:val="left"/>
                  </w:pPr>
                  <w:r>
                    <w:rPr>
                      <w:rFonts w:ascii="仿宋_GB2312" w:hAnsi="仿宋_GB2312" w:cs="仿宋_GB2312" w:eastAsia="仿宋_GB2312"/>
                      <w:sz w:val="20"/>
                      <w:b/>
                    </w:rPr>
                    <w:t>3. 腕部深度相机 ×3</w:t>
                  </w:r>
                </w:p>
                <w:p>
                  <w:pPr>
                    <w:pStyle w:val="null3"/>
                    <w:ind w:firstLine="400"/>
                    <w:jc w:val="left"/>
                  </w:pPr>
                  <w:r>
                    <w:rPr>
                      <w:rFonts w:ascii="仿宋_GB2312" w:hAnsi="仿宋_GB2312" w:cs="仿宋_GB2312" w:eastAsia="仿宋_GB2312"/>
                      <w:sz w:val="20"/>
                    </w:rPr>
                    <w:t>1) 图像传感器技术：全局快门</w:t>
                  </w:r>
                </w:p>
                <w:p>
                  <w:pPr>
                    <w:pStyle w:val="null3"/>
                    <w:ind w:firstLine="400"/>
                    <w:jc w:val="left"/>
                  </w:pPr>
                  <w:r>
                    <w:rPr>
                      <w:rFonts w:ascii="仿宋_GB2312" w:hAnsi="仿宋_GB2312" w:cs="仿宋_GB2312" w:eastAsia="仿宋_GB2312"/>
                      <w:sz w:val="20"/>
                    </w:rPr>
                    <w:t>2) 双目基线：≥18cm</w:t>
                  </w:r>
                </w:p>
                <w:p>
                  <w:pPr>
                    <w:pStyle w:val="null3"/>
                    <w:ind w:firstLine="400"/>
                    <w:jc w:val="left"/>
                  </w:pPr>
                  <w:r>
                    <w:rPr>
                      <w:rFonts w:ascii="仿宋_GB2312" w:hAnsi="仿宋_GB2312" w:cs="仿宋_GB2312" w:eastAsia="仿宋_GB2312"/>
                      <w:sz w:val="20"/>
                    </w:rPr>
                    <w:t>3) 深度视场角(H×V)：≥85°×55°</w:t>
                  </w:r>
                </w:p>
                <w:p>
                  <w:pPr>
                    <w:pStyle w:val="null3"/>
                    <w:ind w:firstLine="400"/>
                    <w:jc w:val="left"/>
                  </w:pPr>
                  <w:r>
                    <w:rPr>
                      <w:rFonts w:ascii="仿宋_GB2312" w:hAnsi="仿宋_GB2312" w:cs="仿宋_GB2312" w:eastAsia="仿宋_GB2312"/>
                      <w:sz w:val="20"/>
                    </w:rPr>
                    <w:t>4) 最大深度分辨率@帧率：≥1280×720@30fps</w:t>
                  </w:r>
                </w:p>
                <w:p>
                  <w:pPr>
                    <w:pStyle w:val="null3"/>
                    <w:ind w:firstLine="400"/>
                    <w:jc w:val="left"/>
                  </w:pPr>
                  <w:r>
                    <w:rPr>
                      <w:rFonts w:ascii="仿宋_GB2312" w:hAnsi="仿宋_GB2312" w:cs="仿宋_GB2312" w:eastAsia="仿宋_GB2312"/>
                      <w:sz w:val="20"/>
                    </w:rPr>
                    <w:t>5) 最大帧率@深度分辨率：≥90fps@640×360</w:t>
                  </w:r>
                </w:p>
                <w:p>
                  <w:pPr>
                    <w:pStyle w:val="null3"/>
                    <w:ind w:firstLine="400"/>
                    <w:jc w:val="left"/>
                  </w:pPr>
                  <w:r>
                    <w:rPr>
                      <w:rFonts w:ascii="仿宋_GB2312" w:hAnsi="仿宋_GB2312" w:cs="仿宋_GB2312" w:eastAsia="仿宋_GB2312"/>
                      <w:sz w:val="20"/>
                    </w:rPr>
                    <w:t>6) Z-精度误差：≤2%（50cm 处）</w:t>
                  </w:r>
                </w:p>
                <w:p>
                  <w:pPr>
                    <w:pStyle w:val="null3"/>
                    <w:ind w:firstLine="400"/>
                    <w:jc w:val="left"/>
                  </w:pPr>
                  <w:r>
                    <w:rPr>
                      <w:rFonts w:ascii="仿宋_GB2312" w:hAnsi="仿宋_GB2312" w:cs="仿宋_GB2312" w:eastAsia="仿宋_GB2312"/>
                      <w:sz w:val="20"/>
                    </w:rPr>
                    <w:t>7) RGB 传感器技术：全局快门RGB</w:t>
                  </w:r>
                </w:p>
                <w:p>
                  <w:pPr>
                    <w:pStyle w:val="null3"/>
                    <w:ind w:firstLine="400"/>
                    <w:jc w:val="left"/>
                  </w:pPr>
                  <w:r>
                    <w:rPr>
                      <w:rFonts w:ascii="仿宋_GB2312" w:hAnsi="仿宋_GB2312" w:cs="仿宋_GB2312" w:eastAsia="仿宋_GB2312"/>
                      <w:sz w:val="20"/>
                    </w:rPr>
                    <w:t>8) 分辨率@帧率：≥1280×720@30fps</w:t>
                  </w:r>
                </w:p>
                <w:p>
                  <w:pPr>
                    <w:pStyle w:val="null3"/>
                    <w:ind w:firstLine="400"/>
                    <w:jc w:val="left"/>
                  </w:pPr>
                  <w:r>
                    <w:rPr>
                      <w:rFonts w:ascii="仿宋_GB2312" w:hAnsi="仿宋_GB2312" w:cs="仿宋_GB2312" w:eastAsia="仿宋_GB2312"/>
                      <w:sz w:val="20"/>
                    </w:rPr>
                    <w:t>9) RGB 视场角(H×V)：≥85°×55°</w:t>
                  </w:r>
                </w:p>
                <w:p>
                  <w:pPr>
                    <w:pStyle w:val="null3"/>
                    <w:ind w:firstLine="400"/>
                    <w:jc w:val="left"/>
                  </w:pPr>
                  <w:r>
                    <w:rPr>
                      <w:rFonts w:ascii="仿宋_GB2312" w:hAnsi="仿宋_GB2312" w:cs="仿宋_GB2312" w:eastAsia="仿宋_GB2312"/>
                      <w:sz w:val="20"/>
                    </w:rPr>
                    <w:t>10) 最大分辨率下最小距离：≤7cm</w:t>
                  </w:r>
                </w:p>
                <w:p>
                  <w:pPr>
                    <w:pStyle w:val="null3"/>
                    <w:ind w:firstLine="400"/>
                    <w:jc w:val="left"/>
                  </w:pPr>
                  <w:r>
                    <w:rPr>
                      <w:rFonts w:ascii="仿宋_GB2312" w:hAnsi="仿宋_GB2312" w:cs="仿宋_GB2312" w:eastAsia="仿宋_GB2312"/>
                      <w:sz w:val="20"/>
                    </w:rPr>
                    <w:t>11) 理想工作范围：7~50cm</w:t>
                  </w:r>
                </w:p>
                <w:p>
                  <w:pPr>
                    <w:pStyle w:val="null3"/>
                    <w:ind w:firstLine="400"/>
                    <w:jc w:val="left"/>
                  </w:pPr>
                  <w:r>
                    <w:rPr>
                      <w:rFonts w:ascii="仿宋_GB2312" w:hAnsi="仿宋_GB2312" w:cs="仿宋_GB2312" w:eastAsia="仿宋_GB2312"/>
                      <w:sz w:val="20"/>
                    </w:rPr>
                    <w:t>12) 接口：Type-C</w:t>
                  </w:r>
                </w:p>
                <w:p>
                  <w:pPr>
                    <w:pStyle w:val="null3"/>
                    <w:jc w:val="left"/>
                  </w:pPr>
                  <w:r>
                    <w:rPr>
                      <w:rFonts w:ascii="仿宋_GB2312" w:hAnsi="仿宋_GB2312" w:cs="仿宋_GB2312" w:eastAsia="仿宋_GB2312"/>
                      <w:sz w:val="20"/>
                      <w:b/>
                    </w:rPr>
                    <w:t>4. 夹爪 ×4</w:t>
                  </w:r>
                </w:p>
                <w:p>
                  <w:pPr>
                    <w:pStyle w:val="null3"/>
                    <w:ind w:firstLine="400"/>
                    <w:jc w:val="left"/>
                  </w:pPr>
                  <w:r>
                    <w:rPr>
                      <w:rFonts w:ascii="仿宋_GB2312" w:hAnsi="仿宋_GB2312" w:cs="仿宋_GB2312" w:eastAsia="仿宋_GB2312"/>
                      <w:sz w:val="20"/>
                    </w:rPr>
                    <w:t>1) 抓持力（单侧）：45~160 N</w:t>
                  </w:r>
                </w:p>
                <w:p>
                  <w:pPr>
                    <w:pStyle w:val="null3"/>
                    <w:ind w:firstLine="400"/>
                    <w:jc w:val="left"/>
                  </w:pPr>
                  <w:r>
                    <w:rPr>
                      <w:rFonts w:ascii="仿宋_GB2312" w:hAnsi="仿宋_GB2312" w:cs="仿宋_GB2312" w:eastAsia="仿宋_GB2312"/>
                      <w:sz w:val="20"/>
                    </w:rPr>
                    <w:t>2) 总行程：≥95 mm</w:t>
                  </w:r>
                </w:p>
                <w:p>
                  <w:pPr>
                    <w:pStyle w:val="null3"/>
                    <w:ind w:firstLine="400"/>
                    <w:jc w:val="left"/>
                  </w:pPr>
                  <w:r>
                    <w:rPr>
                      <w:rFonts w:ascii="仿宋_GB2312" w:hAnsi="仿宋_GB2312" w:cs="仿宋_GB2312" w:eastAsia="仿宋_GB2312"/>
                      <w:sz w:val="20"/>
                    </w:rPr>
                    <w:t>3) 最大推荐负载：≥3KG</w:t>
                  </w:r>
                </w:p>
                <w:p>
                  <w:pPr>
                    <w:pStyle w:val="null3"/>
                    <w:ind w:firstLine="400"/>
                    <w:jc w:val="left"/>
                  </w:pPr>
                  <w:r>
                    <w:rPr>
                      <w:rFonts w:ascii="仿宋_GB2312" w:hAnsi="仿宋_GB2312" w:cs="仿宋_GB2312" w:eastAsia="仿宋_GB2312"/>
                      <w:sz w:val="20"/>
                    </w:rPr>
                    <w:t>4) 位置重复精度:≤ 0.03 mm</w:t>
                  </w:r>
                </w:p>
                <w:p>
                  <w:pPr>
                    <w:pStyle w:val="null3"/>
                    <w:ind w:firstLine="400"/>
                    <w:jc w:val="left"/>
                  </w:pPr>
                  <w:r>
                    <w:rPr>
                      <w:rFonts w:ascii="仿宋_GB2312" w:hAnsi="仿宋_GB2312" w:cs="仿宋_GB2312" w:eastAsia="仿宋_GB2312"/>
                      <w:sz w:val="20"/>
                    </w:rPr>
                    <w:t>5) 打开/闭合时间:≤0.7 s/0.7 s</w:t>
                  </w:r>
                </w:p>
                <w:p>
                  <w:pPr>
                    <w:pStyle w:val="null3"/>
                    <w:ind w:firstLine="400"/>
                    <w:jc w:val="left"/>
                  </w:pPr>
                  <w:r>
                    <w:rPr>
                      <w:rFonts w:ascii="仿宋_GB2312" w:hAnsi="仿宋_GB2312" w:cs="仿宋_GB2312" w:eastAsia="仿宋_GB2312"/>
                      <w:sz w:val="20"/>
                    </w:rPr>
                    <w:t>6) 传动方式:丝杆螺母+连杆机构</w:t>
                  </w:r>
                </w:p>
                <w:p>
                  <w:pPr>
                    <w:pStyle w:val="null3"/>
                    <w:ind w:firstLine="400"/>
                    <w:jc w:val="left"/>
                  </w:pPr>
                  <w:r>
                    <w:rPr>
                      <w:rFonts w:ascii="仿宋_GB2312" w:hAnsi="仿宋_GB2312" w:cs="仿宋_GB2312" w:eastAsia="仿宋_GB2312"/>
                      <w:sz w:val="20"/>
                    </w:rPr>
                    <w:t>7 通讯协议：标配： Modbus RTU（RS485）， Digital I/O</w:t>
                  </w:r>
                </w:p>
                <w:p>
                  <w:pPr>
                    <w:pStyle w:val="null3"/>
                    <w:ind w:firstLine="400"/>
                    <w:jc w:val="left"/>
                  </w:pPr>
                  <w:r>
                    <w:rPr>
                      <w:rFonts w:ascii="仿宋_GB2312" w:hAnsi="仿宋_GB2312" w:cs="仿宋_GB2312" w:eastAsia="仿宋_GB2312"/>
                      <w:sz w:val="20"/>
                    </w:rPr>
                    <w:t>8) 选配： TCP/IP, USB2.0, CAN2.0A,PROFINET,EtherCAT</w:t>
                  </w:r>
                </w:p>
                <w:p>
                  <w:pPr>
                    <w:pStyle w:val="null3"/>
                    <w:jc w:val="left"/>
                  </w:pPr>
                  <w:r>
                    <w:rPr>
                      <w:rFonts w:ascii="仿宋_GB2312" w:hAnsi="仿宋_GB2312" w:cs="仿宋_GB2312" w:eastAsia="仿宋_GB2312"/>
                      <w:sz w:val="20"/>
                      <w:b/>
                    </w:rPr>
                    <w:t>5. 具身智能数据套件（VR眼镜+VR遥操作软件） ×1</w:t>
                  </w:r>
                </w:p>
                <w:p>
                  <w:pPr>
                    <w:pStyle w:val="null3"/>
                    <w:ind w:firstLine="400"/>
                    <w:jc w:val="left"/>
                  </w:pPr>
                  <w:r>
                    <w:rPr>
                      <w:rFonts w:ascii="仿宋_GB2312" w:hAnsi="仿宋_GB2312" w:cs="仿宋_GB2312" w:eastAsia="仿宋_GB2312"/>
                      <w:sz w:val="20"/>
                    </w:rPr>
                    <w:t>1) VR眼镜：</w:t>
                  </w:r>
                </w:p>
                <w:p>
                  <w:pPr>
                    <w:pStyle w:val="null3"/>
                    <w:ind w:firstLine="400"/>
                    <w:jc w:val="left"/>
                  </w:pPr>
                  <w:r>
                    <w:rPr>
                      <w:rFonts w:ascii="仿宋_GB2312" w:hAnsi="仿宋_GB2312" w:cs="仿宋_GB2312" w:eastAsia="仿宋_GB2312"/>
                      <w:sz w:val="20"/>
                    </w:rPr>
                    <w:t>①单眼分辨率：≥1832×1920 像素（PPI 773），覆盖 100% sRGB 色域，支持 90/120Hz 刷新率，确保画面流畅性。</w:t>
                  </w:r>
                </w:p>
                <w:p>
                  <w:pPr>
                    <w:pStyle w:val="null3"/>
                    <w:ind w:firstLine="400"/>
                    <w:jc w:val="left"/>
                  </w:pPr>
                  <w:r>
                    <w:rPr>
                      <w:rFonts w:ascii="仿宋_GB2312" w:hAnsi="仿宋_GB2312" w:cs="仿宋_GB2312" w:eastAsia="仿宋_GB2312"/>
                      <w:sz w:val="20"/>
                    </w:rPr>
                    <w:t>②双眼合并分辨率：≥4128 × 2208 像素</w:t>
                  </w:r>
                </w:p>
                <w:p>
                  <w:pPr>
                    <w:pStyle w:val="null3"/>
                    <w:ind w:firstLine="400"/>
                    <w:jc w:val="left"/>
                  </w:pPr>
                  <w:r>
                    <w:rPr>
                      <w:rFonts w:ascii="仿宋_GB2312" w:hAnsi="仿宋_GB2312" w:cs="仿宋_GB2312" w:eastAsia="仿宋_GB2312"/>
                      <w:sz w:val="20"/>
                    </w:rPr>
                    <w:t>③总像素数：≥ 900万 像素</w:t>
                  </w:r>
                </w:p>
                <w:p>
                  <w:pPr>
                    <w:pStyle w:val="null3"/>
                    <w:ind w:firstLine="400"/>
                    <w:jc w:val="left"/>
                  </w:pPr>
                  <w:r>
                    <w:rPr>
                      <w:rFonts w:ascii="仿宋_GB2312" w:hAnsi="仿宋_GB2312" w:cs="仿宋_GB2312" w:eastAsia="仿宋_GB2312"/>
                      <w:sz w:val="20"/>
                    </w:rPr>
                    <w:t>④FOV（水平≥110° /垂直≥96°）</w:t>
                  </w:r>
                </w:p>
                <w:p>
                  <w:pPr>
                    <w:pStyle w:val="null3"/>
                    <w:ind w:firstLine="400"/>
                    <w:jc w:val="left"/>
                  </w:pPr>
                  <w:r>
                    <w:rPr>
                      <w:rFonts w:ascii="仿宋_GB2312" w:hAnsi="仿宋_GB2312" w:cs="仿宋_GB2312" w:eastAsia="仿宋_GB2312"/>
                      <w:sz w:val="20"/>
                    </w:rPr>
                    <w:t>⑤光学系统：菲涅尔透镜 + 3 位瞳孔间距调节，适配不同用户生理结构，降低眩晕感。</w:t>
                  </w:r>
                </w:p>
                <w:p>
                  <w:pPr>
                    <w:pStyle w:val="null3"/>
                    <w:ind w:firstLine="400"/>
                    <w:jc w:val="left"/>
                  </w:pPr>
                  <w:r>
                    <w:rPr>
                      <w:rFonts w:ascii="仿宋_GB2312" w:hAnsi="仿宋_GB2312" w:cs="仿宋_GB2312" w:eastAsia="仿宋_GB2312"/>
                      <w:sz w:val="20"/>
                    </w:rPr>
                    <w:t>⑥摄像头配置：正面配备≥2 个 ≥400 万像素 RGB 穿透式摄像头（支持彩透模式）、≥4 个红外跟踪摄像头及 ≥2 个红外照明传感器，实现精准头部与手部追踪。</w:t>
                  </w:r>
                </w:p>
                <w:p>
                  <w:pPr>
                    <w:pStyle w:val="null3"/>
                    <w:ind w:firstLine="400"/>
                    <w:jc w:val="left"/>
                  </w:pPr>
                  <w:r>
                    <w:rPr>
                      <w:rFonts w:ascii="仿宋_GB2312" w:hAnsi="仿宋_GB2312" w:cs="仿宋_GB2312" w:eastAsia="仿宋_GB2312"/>
                      <w:sz w:val="20"/>
                    </w:rPr>
                    <w:t>⑦低光追踪优化：头显正面集成红外泛光灯</w:t>
                  </w:r>
                </w:p>
                <w:p>
                  <w:pPr>
                    <w:pStyle w:val="null3"/>
                    <w:ind w:firstLine="400"/>
                    <w:jc w:val="left"/>
                  </w:pPr>
                  <w:r>
                    <w:rPr>
                      <w:rFonts w:ascii="仿宋_GB2312" w:hAnsi="仿宋_GB2312" w:cs="仿宋_GB2312" w:eastAsia="仿宋_GB2312"/>
                      <w:sz w:val="20"/>
                    </w:rPr>
                    <w:t>⑧手部追踪功能：需通过场景识别技术实现裸手交互手势识别及 6 自由度追踪。</w:t>
                  </w:r>
                </w:p>
                <w:p>
                  <w:pPr>
                    <w:pStyle w:val="null3"/>
                    <w:ind w:firstLine="400"/>
                    <w:jc w:val="left"/>
                  </w:pPr>
                  <w:r>
                    <w:rPr>
                      <w:rFonts w:ascii="仿宋_GB2312" w:hAnsi="仿宋_GB2312" w:cs="仿宋_GB2312" w:eastAsia="仿宋_GB2312"/>
                      <w:sz w:val="20"/>
                    </w:rPr>
                    <w:t>⑨无线通信：双频 Wi-Fi（含 Wi-Fi 6E）、蓝牙 5.3，支持多设备协同与低延迟数据传输。</w:t>
                  </w:r>
                </w:p>
                <w:p>
                  <w:pPr>
                    <w:pStyle w:val="null3"/>
                    <w:ind w:firstLine="400"/>
                    <w:jc w:val="left"/>
                  </w:pPr>
                  <w:r>
                    <w:rPr>
                      <w:rFonts w:ascii="仿宋_GB2312" w:hAnsi="仿宋_GB2312" w:cs="仿宋_GB2312" w:eastAsia="仿宋_GB2312"/>
                      <w:sz w:val="20"/>
                    </w:rPr>
                    <w:t>⑩接口：USB-C 接口（支持外接设备与充电），兼容第三方配件扩展。</w:t>
                  </w:r>
                </w:p>
                <w:p>
                  <w:pPr>
                    <w:pStyle w:val="null3"/>
                    <w:ind w:firstLine="400"/>
                    <w:jc w:val="left"/>
                  </w:pPr>
                  <w:r>
                    <w:rPr>
                      <w:rFonts w:ascii="仿宋_GB2312" w:hAnsi="仿宋_GB2312" w:cs="仿宋_GB2312" w:eastAsia="仿宋_GB2312"/>
                      <w:sz w:val="20"/>
                    </w:rPr>
                    <w:t>⑪混合现实（MR）：支持摄像头透视模式，实现虚拟界面与真实环境的叠加交互，适用于远程协作或培训场景</w:t>
                  </w:r>
                </w:p>
                <w:p>
                  <w:pPr>
                    <w:pStyle w:val="null3"/>
                    <w:ind w:firstLine="400"/>
                    <w:jc w:val="left"/>
                  </w:pPr>
                  <w:r>
                    <w:rPr>
                      <w:rFonts w:ascii="仿宋_GB2312" w:hAnsi="仿宋_GB2312" w:cs="仿宋_GB2312" w:eastAsia="仿宋_GB2312"/>
                      <w:sz w:val="20"/>
                    </w:rPr>
                    <w:t>⑫操作系统：基于 Android 的 Horizon OS，支持定制化开发与第三方应用集成</w:t>
                  </w:r>
                </w:p>
                <w:p>
                  <w:pPr>
                    <w:pStyle w:val="null3"/>
                    <w:ind w:firstLine="400"/>
                    <w:jc w:val="left"/>
                  </w:pPr>
                  <w:r>
                    <w:rPr>
                      <w:rFonts w:ascii="仿宋_GB2312" w:hAnsi="仿宋_GB2312" w:cs="仿宋_GB2312" w:eastAsia="仿宋_GB2312"/>
                      <w:sz w:val="20"/>
                    </w:rPr>
                    <w:t>⑬环境适应性：支持 IPD（瞳距）调节</w:t>
                  </w:r>
                </w:p>
                <w:p>
                  <w:pPr>
                    <w:pStyle w:val="null3"/>
                    <w:ind w:firstLine="400"/>
                    <w:jc w:val="left"/>
                  </w:pPr>
                  <w:r>
                    <w:rPr>
                      <w:rFonts w:ascii="仿宋_GB2312" w:hAnsi="仿宋_GB2312" w:cs="仿宋_GB2312" w:eastAsia="仿宋_GB2312"/>
                      <w:sz w:val="20"/>
                    </w:rPr>
                    <w:t>2) VR软件：</w:t>
                  </w:r>
                </w:p>
                <w:p>
                  <w:pPr>
                    <w:pStyle w:val="null3"/>
                    <w:ind w:firstLine="400"/>
                    <w:jc w:val="left"/>
                  </w:pPr>
                  <w:r>
                    <w:rPr>
                      <w:rFonts w:ascii="仿宋_GB2312" w:hAnsi="仿宋_GB2312" w:cs="仿宋_GB2312" w:eastAsia="仿宋_GB2312"/>
                      <w:sz w:val="20"/>
                    </w:rPr>
                    <w:t>①低延迟高动态响应动作捕捉， 通过使用VR头显设备识别人的手势和查看机器人的第一视角，并通过算法映射机器人上肢（包括双臂，灵巧手和头部），以达成进行遥操作操控机器人并进行数据采集的目的。</w:t>
                  </w:r>
                </w:p>
                <w:p>
                  <w:pPr>
                    <w:pStyle w:val="null3"/>
                    <w:ind w:firstLine="400"/>
                    <w:jc w:val="left"/>
                  </w:pPr>
                  <w:r>
                    <w:rPr>
                      <w:rFonts w:ascii="仿宋_GB2312" w:hAnsi="仿宋_GB2312" w:cs="仿宋_GB2312" w:eastAsia="仿宋_GB2312"/>
                      <w:sz w:val="20"/>
                    </w:rPr>
                    <w:t>②VR 位姿映射</w:t>
                  </w:r>
                </w:p>
                <w:p>
                  <w:pPr>
                    <w:pStyle w:val="null3"/>
                    <w:ind w:firstLine="400"/>
                    <w:jc w:val="left"/>
                  </w:pPr>
                  <w:r>
                    <w:rPr>
                      <w:rFonts w:ascii="仿宋_GB2312" w:hAnsi="仿宋_GB2312" w:cs="仿宋_GB2312" w:eastAsia="仿宋_GB2312"/>
                      <w:sz w:val="20"/>
                    </w:rPr>
                    <w:t>坐标映射：</w:t>
                  </w:r>
                </w:p>
                <w:p>
                  <w:pPr>
                    <w:pStyle w:val="null3"/>
                    <w:ind w:firstLine="400"/>
                    <w:jc w:val="left"/>
                  </w:pPr>
                  <w:r>
                    <w:rPr>
                      <w:rFonts w:ascii="仿宋_GB2312" w:hAnsi="仿宋_GB2312" w:cs="仿宋_GB2312" w:eastAsia="仿宋_GB2312"/>
                      <w:sz w:val="20"/>
                    </w:rPr>
                    <w:t>VR 世界坐标到机器人基坐标；</w:t>
                  </w:r>
                </w:p>
                <w:p>
                  <w:pPr>
                    <w:pStyle w:val="null3"/>
                    <w:ind w:firstLine="400"/>
                    <w:jc w:val="left"/>
                  </w:pPr>
                  <w:r>
                    <w:rPr>
                      <w:rFonts w:ascii="仿宋_GB2312" w:hAnsi="仿宋_GB2312" w:cs="仿宋_GB2312" w:eastAsia="仿宋_GB2312"/>
                      <w:sz w:val="20"/>
                    </w:rPr>
                    <w:t>运动映射：关节空间映射，末端空间映射</w:t>
                  </w:r>
                </w:p>
                <w:p>
                  <w:pPr>
                    <w:pStyle w:val="null3"/>
                    <w:ind w:firstLine="400"/>
                    <w:jc w:val="left"/>
                  </w:pPr>
                  <w:r>
                    <w:rPr>
                      <w:rFonts w:ascii="仿宋_GB2312" w:hAnsi="仿宋_GB2312" w:cs="仿宋_GB2312" w:eastAsia="仿宋_GB2312"/>
                      <w:sz w:val="20"/>
                    </w:rPr>
                    <w:t>臂展适配，手指适配</w:t>
                  </w:r>
                </w:p>
                <w:p>
                  <w:pPr>
                    <w:pStyle w:val="null3"/>
                    <w:ind w:firstLine="400"/>
                    <w:jc w:val="left"/>
                  </w:pPr>
                  <w:r>
                    <w:rPr>
                      <w:rFonts w:ascii="仿宋_GB2312" w:hAnsi="仿宋_GB2312" w:cs="仿宋_GB2312" w:eastAsia="仿宋_GB2312"/>
                      <w:sz w:val="20"/>
                    </w:rPr>
                    <w:t>③运动学处理</w:t>
                  </w:r>
                </w:p>
                <w:p>
                  <w:pPr>
                    <w:pStyle w:val="null3"/>
                    <w:ind w:firstLine="400"/>
                    <w:jc w:val="left"/>
                  </w:pPr>
                  <w:r>
                    <w:rPr>
                      <w:rFonts w:ascii="仿宋_GB2312" w:hAnsi="仿宋_GB2312" w:cs="仿宋_GB2312" w:eastAsia="仿宋_GB2312"/>
                      <w:sz w:val="20"/>
                    </w:rPr>
                    <w:t>IK 求解：实时逆运动学，冗余自由度处理</w:t>
                  </w:r>
                </w:p>
                <w:p>
                  <w:pPr>
                    <w:pStyle w:val="null3"/>
                    <w:ind w:firstLine="400"/>
                    <w:jc w:val="left"/>
                  </w:pPr>
                  <w:r>
                    <w:rPr>
                      <w:rFonts w:ascii="仿宋_GB2312" w:hAnsi="仿宋_GB2312" w:cs="仿宋_GB2312" w:eastAsia="仿宋_GB2312"/>
                      <w:sz w:val="20"/>
                    </w:rPr>
                    <w:t>物理约束：关节角限制，速度</w:t>
                  </w:r>
                  <w:r>
                    <w:rPr>
                      <w:rFonts w:ascii="仿宋_GB2312" w:hAnsi="仿宋_GB2312" w:cs="仿宋_GB2312" w:eastAsia="仿宋_GB2312"/>
                      <w:sz w:val="20"/>
                    </w:rPr>
                    <w:t>/ 加速度限制</w:t>
                  </w:r>
                </w:p>
                <w:p>
                  <w:pPr>
                    <w:pStyle w:val="null3"/>
                    <w:ind w:firstLine="400"/>
                    <w:jc w:val="left"/>
                  </w:pPr>
                  <w:r>
                    <w:rPr>
                      <w:rFonts w:ascii="仿宋_GB2312" w:hAnsi="仿宋_GB2312" w:cs="仿宋_GB2312" w:eastAsia="仿宋_GB2312"/>
                      <w:sz w:val="20"/>
                    </w:rPr>
                    <w:t>④采集多模态数据</w:t>
                  </w:r>
                </w:p>
                <w:p>
                  <w:pPr>
                    <w:pStyle w:val="null3"/>
                    <w:ind w:firstLine="400"/>
                    <w:jc w:val="left"/>
                  </w:pPr>
                  <w:r>
                    <w:rPr>
                      <w:rFonts w:ascii="仿宋_GB2312" w:hAnsi="仿宋_GB2312" w:cs="仿宋_GB2312" w:eastAsia="仿宋_GB2312"/>
                      <w:sz w:val="20"/>
                    </w:rPr>
                    <w:t>视觉：双目相机，腕部相机等</w:t>
                  </w:r>
                </w:p>
                <w:p>
                  <w:pPr>
                    <w:pStyle w:val="null3"/>
                    <w:ind w:firstLine="400"/>
                    <w:jc w:val="left"/>
                  </w:pPr>
                  <w:r>
                    <w:rPr>
                      <w:rFonts w:ascii="仿宋_GB2312" w:hAnsi="仿宋_GB2312" w:cs="仿宋_GB2312" w:eastAsia="仿宋_GB2312"/>
                      <w:sz w:val="20"/>
                    </w:rPr>
                    <w:t>机器人状态：关节角度，关节速度，</w:t>
                  </w:r>
                  <w:r>
                    <w:rPr>
                      <w:rFonts w:ascii="仿宋_GB2312" w:hAnsi="仿宋_GB2312" w:cs="仿宋_GB2312" w:eastAsia="仿宋_GB2312"/>
                      <w:sz w:val="20"/>
                    </w:rPr>
                    <w:t>IMU，末端位姿等</w:t>
                  </w:r>
                </w:p>
                <w:p>
                  <w:pPr>
                    <w:pStyle w:val="null3"/>
                    <w:ind w:firstLine="400"/>
                    <w:jc w:val="left"/>
                  </w:pPr>
                  <w:r>
                    <w:rPr>
                      <w:rFonts w:ascii="仿宋_GB2312" w:hAnsi="仿宋_GB2312" w:cs="仿宋_GB2312" w:eastAsia="仿宋_GB2312"/>
                      <w:sz w:val="20"/>
                    </w:rPr>
                    <w:t>多模态时间同步：每一帧（</w:t>
                  </w:r>
                  <w:r>
                    <w:rPr>
                      <w:rFonts w:ascii="仿宋_GB2312" w:hAnsi="仿宋_GB2312" w:cs="仿宋_GB2312" w:eastAsia="仿宋_GB2312"/>
                      <w:sz w:val="20"/>
                    </w:rPr>
                    <w:t>frame）记录采集所有模态的信息，时间戳校正，时间戳对齐</w:t>
                  </w:r>
                </w:p>
                <w:p>
                  <w:pPr>
                    <w:pStyle w:val="null3"/>
                    <w:ind w:firstLine="400"/>
                    <w:jc w:val="left"/>
                  </w:pPr>
                  <w:r>
                    <w:rPr>
                      <w:rFonts w:ascii="仿宋_GB2312" w:hAnsi="仿宋_GB2312" w:cs="仿宋_GB2312" w:eastAsia="仿宋_GB2312"/>
                      <w:sz w:val="20"/>
                    </w:rPr>
                    <w:t>3) 可视化数据工具链软件：</w:t>
                  </w:r>
                </w:p>
                <w:p>
                  <w:pPr>
                    <w:pStyle w:val="null3"/>
                    <w:ind w:firstLine="400"/>
                    <w:jc w:val="left"/>
                  </w:pPr>
                  <w:r>
                    <w:rPr>
                      <w:rFonts w:ascii="仿宋_GB2312" w:hAnsi="仿宋_GB2312" w:cs="仿宋_GB2312" w:eastAsia="仿宋_GB2312"/>
                      <w:sz w:val="20"/>
                    </w:rPr>
                    <w:t>①需支持查看机器人本体关节通讯状态，用于数据采集前确认机器人是否正常。</w:t>
                  </w:r>
                </w:p>
                <w:p>
                  <w:pPr>
                    <w:pStyle w:val="null3"/>
                    <w:ind w:firstLine="400"/>
                    <w:jc w:val="left"/>
                  </w:pPr>
                  <w:r>
                    <w:rPr>
                      <w:rFonts w:ascii="仿宋_GB2312" w:hAnsi="仿宋_GB2312" w:cs="仿宋_GB2312" w:eastAsia="仿宋_GB2312"/>
                      <w:sz w:val="20"/>
                    </w:rPr>
                    <w:t>②需支持实时录制采集数据，源数据包括图片、关节等数据。</w:t>
                  </w:r>
                </w:p>
                <w:p>
                  <w:pPr>
                    <w:pStyle w:val="null3"/>
                    <w:ind w:firstLine="400"/>
                    <w:jc w:val="left"/>
                  </w:pPr>
                  <w:r>
                    <w:rPr>
                      <w:rFonts w:ascii="仿宋_GB2312" w:hAnsi="仿宋_GB2312" w:cs="仿宋_GB2312" w:eastAsia="仿宋_GB2312"/>
                      <w:sz w:val="20"/>
                    </w:rPr>
                    <w:t>③需支持自定义配置操作者手柄长度、拇指旋转值、拇指弯曲值、吸附阈值等参数，适配不同数据采集人员，保障数据采集效果。</w:t>
                  </w:r>
                </w:p>
                <w:p>
                  <w:pPr>
                    <w:pStyle w:val="null3"/>
                    <w:ind w:firstLine="400"/>
                    <w:jc w:val="left"/>
                  </w:pPr>
                  <w:r>
                    <w:rPr>
                      <w:rFonts w:ascii="仿宋_GB2312" w:hAnsi="仿宋_GB2312" w:cs="仿宋_GB2312" w:eastAsia="仿宋_GB2312"/>
                      <w:sz w:val="20"/>
                    </w:rPr>
                    <w:t>④需支持自定义采集数据帧率、头部双目相机分辨率等参数，满足多样化的数据采集要求。</w:t>
                  </w:r>
                </w:p>
                <w:p>
                  <w:pPr>
                    <w:pStyle w:val="null3"/>
                    <w:ind w:firstLine="400"/>
                    <w:jc w:val="left"/>
                  </w:pPr>
                  <w:r>
                    <w:rPr>
                      <w:rFonts w:ascii="仿宋_GB2312" w:hAnsi="仿宋_GB2312" w:cs="仿宋_GB2312" w:eastAsia="仿宋_GB2312"/>
                      <w:sz w:val="20"/>
                    </w:rPr>
                    <w:t>⑤需支持数采任务管理，包含任务创建、采集任务执行、数据处理、审核标注、数据导出，动作步骤可灵活配置；同时支持查看全身关节数据（obs action 等）。</w:t>
                  </w:r>
                </w:p>
                <w:p>
                  <w:pPr>
                    <w:pStyle w:val="null3"/>
                    <w:ind w:firstLine="400"/>
                    <w:jc w:val="left"/>
                  </w:pPr>
                  <w:r>
                    <w:rPr>
                      <w:rFonts w:ascii="仿宋_GB2312" w:hAnsi="仿宋_GB2312" w:cs="仿宋_GB2312" w:eastAsia="仿宋_GB2312"/>
                      <w:sz w:val="20"/>
                    </w:rPr>
                    <w:t>⑥需支持关键帧标注，实现动文文本与采集数据在时间戳、语义上同步对齐。</w:t>
                  </w:r>
                </w:p>
                <w:p>
                  <w:pPr>
                    <w:pStyle w:val="null3"/>
                    <w:ind w:firstLine="400"/>
                    <w:jc w:val="left"/>
                  </w:pPr>
                  <w:r>
                    <w:rPr>
                      <w:rFonts w:ascii="仿宋_GB2312" w:hAnsi="仿宋_GB2312" w:cs="仿宋_GB2312" w:eastAsia="仿宋_GB2312"/>
                      <w:sz w:val="20"/>
                    </w:rPr>
                    <w:t>⑦需支持本地模型训练，提供适配完成的ACT模型，选定数据集即可开展模型训练。</w:t>
                  </w:r>
                </w:p>
                <w:p>
                  <w:pPr>
                    <w:pStyle w:val="null3"/>
                    <w:ind w:firstLine="400"/>
                    <w:jc w:val="left"/>
                  </w:pPr>
                  <w:r>
                    <w:rPr>
                      <w:rFonts w:ascii="仿宋_GB2312" w:hAnsi="仿宋_GB2312" w:cs="仿宋_GB2312" w:eastAsia="仿宋_GB2312"/>
                      <w:sz w:val="20"/>
                    </w:rPr>
                    <w:t>⑧需支持调整训练参数，包含batch_size批次训练样本数量、num_steps训练迭代次数，便于研究不同参数下的模型训练效果。</w:t>
                  </w:r>
                </w:p>
                <w:p>
                  <w:pPr>
                    <w:pStyle w:val="null3"/>
                    <w:ind w:firstLine="400"/>
                    <w:jc w:val="left"/>
                  </w:pPr>
                  <w:r>
                    <w:rPr>
                      <w:rFonts w:ascii="仿宋_GB2312" w:hAnsi="仿宋_GB2312" w:cs="仿宋_GB2312" w:eastAsia="仿宋_GB2312"/>
                      <w:sz w:val="20"/>
                    </w:rPr>
                    <w:t>⑨需支持模型一键部署至机器人本体完成推理运行。</w:t>
                  </w:r>
                </w:p>
                <w:p>
                  <w:pPr>
                    <w:pStyle w:val="null3"/>
                    <w:ind w:firstLine="400"/>
                    <w:jc w:val="left"/>
                  </w:pPr>
                  <w:r>
                    <w:rPr>
                      <w:rFonts w:ascii="仿宋_GB2312" w:hAnsi="仿宋_GB2312" w:cs="仿宋_GB2312" w:eastAsia="仿宋_GB2312"/>
                      <w:sz w:val="20"/>
                    </w:rPr>
                    <w:t>⑩模型推理延迟≤30ms。</w:t>
                  </w:r>
                </w:p>
                <w:p>
                  <w:pPr>
                    <w:pStyle w:val="null3"/>
                    <w:ind w:firstLine="400"/>
                    <w:jc w:val="left"/>
                  </w:pPr>
                  <w:r>
                    <w:rPr>
                      <w:rFonts w:ascii="仿宋_GB2312" w:hAnsi="仿宋_GB2312" w:cs="仿宋_GB2312" w:eastAsia="仿宋_GB2312"/>
                      <w:sz w:val="20"/>
                    </w:rPr>
                    <w:t>⑪提供模型二次开发教程。</w:t>
                  </w:r>
                </w:p>
              </w:tc>
              <w:tc>
                <w:tcPr>
                  <w:tcW w:type="dxa" w:w="1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0"/>
                      <w:color w:val="000000"/>
                    </w:rPr>
                    <w:t>套</w:t>
                  </w:r>
                </w:p>
              </w:tc>
              <w:tc>
                <w:tcPr>
                  <w:tcW w:type="dxa" w:w="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人工智能大模型研训平台</w:t>
                  </w:r>
                </w:p>
              </w:tc>
              <w:tc>
                <w:tcPr>
                  <w:tcW w:type="dxa" w:w="19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1. 控制板  ×1</w:t>
                  </w:r>
                </w:p>
                <w:p>
                  <w:pPr>
                    <w:pStyle w:val="null3"/>
                    <w:numPr>
                      <w:ilvl w:val="0"/>
                      <w:numId w:val="2"/>
                    </w:numPr>
                    <w:jc w:val="left"/>
                  </w:pPr>
                  <w:r>
                    <w:rPr>
                      <w:rFonts w:ascii="仿宋_GB2312" w:hAnsi="仿宋_GB2312" w:cs="仿宋_GB2312" w:eastAsia="仿宋_GB2312"/>
                      <w:sz w:val="20"/>
                    </w:rPr>
                    <w:t>支持</w:t>
                  </w:r>
                  <w:r>
                    <w:rPr>
                      <w:rFonts w:ascii="仿宋_GB2312" w:hAnsi="仿宋_GB2312" w:cs="仿宋_GB2312" w:eastAsia="仿宋_GB2312"/>
                      <w:sz w:val="20"/>
                    </w:rPr>
                    <w:t>DC直流电源输出,</w:t>
                  </w:r>
                </w:p>
                <w:p>
                  <w:pPr>
                    <w:pStyle w:val="null3"/>
                    <w:numPr>
                      <w:ilvl w:val="0"/>
                      <w:numId w:val="2"/>
                    </w:numPr>
                    <w:jc w:val="left"/>
                  </w:pPr>
                  <w:r>
                    <w:rPr>
                      <w:rFonts w:ascii="仿宋_GB2312" w:hAnsi="仿宋_GB2312" w:cs="仿宋_GB2312" w:eastAsia="仿宋_GB2312"/>
                      <w:sz w:val="20"/>
                    </w:rPr>
                    <w:t>支持恒流模式</w:t>
                  </w:r>
                </w:p>
                <w:p>
                  <w:pPr>
                    <w:pStyle w:val="null3"/>
                    <w:numPr>
                      <w:ilvl w:val="0"/>
                      <w:numId w:val="2"/>
                    </w:numPr>
                    <w:jc w:val="left"/>
                  </w:pPr>
                  <w:r>
                    <w:rPr>
                      <w:rFonts w:ascii="仿宋_GB2312" w:hAnsi="仿宋_GB2312" w:cs="仿宋_GB2312" w:eastAsia="仿宋_GB2312"/>
                      <w:sz w:val="20"/>
                    </w:rPr>
                    <w:t>支持过载保护</w:t>
                  </w:r>
                </w:p>
                <w:p>
                  <w:pPr>
                    <w:pStyle w:val="null3"/>
                    <w:numPr>
                      <w:ilvl w:val="0"/>
                      <w:numId w:val="2"/>
                    </w:numPr>
                    <w:jc w:val="left"/>
                  </w:pPr>
                  <w:r>
                    <w:rPr>
                      <w:rFonts w:ascii="仿宋_GB2312" w:hAnsi="仿宋_GB2312" w:cs="仿宋_GB2312" w:eastAsia="仿宋_GB2312"/>
                      <w:sz w:val="20"/>
                    </w:rPr>
                    <w:t>支持以太网通信接口</w:t>
                  </w:r>
                </w:p>
                <w:p>
                  <w:pPr>
                    <w:pStyle w:val="null3"/>
                    <w:numPr>
                      <w:ilvl w:val="0"/>
                      <w:numId w:val="2"/>
                    </w:numPr>
                    <w:jc w:val="left"/>
                  </w:pPr>
                  <w:r>
                    <w:rPr>
                      <w:rFonts w:ascii="仿宋_GB2312" w:hAnsi="仿宋_GB2312" w:cs="仿宋_GB2312" w:eastAsia="仿宋_GB2312"/>
                      <w:sz w:val="20"/>
                    </w:rPr>
                    <w:t>支持标准</w:t>
                  </w:r>
                  <w:r>
                    <w:rPr>
                      <w:rFonts w:ascii="仿宋_GB2312" w:hAnsi="仿宋_GB2312" w:cs="仿宋_GB2312" w:eastAsia="仿宋_GB2312"/>
                      <w:sz w:val="20"/>
                    </w:rPr>
                    <w:t>can接口</w:t>
                  </w:r>
                </w:p>
                <w:p>
                  <w:pPr>
                    <w:pStyle w:val="null3"/>
                    <w:numPr>
                      <w:ilvl w:val="0"/>
                      <w:numId w:val="2"/>
                    </w:numPr>
                    <w:jc w:val="left"/>
                  </w:pPr>
                  <w:r>
                    <w:rPr>
                      <w:rFonts w:ascii="仿宋_GB2312" w:hAnsi="仿宋_GB2312" w:cs="仿宋_GB2312" w:eastAsia="仿宋_GB2312"/>
                      <w:sz w:val="20"/>
                    </w:rPr>
                    <w:t>支持急停按钮接口</w:t>
                  </w:r>
                </w:p>
                <w:p>
                  <w:pPr>
                    <w:pStyle w:val="null3"/>
                    <w:numPr>
                      <w:ilvl w:val="0"/>
                      <w:numId w:val="2"/>
                    </w:numPr>
                    <w:jc w:val="left"/>
                  </w:pPr>
                  <w:r>
                    <w:rPr>
                      <w:rFonts w:ascii="仿宋_GB2312" w:hAnsi="仿宋_GB2312" w:cs="仿宋_GB2312" w:eastAsia="仿宋_GB2312"/>
                      <w:sz w:val="20"/>
                    </w:rPr>
                    <w:t>支持输入输出自定义接口</w:t>
                  </w:r>
                </w:p>
                <w:p>
                  <w:pPr>
                    <w:pStyle w:val="null3"/>
                    <w:numPr>
                      <w:ilvl w:val="0"/>
                      <w:numId w:val="2"/>
                    </w:numPr>
                    <w:jc w:val="left"/>
                  </w:pPr>
                  <w:r>
                    <w:rPr>
                      <w:rFonts w:ascii="仿宋_GB2312" w:hAnsi="仿宋_GB2312" w:cs="仿宋_GB2312" w:eastAsia="仿宋_GB2312"/>
                      <w:sz w:val="20"/>
                    </w:rPr>
                    <w:t>支持端子快插</w:t>
                  </w:r>
                </w:p>
                <w:p>
                  <w:pPr>
                    <w:pStyle w:val="null3"/>
                    <w:jc w:val="left"/>
                  </w:pPr>
                  <w:r>
                    <w:rPr>
                      <w:rFonts w:ascii="仿宋_GB2312" w:hAnsi="仿宋_GB2312" w:cs="仿宋_GB2312" w:eastAsia="仿宋_GB2312"/>
                      <w:sz w:val="20"/>
                      <w:b/>
                    </w:rPr>
                    <w:t>2. 机器人参数  ×4</w:t>
                  </w:r>
                </w:p>
                <w:p>
                  <w:pPr>
                    <w:pStyle w:val="null3"/>
                    <w:numPr>
                      <w:ilvl w:val="0"/>
                      <w:numId w:val="2"/>
                    </w:numPr>
                    <w:jc w:val="left"/>
                  </w:pPr>
                  <w:r>
                    <w:rPr>
                      <w:rFonts w:ascii="仿宋_GB2312" w:hAnsi="仿宋_GB2312" w:cs="仿宋_GB2312" w:eastAsia="仿宋_GB2312"/>
                      <w:sz w:val="20"/>
                    </w:rPr>
                    <w:t>支持串行总线通讯</w:t>
                  </w:r>
                </w:p>
                <w:p>
                  <w:pPr>
                    <w:pStyle w:val="null3"/>
                    <w:numPr>
                      <w:ilvl w:val="0"/>
                      <w:numId w:val="2"/>
                    </w:numPr>
                    <w:jc w:val="left"/>
                  </w:pPr>
                  <w:r>
                    <w:rPr>
                      <w:rFonts w:ascii="仿宋_GB2312" w:hAnsi="仿宋_GB2312" w:cs="仿宋_GB2312" w:eastAsia="仿宋_GB2312"/>
                      <w:sz w:val="20"/>
                    </w:rPr>
                    <w:t>支持参数反馈</w:t>
                  </w:r>
                </w:p>
                <w:p>
                  <w:pPr>
                    <w:pStyle w:val="null3"/>
                    <w:numPr>
                      <w:ilvl w:val="0"/>
                      <w:numId w:val="2"/>
                    </w:numPr>
                    <w:jc w:val="left"/>
                  </w:pPr>
                  <w:r>
                    <w:rPr>
                      <w:rFonts w:ascii="仿宋_GB2312" w:hAnsi="仿宋_GB2312" w:cs="仿宋_GB2312" w:eastAsia="仿宋_GB2312"/>
                      <w:sz w:val="20"/>
                    </w:rPr>
                    <w:t>≥6轴</w:t>
                  </w:r>
                </w:p>
                <w:p>
                  <w:pPr>
                    <w:pStyle w:val="null3"/>
                    <w:numPr>
                      <w:ilvl w:val="0"/>
                      <w:numId w:val="2"/>
                    </w:numPr>
                    <w:jc w:val="left"/>
                  </w:pPr>
                  <w:r>
                    <w:rPr>
                      <w:rFonts w:ascii="仿宋_GB2312" w:hAnsi="仿宋_GB2312" w:cs="仿宋_GB2312" w:eastAsia="仿宋_GB2312"/>
                      <w:sz w:val="20"/>
                    </w:rPr>
                    <w:t>末端支持夹爪</w:t>
                  </w:r>
                </w:p>
                <w:p>
                  <w:pPr>
                    <w:pStyle w:val="null3"/>
                    <w:numPr>
                      <w:ilvl w:val="0"/>
                      <w:numId w:val="2"/>
                    </w:numPr>
                    <w:jc w:val="left"/>
                  </w:pPr>
                  <w:r>
                    <w:rPr>
                      <w:rFonts w:ascii="仿宋_GB2312" w:hAnsi="仿宋_GB2312" w:cs="仿宋_GB2312" w:eastAsia="仿宋_GB2312"/>
                      <w:sz w:val="20"/>
                    </w:rPr>
                    <w:t>支持相机安装</w:t>
                  </w:r>
                </w:p>
                <w:p>
                  <w:pPr>
                    <w:pStyle w:val="null3"/>
                    <w:numPr>
                      <w:ilvl w:val="0"/>
                      <w:numId w:val="2"/>
                    </w:numPr>
                    <w:jc w:val="left"/>
                  </w:pPr>
                  <w:r>
                    <w:rPr>
                      <w:rFonts w:ascii="仿宋_GB2312" w:hAnsi="仿宋_GB2312" w:cs="仿宋_GB2312" w:eastAsia="仿宋_GB2312"/>
                      <w:sz w:val="20"/>
                    </w:rPr>
                    <w:t>支持遥控同步操作。</w:t>
                  </w:r>
                </w:p>
                <w:p>
                  <w:pPr>
                    <w:pStyle w:val="null3"/>
                    <w:jc w:val="left"/>
                  </w:pPr>
                  <w:r>
                    <w:rPr>
                      <w:rFonts w:ascii="仿宋_GB2312" w:hAnsi="仿宋_GB2312" w:cs="仿宋_GB2312" w:eastAsia="仿宋_GB2312"/>
                      <w:sz w:val="20"/>
                      <w:b/>
                    </w:rPr>
                    <w:t>3. 2D相机参数  ×4</w:t>
                  </w:r>
                </w:p>
                <w:p>
                  <w:pPr>
                    <w:pStyle w:val="null3"/>
                    <w:numPr>
                      <w:ilvl w:val="0"/>
                      <w:numId w:val="2"/>
                    </w:numPr>
                    <w:jc w:val="left"/>
                  </w:pPr>
                  <w:r>
                    <w:rPr>
                      <w:rFonts w:ascii="仿宋_GB2312" w:hAnsi="仿宋_GB2312" w:cs="仿宋_GB2312" w:eastAsia="仿宋_GB2312"/>
                      <w:sz w:val="20"/>
                    </w:rPr>
                    <w:t>分辨率</w:t>
                  </w:r>
                  <w:r>
                    <w:rPr>
                      <w:rFonts w:ascii="仿宋_GB2312" w:hAnsi="仿宋_GB2312" w:cs="仿宋_GB2312" w:eastAsia="仿宋_GB2312"/>
                      <w:sz w:val="20"/>
                    </w:rPr>
                    <w:t>≥1280x720</w:t>
                  </w:r>
                </w:p>
                <w:p>
                  <w:pPr>
                    <w:pStyle w:val="null3"/>
                    <w:numPr>
                      <w:ilvl w:val="0"/>
                      <w:numId w:val="2"/>
                    </w:numPr>
                    <w:jc w:val="left"/>
                  </w:pPr>
                  <w:r>
                    <w:rPr>
                      <w:rFonts w:ascii="仿宋_GB2312" w:hAnsi="仿宋_GB2312" w:cs="仿宋_GB2312" w:eastAsia="仿宋_GB2312"/>
                      <w:sz w:val="20"/>
                    </w:rPr>
                    <w:t>帧率</w:t>
                  </w:r>
                  <w:r>
                    <w:rPr>
                      <w:rFonts w:ascii="仿宋_GB2312" w:hAnsi="仿宋_GB2312" w:cs="仿宋_GB2312" w:eastAsia="仿宋_GB2312"/>
                      <w:sz w:val="20"/>
                    </w:rPr>
                    <w:t>≥30帧/秒</w:t>
                  </w:r>
                </w:p>
                <w:p>
                  <w:pPr>
                    <w:pStyle w:val="null3"/>
                    <w:numPr>
                      <w:ilvl w:val="0"/>
                      <w:numId w:val="2"/>
                    </w:numPr>
                    <w:jc w:val="left"/>
                  </w:pPr>
                  <w:r>
                    <w:rPr>
                      <w:rFonts w:ascii="仿宋_GB2312" w:hAnsi="仿宋_GB2312" w:cs="仿宋_GB2312" w:eastAsia="仿宋_GB2312"/>
                      <w:sz w:val="20"/>
                    </w:rPr>
                    <w:t>≥100万像素</w:t>
                  </w:r>
                </w:p>
                <w:p>
                  <w:pPr>
                    <w:pStyle w:val="null3"/>
                    <w:numPr>
                      <w:ilvl w:val="0"/>
                      <w:numId w:val="2"/>
                    </w:numPr>
                    <w:jc w:val="left"/>
                  </w:pPr>
                  <w:r>
                    <w:rPr>
                      <w:rFonts w:ascii="仿宋_GB2312" w:hAnsi="仿宋_GB2312" w:cs="仿宋_GB2312" w:eastAsia="仿宋_GB2312"/>
                      <w:sz w:val="20"/>
                    </w:rPr>
                    <w:t>接口</w:t>
                  </w:r>
                  <w:r>
                    <w:rPr>
                      <w:rFonts w:ascii="仿宋_GB2312" w:hAnsi="仿宋_GB2312" w:cs="仿宋_GB2312" w:eastAsia="仿宋_GB2312"/>
                      <w:sz w:val="20"/>
                    </w:rPr>
                    <w:t>≥USB2.0</w:t>
                  </w:r>
                </w:p>
                <w:p>
                  <w:pPr>
                    <w:pStyle w:val="null3"/>
                    <w:jc w:val="left"/>
                  </w:pPr>
                  <w:r>
                    <w:rPr>
                      <w:rFonts w:ascii="仿宋_GB2312" w:hAnsi="仿宋_GB2312" w:cs="仿宋_GB2312" w:eastAsia="仿宋_GB2312"/>
                      <w:sz w:val="20"/>
                      <w:b/>
                    </w:rPr>
                    <w:t>4. 3D相机参数 ×1</w:t>
                  </w:r>
                </w:p>
                <w:p>
                  <w:pPr>
                    <w:pStyle w:val="null3"/>
                    <w:numPr>
                      <w:ilvl w:val="0"/>
                      <w:numId w:val="2"/>
                    </w:numPr>
                    <w:jc w:val="left"/>
                  </w:pPr>
                  <w:r>
                    <w:rPr>
                      <w:rFonts w:ascii="仿宋_GB2312" w:hAnsi="仿宋_GB2312" w:cs="仿宋_GB2312" w:eastAsia="仿宋_GB2312"/>
                      <w:sz w:val="20"/>
                    </w:rPr>
                    <w:t>RGB分辨率：≥3840x2160@30fps</w:t>
                  </w:r>
                </w:p>
                <w:p>
                  <w:pPr>
                    <w:pStyle w:val="null3"/>
                    <w:numPr>
                      <w:ilvl w:val="0"/>
                      <w:numId w:val="2"/>
                    </w:numPr>
                    <w:jc w:val="left"/>
                  </w:pPr>
                  <w:r>
                    <w:rPr>
                      <w:rFonts w:ascii="仿宋_GB2312" w:hAnsi="仿宋_GB2312" w:cs="仿宋_GB2312" w:eastAsia="仿宋_GB2312"/>
                      <w:sz w:val="20"/>
                    </w:rPr>
                    <w:t>相对精度：</w:t>
                  </w:r>
                  <w:r>
                    <w:rPr>
                      <w:rFonts w:ascii="仿宋_GB2312" w:hAnsi="仿宋_GB2312" w:cs="仿宋_GB2312" w:eastAsia="仿宋_GB2312"/>
                      <w:sz w:val="20"/>
                    </w:rPr>
                    <w:t>≤0.15%@1m</w:t>
                  </w:r>
                </w:p>
                <w:p>
                  <w:pPr>
                    <w:pStyle w:val="null3"/>
                    <w:numPr>
                      <w:ilvl w:val="0"/>
                      <w:numId w:val="2"/>
                    </w:numPr>
                    <w:jc w:val="left"/>
                  </w:pPr>
                  <w:r>
                    <w:rPr>
                      <w:rFonts w:ascii="仿宋_GB2312" w:hAnsi="仿宋_GB2312" w:cs="仿宋_GB2312" w:eastAsia="仿宋_GB2312"/>
                      <w:sz w:val="20"/>
                    </w:rPr>
                    <w:t>RGB FOV：≥H80° V51°</w:t>
                  </w:r>
                </w:p>
                <w:p>
                  <w:pPr>
                    <w:pStyle w:val="null3"/>
                    <w:numPr>
                      <w:ilvl w:val="0"/>
                      <w:numId w:val="2"/>
                    </w:numPr>
                    <w:jc w:val="left"/>
                  </w:pPr>
                  <w:r>
                    <w:rPr>
                      <w:rFonts w:ascii="仿宋_GB2312" w:hAnsi="仿宋_GB2312" w:cs="仿宋_GB2312" w:eastAsia="仿宋_GB2312"/>
                      <w:sz w:val="20"/>
                    </w:rPr>
                    <w:t>支持</w:t>
                  </w:r>
                  <w:r>
                    <w:rPr>
                      <w:rFonts w:ascii="仿宋_GB2312" w:hAnsi="仿宋_GB2312" w:cs="仿宋_GB2312" w:eastAsia="仿宋_GB2312"/>
                      <w:sz w:val="20"/>
                    </w:rPr>
                    <w:t>IMU</w:t>
                  </w:r>
                </w:p>
                <w:p>
                  <w:pPr>
                    <w:pStyle w:val="null3"/>
                    <w:numPr>
                      <w:ilvl w:val="0"/>
                      <w:numId w:val="2"/>
                    </w:numPr>
                    <w:jc w:val="left"/>
                  </w:pPr>
                  <w:r>
                    <w:rPr>
                      <w:rFonts w:ascii="仿宋_GB2312" w:hAnsi="仿宋_GB2312" w:cs="仿宋_GB2312" w:eastAsia="仿宋_GB2312"/>
                      <w:sz w:val="20"/>
                    </w:rPr>
                    <w:t>深度分辨率</w:t>
                  </w:r>
                  <w:r>
                    <w:rPr>
                      <w:rFonts w:ascii="仿宋_GB2312" w:hAnsi="仿宋_GB2312" w:cs="仿宋_GB2312" w:eastAsia="仿宋_GB2312"/>
                      <w:sz w:val="20"/>
                    </w:rPr>
                    <w:t>WFoV unbinned:≥1024x1024@5/15fps</w:t>
                  </w:r>
                </w:p>
                <w:p>
                  <w:pPr>
                    <w:pStyle w:val="null3"/>
                    <w:numPr>
                      <w:ilvl w:val="0"/>
                      <w:numId w:val="2"/>
                    </w:numPr>
                    <w:jc w:val="left"/>
                  </w:pPr>
                  <w:r>
                    <w:rPr>
                      <w:rFonts w:ascii="仿宋_GB2312" w:hAnsi="仿宋_GB2312" w:cs="仿宋_GB2312" w:eastAsia="仿宋_GB2312"/>
                      <w:sz w:val="20"/>
                    </w:rPr>
                    <w:t>工作距离</w:t>
                  </w:r>
                  <w:r>
                    <w:rPr>
                      <w:rFonts w:ascii="仿宋_GB2312" w:hAnsi="仿宋_GB2312" w:cs="仿宋_GB2312" w:eastAsia="仿宋_GB2312"/>
                      <w:sz w:val="20"/>
                    </w:rPr>
                    <w:t>WFoV unbinned:≥0.25-2.21m</w:t>
                  </w:r>
                </w:p>
                <w:p>
                  <w:pPr>
                    <w:pStyle w:val="null3"/>
                    <w:jc w:val="left"/>
                  </w:pPr>
                  <w:r>
                    <w:rPr>
                      <w:rFonts w:ascii="仿宋_GB2312" w:hAnsi="仿宋_GB2312" w:cs="仿宋_GB2312" w:eastAsia="仿宋_GB2312"/>
                      <w:sz w:val="20"/>
                      <w:b/>
                    </w:rPr>
                    <w:t>5. 机器人学习系统  ×1</w:t>
                  </w:r>
                </w:p>
                <w:p>
                  <w:pPr>
                    <w:pStyle w:val="null3"/>
                    <w:ind w:firstLine="400"/>
                    <w:jc w:val="left"/>
                  </w:pPr>
                  <w:r>
                    <w:rPr>
                      <w:rFonts w:ascii="仿宋_GB2312" w:hAnsi="仿宋_GB2312" w:cs="仿宋_GB2312" w:eastAsia="仿宋_GB2312"/>
                      <w:sz w:val="20"/>
                    </w:rPr>
                    <w:t>1) 视觉引导抓取</w:t>
                  </w:r>
                </w:p>
                <w:p>
                  <w:pPr>
                    <w:pStyle w:val="null3"/>
                    <w:ind w:firstLine="400"/>
                    <w:jc w:val="left"/>
                  </w:pPr>
                  <w:r>
                    <w:rPr>
                      <w:rFonts w:ascii="仿宋_GB2312" w:hAnsi="仿宋_GB2312" w:cs="仿宋_GB2312" w:eastAsia="仿宋_GB2312"/>
                      <w:sz w:val="20"/>
                    </w:rPr>
                    <w:t>①支持基于目标检测算法的视觉引导抓取功能，能够对工作区域内目标物体进行识别、定位并生成抓取位姿；</w:t>
                  </w:r>
                </w:p>
                <w:p>
                  <w:pPr>
                    <w:pStyle w:val="null3"/>
                    <w:ind w:firstLine="400"/>
                    <w:jc w:val="left"/>
                  </w:pPr>
                  <w:r>
                    <w:rPr>
                      <w:rFonts w:ascii="仿宋_GB2312" w:hAnsi="仿宋_GB2312" w:cs="仿宋_GB2312" w:eastAsia="仿宋_GB2312"/>
                      <w:sz w:val="20"/>
                    </w:rPr>
                    <w:t>②支持用户根据实际应用场景自定义目标检测模型训练、部署和调用；</w:t>
                  </w:r>
                </w:p>
                <w:p>
                  <w:pPr>
                    <w:pStyle w:val="null3"/>
                    <w:ind w:firstLine="400"/>
                    <w:jc w:val="left"/>
                  </w:pPr>
                  <w:r>
                    <w:rPr>
                      <w:rFonts w:ascii="仿宋_GB2312" w:hAnsi="仿宋_GB2312" w:cs="仿宋_GB2312" w:eastAsia="仿宋_GB2312"/>
                      <w:sz w:val="20"/>
                    </w:rPr>
                    <w:t>③提供视觉引导抓取相关源代码，包含目标检测推理、坐标转换、抓取位姿解算及机械臂控制接口等核心内容。</w:t>
                  </w:r>
                </w:p>
                <w:p>
                  <w:pPr>
                    <w:pStyle w:val="null3"/>
                    <w:ind w:firstLine="400"/>
                    <w:jc w:val="left"/>
                  </w:pPr>
                  <w:r>
                    <w:rPr>
                      <w:rFonts w:ascii="仿宋_GB2312" w:hAnsi="仿宋_GB2312" w:cs="仿宋_GB2312" w:eastAsia="仿宋_GB2312"/>
                      <w:sz w:val="20"/>
                    </w:rPr>
                    <w:t>2) 机械臂仿真控制</w:t>
                  </w:r>
                </w:p>
                <w:p>
                  <w:pPr>
                    <w:pStyle w:val="null3"/>
                    <w:ind w:firstLine="400"/>
                    <w:jc w:val="left"/>
                  </w:pPr>
                  <w:r>
                    <w:rPr>
                      <w:rFonts w:ascii="仿宋_GB2312" w:hAnsi="仿宋_GB2312" w:cs="仿宋_GB2312" w:eastAsia="仿宋_GB2312"/>
                      <w:sz w:val="20"/>
                    </w:rPr>
                    <w:t>①支持在 MuJoCo 仿真环境中加载机械臂URDF模型，能够完成机械臂关节、连杆、末端执行器等模型信息解析，并支持仿真场景中的机械臂运动控制；</w:t>
                  </w:r>
                </w:p>
                <w:p>
                  <w:pPr>
                    <w:pStyle w:val="null3"/>
                    <w:ind w:firstLine="400"/>
                    <w:jc w:val="left"/>
                  </w:pPr>
                  <w:r>
                    <w:rPr>
                      <w:rFonts w:ascii="仿宋_GB2312" w:hAnsi="仿宋_GB2312" w:cs="仿宋_GB2312" w:eastAsia="仿宋_GB2312"/>
                      <w:sz w:val="20"/>
                    </w:rPr>
                    <w:t>②支持键盘、手柄、手势等多种控制方式驱动仿真机械臂运动，可实现机械臂关节空间或末端笛卡尔空间的交互式控制；</w:t>
                  </w:r>
                </w:p>
                <w:p>
                  <w:pPr>
                    <w:pStyle w:val="null3"/>
                    <w:ind w:firstLine="400"/>
                    <w:jc w:val="left"/>
                  </w:pPr>
                  <w:r>
                    <w:rPr>
                      <w:rFonts w:ascii="仿宋_GB2312" w:hAnsi="仿宋_GB2312" w:cs="仿宋_GB2312" w:eastAsia="仿宋_GB2312"/>
                      <w:sz w:val="20"/>
                    </w:rPr>
                    <w:t>③支持仿真机械臂与真实机械臂同步运动，能够实现仿真端运动指令与真机执行状态之间的数据交互和同步显示；</w:t>
                  </w:r>
                </w:p>
                <w:p>
                  <w:pPr>
                    <w:pStyle w:val="null3"/>
                    <w:ind w:firstLine="400"/>
                    <w:jc w:val="left"/>
                  </w:pPr>
                  <w:r>
                    <w:rPr>
                      <w:rFonts w:ascii="仿宋_GB2312" w:hAnsi="仿宋_GB2312" w:cs="仿宋_GB2312" w:eastAsia="仿宋_GB2312"/>
                      <w:sz w:val="20"/>
                    </w:rPr>
                    <w:t>④提供机械臂仿真控制相关源代码，包含MuJoCo环境配置、URDF 模型加载、控制输入解析、仿真运动控制及仿真真机同步接口等内容。</w:t>
                  </w:r>
                </w:p>
                <w:p>
                  <w:pPr>
                    <w:pStyle w:val="null3"/>
                    <w:ind w:firstLine="400"/>
                    <w:jc w:val="left"/>
                  </w:pPr>
                  <w:r>
                    <w:rPr>
                      <w:rFonts w:ascii="仿宋_GB2312" w:hAnsi="仿宋_GB2312" w:cs="仿宋_GB2312" w:eastAsia="仿宋_GB2312"/>
                      <w:sz w:val="20"/>
                    </w:rPr>
                    <w:t>3) 真机模仿学习</w:t>
                  </w:r>
                </w:p>
                <w:p>
                  <w:pPr>
                    <w:pStyle w:val="null3"/>
                    <w:ind w:firstLine="400"/>
                    <w:jc w:val="left"/>
                  </w:pPr>
                  <w:r>
                    <w:rPr>
                      <w:rFonts w:ascii="仿宋_GB2312" w:hAnsi="仿宋_GB2312" w:cs="仿宋_GB2312" w:eastAsia="仿宋_GB2312"/>
                      <w:sz w:val="20"/>
                    </w:rPr>
                    <w:t>①适配 LeRobot 机器人学习框架，支持集成主流模仿学习方法，如 ACT、Diffusion Policy、Pi0.5 等，满足机器人示教学习、策略训练和真机推理应用需求；</w:t>
                  </w:r>
                </w:p>
                <w:p>
                  <w:pPr>
                    <w:pStyle w:val="null3"/>
                    <w:ind w:firstLine="400"/>
                    <w:jc w:val="left"/>
                  </w:pPr>
                  <w:r>
                    <w:rPr>
                      <w:rFonts w:ascii="仿宋_GB2312" w:hAnsi="仿宋_GB2312" w:cs="仿宋_GB2312" w:eastAsia="仿宋_GB2312"/>
                      <w:sz w:val="20"/>
                    </w:rPr>
                    <w:t>②提供同构机械臂遥操作、数据采集、数据集可视化、模型训练、模型推理等全流程功能，支持从示教数据获取到策略模型部署执行的完整实验闭环；</w:t>
                  </w:r>
                </w:p>
                <w:p>
                  <w:pPr>
                    <w:pStyle w:val="null3"/>
                    <w:ind w:firstLine="400"/>
                    <w:jc w:val="left"/>
                  </w:pPr>
                  <w:r>
                    <w:rPr>
                      <w:rFonts w:ascii="仿宋_GB2312" w:hAnsi="仿宋_GB2312" w:cs="仿宋_GB2312" w:eastAsia="仿宋_GB2312"/>
                      <w:sz w:val="20"/>
                    </w:rPr>
                    <w:t>③提供真机模仿学习相关源代码，包含遥操作控制、数据采集、数据格式转换、数据集可视化、模型训练及模型推理等核心功能代码。</w:t>
                  </w:r>
                </w:p>
                <w:p>
                  <w:pPr>
                    <w:pStyle w:val="null3"/>
                    <w:ind w:firstLine="400"/>
                    <w:jc w:val="left"/>
                  </w:pPr>
                  <w:r>
                    <w:rPr>
                      <w:rFonts w:ascii="仿宋_GB2312" w:hAnsi="仿宋_GB2312" w:cs="仿宋_GB2312" w:eastAsia="仿宋_GB2312"/>
                      <w:sz w:val="20"/>
                    </w:rPr>
                    <w:t>4) 仿真数据采集</w:t>
                  </w:r>
                </w:p>
                <w:p>
                  <w:pPr>
                    <w:pStyle w:val="null3"/>
                    <w:ind w:firstLine="400"/>
                    <w:jc w:val="left"/>
                  </w:pPr>
                  <w:r>
                    <w:rPr>
                      <w:rFonts w:ascii="仿宋_GB2312" w:hAnsi="仿宋_GB2312" w:cs="仿宋_GB2312" w:eastAsia="仿宋_GB2312"/>
                      <w:sz w:val="20"/>
                    </w:rPr>
                    <w:t>①基于 Isaac Sim 搭建机械臂仿真场景，仿真环境应与实际实验台场景保持一致或高度对应，包含机械臂、夹爪、相机、实验台及操作对象等关键要素；</w:t>
                  </w:r>
                </w:p>
                <w:p>
                  <w:pPr>
                    <w:pStyle w:val="null3"/>
                    <w:ind w:firstLine="400"/>
                    <w:jc w:val="left"/>
                  </w:pPr>
                  <w:r>
                    <w:rPr>
                      <w:rFonts w:ascii="仿宋_GB2312" w:hAnsi="仿宋_GB2312" w:cs="仿宋_GB2312" w:eastAsia="仿宋_GB2312"/>
                      <w:sz w:val="20"/>
                    </w:rPr>
                    <w:t>②支持通过遥操作臂控制仿真环境中的机械臂进行同步运动，能够在仿真场景中完成机器人示教操作和仿真数据采集；</w:t>
                  </w:r>
                </w:p>
                <w:p>
                  <w:pPr>
                    <w:pStyle w:val="null3"/>
                    <w:ind w:firstLine="400"/>
                    <w:jc w:val="left"/>
                  </w:pPr>
                  <w:r>
                    <w:rPr>
                      <w:rFonts w:ascii="仿宋_GB2312" w:hAnsi="仿宋_GB2312" w:cs="仿宋_GB2312" w:eastAsia="仿宋_GB2312"/>
                      <w:sz w:val="20"/>
                    </w:rPr>
                    <w:t xml:space="preserve">③采集的数据集应适配 LeRobot 数据集格式，支持记录图像、机械臂状态、动作指令、夹爪状态、时间戳等多模态数据，并可用于后续模仿学习模型训练；  </w:t>
                  </w:r>
                </w:p>
                <w:p>
                  <w:pPr>
                    <w:pStyle w:val="null3"/>
                    <w:ind w:firstLine="400"/>
                    <w:jc w:val="left"/>
                  </w:pPr>
                  <w:r>
                    <w:rPr>
                      <w:rFonts w:ascii="仿宋_GB2312" w:hAnsi="仿宋_GB2312" w:cs="仿宋_GB2312" w:eastAsia="仿宋_GB2312"/>
                      <w:sz w:val="20"/>
                    </w:rPr>
                    <w:t>④开放仿真数据采集相关源代码，包含 Isaac Sim 场景搭建、遥操作控制、仿真机械臂同步、数据采集及数据格式转换等核心内容。</w:t>
                  </w:r>
                </w:p>
                <w:p>
                  <w:pPr>
                    <w:pStyle w:val="null3"/>
                    <w:ind w:firstLine="400"/>
                    <w:jc w:val="left"/>
                  </w:pPr>
                  <w:r>
                    <w:rPr>
                      <w:rFonts w:ascii="仿宋_GB2312" w:hAnsi="仿宋_GB2312" w:cs="仿宋_GB2312" w:eastAsia="仿宋_GB2312"/>
                      <w:sz w:val="20"/>
                    </w:rPr>
                    <w:t>5) 智能语音交互控制</w:t>
                  </w:r>
                </w:p>
                <w:p>
                  <w:pPr>
                    <w:pStyle w:val="null3"/>
                    <w:ind w:firstLine="400"/>
                    <w:jc w:val="left"/>
                  </w:pPr>
                  <w:r>
                    <w:rPr>
                      <w:rFonts w:ascii="仿宋_GB2312" w:hAnsi="仿宋_GB2312" w:cs="仿宋_GB2312" w:eastAsia="仿宋_GB2312"/>
                      <w:sz w:val="20"/>
                    </w:rPr>
                    <w:t>①支持面向机械臂实验平台的智能语音交互控制，能够通过自然语言语音指令实现任务触发和实验流程控制；</w:t>
                  </w:r>
                </w:p>
                <w:p>
                  <w:pPr>
                    <w:pStyle w:val="null3"/>
                    <w:ind w:firstLine="400"/>
                    <w:jc w:val="left"/>
                  </w:pPr>
                  <w:r>
                    <w:rPr>
                      <w:rFonts w:ascii="仿宋_GB2312" w:hAnsi="仿宋_GB2312" w:cs="仿宋_GB2312" w:eastAsia="仿宋_GB2312"/>
                      <w:sz w:val="20"/>
                    </w:rPr>
                    <w:t>②支持唤醒词、语音识别、语音合成、大模型工具调用等模块化实验，各模块可独立运行、组合调用，并支持面向机械臂控制任务的功能扩展；</w:t>
                  </w:r>
                </w:p>
                <w:p>
                  <w:pPr>
                    <w:pStyle w:val="null3"/>
                    <w:ind w:firstLine="400"/>
                    <w:jc w:val="left"/>
                  </w:pPr>
                  <w:r>
                    <w:rPr>
                      <w:rFonts w:ascii="仿宋_GB2312" w:hAnsi="仿宋_GB2312" w:cs="仿宋_GB2312" w:eastAsia="仿宋_GB2312"/>
                      <w:sz w:val="20"/>
                    </w:rPr>
                    <w:t>③提供完整智能语音交互系统实现，能够完成语音输入、语义解析、工具调用、任务执行和语音反馈等完整交互流程；</w:t>
                  </w:r>
                </w:p>
                <w:p>
                  <w:pPr>
                    <w:pStyle w:val="null3"/>
                    <w:ind w:firstLine="400"/>
                    <w:jc w:val="left"/>
                  </w:pPr>
                  <w:r>
                    <w:rPr>
                      <w:rFonts w:ascii="仿宋_GB2312" w:hAnsi="仿宋_GB2312" w:cs="仿宋_GB2312" w:eastAsia="仿宋_GB2312"/>
                      <w:sz w:val="20"/>
                    </w:rPr>
                    <w:t>④开放智能语音交互控制相关源代码，包含唤醒词检测、语音识别、语音合成、大模型调用、工具接口封装及机械臂控制调用等内容。</w:t>
                  </w:r>
                </w:p>
                <w:p>
                  <w:pPr>
                    <w:pStyle w:val="null3"/>
                    <w:ind w:firstLine="400"/>
                    <w:jc w:val="left"/>
                  </w:pPr>
                  <w:r>
                    <w:rPr>
                      <w:rFonts w:ascii="仿宋_GB2312" w:hAnsi="仿宋_GB2312" w:cs="仿宋_GB2312" w:eastAsia="仿宋_GB2312"/>
                      <w:sz w:val="20"/>
                    </w:rPr>
                    <w:t>6) 机械臂复杂轨迹规划</w:t>
                  </w:r>
                </w:p>
                <w:p>
                  <w:pPr>
                    <w:pStyle w:val="null3"/>
                    <w:ind w:firstLine="400"/>
                    <w:jc w:val="left"/>
                  </w:pPr>
                  <w:r>
                    <w:rPr>
                      <w:rFonts w:ascii="仿宋_GB2312" w:hAnsi="仿宋_GB2312" w:cs="仿宋_GB2312" w:eastAsia="仿宋_GB2312"/>
                      <w:sz w:val="20"/>
                    </w:rPr>
                    <w:t>①基于离线编程软件实现写字、素描等复杂任务的轨迹规划；</w:t>
                  </w:r>
                </w:p>
                <w:p>
                  <w:pPr>
                    <w:pStyle w:val="null3"/>
                    <w:ind w:firstLine="400"/>
                    <w:jc w:val="left"/>
                  </w:pPr>
                  <w:r>
                    <w:rPr>
                      <w:rFonts w:ascii="仿宋_GB2312" w:hAnsi="仿宋_GB2312" w:cs="仿宋_GB2312" w:eastAsia="仿宋_GB2312"/>
                      <w:sz w:val="20"/>
                    </w:rPr>
                    <w:t>②可导出轨迹后置代码并导入到平台机械臂中，控制真机完成堆积木等任务；</w:t>
                  </w:r>
                </w:p>
                <w:p>
                  <w:pPr>
                    <w:pStyle w:val="null3"/>
                    <w:jc w:val="left"/>
                  </w:pPr>
                  <w:r>
                    <w:rPr>
                      <w:rFonts w:ascii="仿宋_GB2312" w:hAnsi="仿宋_GB2312" w:cs="仿宋_GB2312" w:eastAsia="仿宋_GB2312"/>
                      <w:sz w:val="20"/>
                      <w:b/>
                    </w:rPr>
                    <w:t>6. 深度学习软件 ×1</w:t>
                  </w:r>
                </w:p>
                <w:p>
                  <w:pPr>
                    <w:pStyle w:val="null3"/>
                    <w:ind w:firstLine="400"/>
                    <w:jc w:val="left"/>
                  </w:pPr>
                  <w:r>
                    <w:rPr>
                      <w:rFonts w:ascii="仿宋_GB2312" w:hAnsi="仿宋_GB2312" w:cs="仿宋_GB2312" w:eastAsia="仿宋_GB2312"/>
                      <w:sz w:val="20"/>
                    </w:rPr>
                    <w:t>系统需具备自主知识产权，正版软件，应提供完整的软件安装和操作手册，系统功能应包括但不限于以下功能：</w:t>
                  </w:r>
                </w:p>
                <w:p>
                  <w:pPr>
                    <w:pStyle w:val="null3"/>
                    <w:ind w:left="420"/>
                    <w:jc w:val="left"/>
                  </w:pPr>
                  <w:r>
                    <w:rPr>
                      <w:rFonts w:ascii="仿宋_GB2312" w:hAnsi="仿宋_GB2312" w:cs="仿宋_GB2312" w:eastAsia="仿宋_GB2312"/>
                      <w:sz w:val="20"/>
                      <w:color w:val="000000"/>
                    </w:rPr>
                    <w:t>1) 数据集管理</w:t>
                  </w:r>
                </w:p>
                <w:p>
                  <w:pPr>
                    <w:pStyle w:val="null3"/>
                    <w:ind w:firstLine="400"/>
                    <w:jc w:val="left"/>
                  </w:pPr>
                  <w:r>
                    <w:rPr>
                      <w:rFonts w:ascii="仿宋_GB2312" w:hAnsi="仿宋_GB2312" w:cs="仿宋_GB2312" w:eastAsia="仿宋_GB2312"/>
                      <w:sz w:val="20"/>
                    </w:rPr>
                    <w:t>①提供数据集卡片式管理功能，支持数据集新建、导入、导出、删除、归档等操作；</w:t>
                  </w:r>
                </w:p>
                <w:p>
                  <w:pPr>
                    <w:pStyle w:val="null3"/>
                    <w:ind w:firstLine="400"/>
                    <w:jc w:val="left"/>
                  </w:pPr>
                  <w:r>
                    <w:rPr>
                      <w:rFonts w:ascii="仿宋_GB2312" w:hAnsi="仿宋_GB2312" w:cs="仿宋_GB2312" w:eastAsia="仿宋_GB2312"/>
                      <w:sz w:val="20"/>
                    </w:rPr>
                    <w:t>②提供图片数据标注功能，支持矩形框、多边形标注；</w:t>
                  </w:r>
                </w:p>
                <w:p>
                  <w:pPr>
                    <w:pStyle w:val="null3"/>
                    <w:ind w:firstLine="400"/>
                    <w:jc w:val="left"/>
                  </w:pPr>
                  <w:r>
                    <w:rPr>
                      <w:rFonts w:ascii="仿宋_GB2312" w:hAnsi="仿宋_GB2312" w:cs="仿宋_GB2312" w:eastAsia="仿宋_GB2312"/>
                      <w:sz w:val="20"/>
                    </w:rPr>
                    <w:t>③</w:t>
                  </w:r>
                  <w:r>
                    <w:rPr>
                      <w:rFonts w:ascii="仿宋_GB2312" w:hAnsi="仿宋_GB2312" w:cs="仿宋_GB2312" w:eastAsia="仿宋_GB2312"/>
                      <w:sz w:val="20"/>
                      <w:color w:val="000000"/>
                    </w:rPr>
                    <w:t>支持智能标注模式，通过点或矩形框提示引导模型自动完成物体标注，提升标注效率；</w:t>
                  </w:r>
                </w:p>
                <w:p>
                  <w:pPr>
                    <w:pStyle w:val="null3"/>
                    <w:ind w:left="420"/>
                    <w:jc w:val="left"/>
                  </w:pPr>
                  <w:r>
                    <w:rPr>
                      <w:rFonts w:ascii="仿宋_GB2312" w:hAnsi="仿宋_GB2312" w:cs="仿宋_GB2312" w:eastAsia="仿宋_GB2312"/>
                      <w:sz w:val="20"/>
                      <w:color w:val="000000"/>
                    </w:rPr>
                    <w:t>2) 训练管理</w:t>
                  </w:r>
                </w:p>
                <w:p>
                  <w:pPr>
                    <w:pStyle w:val="null3"/>
                    <w:ind w:firstLine="400"/>
                    <w:jc w:val="left"/>
                  </w:pPr>
                  <w:r>
                    <w:rPr>
                      <w:rFonts w:ascii="仿宋_GB2312" w:hAnsi="仿宋_GB2312" w:cs="仿宋_GB2312" w:eastAsia="仿宋_GB2312"/>
                      <w:sz w:val="20"/>
                    </w:rPr>
                    <w:t>①提供训练项目卡片式管理功能，支持训练项目新建、导入、导出、归档、删除等操作；</w:t>
                  </w:r>
                </w:p>
                <w:p>
                  <w:pPr>
                    <w:pStyle w:val="null3"/>
                    <w:ind w:firstLine="400"/>
                    <w:jc w:val="left"/>
                  </w:pPr>
                  <w:r>
                    <w:rPr>
                      <w:rFonts w:ascii="仿宋_GB2312" w:hAnsi="仿宋_GB2312" w:cs="仿宋_GB2312" w:eastAsia="仿宋_GB2312"/>
                      <w:sz w:val="20"/>
                    </w:rPr>
                    <w:t>②支持训练参数配置，包括模型尺寸、图像输入尺寸、学习率、预训练权重、图像增广等；</w:t>
                  </w:r>
                </w:p>
                <w:p>
                  <w:pPr>
                    <w:pStyle w:val="null3"/>
                    <w:ind w:firstLine="400"/>
                    <w:jc w:val="left"/>
                  </w:pPr>
                  <w:r>
                    <w:rPr>
                      <w:rFonts w:ascii="仿宋_GB2312" w:hAnsi="仿宋_GB2312" w:cs="仿宋_GB2312" w:eastAsia="仿宋_GB2312"/>
                      <w:sz w:val="20"/>
                    </w:rPr>
                    <w:t>③训练过程可实时查看进度，输出可视化图表；</w:t>
                  </w:r>
                </w:p>
                <w:p>
                  <w:pPr>
                    <w:pStyle w:val="null3"/>
                    <w:ind w:firstLine="400"/>
                    <w:jc w:val="left"/>
                  </w:pPr>
                  <w:r>
                    <w:rPr>
                      <w:rFonts w:ascii="仿宋_GB2312" w:hAnsi="仿宋_GB2312" w:cs="仿宋_GB2312" w:eastAsia="仿宋_GB2312"/>
                      <w:sz w:val="20"/>
                    </w:rPr>
                    <w:t>④支持图片和视频流测试；</w:t>
                  </w:r>
                </w:p>
                <w:p>
                  <w:pPr>
                    <w:pStyle w:val="null3"/>
                    <w:ind w:firstLine="400"/>
                    <w:jc w:val="left"/>
                  </w:pPr>
                  <w:r>
                    <w:rPr>
                      <w:rFonts w:ascii="仿宋_GB2312" w:hAnsi="仿宋_GB2312" w:cs="仿宋_GB2312" w:eastAsia="仿宋_GB2312"/>
                      <w:sz w:val="20"/>
                    </w:rPr>
                    <w:t>⑤支持导出onnx模型；</w:t>
                  </w:r>
                </w:p>
                <w:p>
                  <w:pPr>
                    <w:pStyle w:val="null3"/>
                    <w:ind w:left="420"/>
                    <w:jc w:val="left"/>
                  </w:pPr>
                  <w:r>
                    <w:rPr>
                      <w:rFonts w:ascii="仿宋_GB2312" w:hAnsi="仿宋_GB2312" w:cs="仿宋_GB2312" w:eastAsia="仿宋_GB2312"/>
                      <w:sz w:val="20"/>
                      <w:color w:val="000000"/>
                    </w:rPr>
                    <w:t>3) 部署管理</w:t>
                  </w:r>
                </w:p>
                <w:p>
                  <w:pPr>
                    <w:pStyle w:val="null3"/>
                    <w:ind w:firstLine="400"/>
                    <w:jc w:val="left"/>
                  </w:pPr>
                  <w:r>
                    <w:rPr>
                      <w:rFonts w:ascii="仿宋_GB2312" w:hAnsi="仿宋_GB2312" w:cs="仿宋_GB2312" w:eastAsia="仿宋_GB2312"/>
                      <w:sz w:val="20"/>
                    </w:rPr>
                    <w:t>①提供部署项目卡片式管理功能，支持节点管理、工作流新建、导入、导出、上线、删除等操作；</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color w:val="000000"/>
                    </w:rPr>
                    <w:t>支持在界面中通过无代码、拖拽式构建自定义推理工作流；</w:t>
                  </w:r>
                </w:p>
                <w:p>
                  <w:pPr>
                    <w:pStyle w:val="null3"/>
                    <w:ind w:firstLine="400"/>
                    <w:jc w:val="left"/>
                  </w:pPr>
                  <w:r>
                    <w:rPr>
                      <w:rFonts w:ascii="仿宋_GB2312" w:hAnsi="仿宋_GB2312" w:cs="仿宋_GB2312" w:eastAsia="仿宋_GB2312"/>
                      <w:sz w:val="20"/>
                    </w:rPr>
                    <w:t>③支持使用HTTP接口执行工作流推理，支持传入图片文件或base64格式图片进行推理；</w:t>
                  </w:r>
                </w:p>
                <w:p>
                  <w:pPr>
                    <w:pStyle w:val="null3"/>
                    <w:ind w:firstLine="400"/>
                    <w:jc w:val="left"/>
                  </w:pPr>
                  <w:r>
                    <w:rPr>
                      <w:rFonts w:ascii="仿宋_GB2312" w:hAnsi="仿宋_GB2312" w:cs="仿宋_GB2312" w:eastAsia="仿宋_GB2312"/>
                      <w:sz w:val="20"/>
                    </w:rPr>
                    <w:t>④</w:t>
                  </w:r>
                  <w:r>
                    <w:rPr>
                      <w:rFonts w:ascii="仿宋_GB2312" w:hAnsi="仿宋_GB2312" w:cs="仿宋_GB2312" w:eastAsia="仿宋_GB2312"/>
                      <w:sz w:val="20"/>
                      <w:color w:val="000000"/>
                    </w:rPr>
                    <w:t>支持工作流节点管理，可通过</w:t>
                  </w:r>
                  <w:r>
                    <w:rPr>
                      <w:rFonts w:ascii="仿宋_GB2312" w:hAnsi="仿宋_GB2312" w:cs="仿宋_GB2312" w:eastAsia="仿宋_GB2312"/>
                      <w:sz w:val="20"/>
                      <w:color w:val="000000"/>
                    </w:rPr>
                    <w:t>python编写自定义后处理节点并导入到软件中；</w:t>
                  </w:r>
                </w:p>
                <w:p>
                  <w:pPr>
                    <w:pStyle w:val="null3"/>
                    <w:ind w:firstLine="400"/>
                    <w:jc w:val="left"/>
                  </w:pPr>
                  <w:r>
                    <w:rPr>
                      <w:rFonts w:ascii="仿宋_GB2312" w:hAnsi="仿宋_GB2312" w:cs="仿宋_GB2312" w:eastAsia="仿宋_GB2312"/>
                      <w:sz w:val="20"/>
                    </w:rPr>
                    <w:t>⑤</w:t>
                  </w:r>
                  <w:r>
                    <w:rPr>
                      <w:rFonts w:ascii="仿宋_GB2312" w:hAnsi="仿宋_GB2312" w:cs="仿宋_GB2312" w:eastAsia="仿宋_GB2312"/>
                      <w:sz w:val="20"/>
                      <w:color w:val="000000"/>
                    </w:rPr>
                    <w:t>支持自定义节点的导入和导出；</w:t>
                  </w:r>
                </w:p>
                <w:p>
                  <w:pPr>
                    <w:pStyle w:val="null3"/>
                    <w:ind w:firstLine="400"/>
                    <w:jc w:val="left"/>
                  </w:pPr>
                  <w:r>
                    <w:rPr>
                      <w:rFonts w:ascii="仿宋_GB2312" w:hAnsi="仿宋_GB2312" w:cs="仿宋_GB2312" w:eastAsia="仿宋_GB2312"/>
                      <w:sz w:val="20"/>
                    </w:rPr>
                    <w:t>⑥</w:t>
                  </w:r>
                  <w:r>
                    <w:rPr>
                      <w:rFonts w:ascii="仿宋_GB2312" w:hAnsi="仿宋_GB2312" w:cs="仿宋_GB2312" w:eastAsia="仿宋_GB2312"/>
                      <w:sz w:val="20"/>
                      <w:color w:val="000000"/>
                    </w:rPr>
                    <w:t>内置不少于</w:t>
                  </w:r>
                  <w:r>
                    <w:rPr>
                      <w:rFonts w:ascii="仿宋_GB2312" w:hAnsi="仿宋_GB2312" w:cs="仿宋_GB2312" w:eastAsia="仿宋_GB2312"/>
                      <w:sz w:val="20"/>
                      <w:color w:val="000000"/>
                    </w:rPr>
                    <w:t>10种后处理和工具节点；</w:t>
                  </w:r>
                </w:p>
                <w:p>
                  <w:pPr>
                    <w:pStyle w:val="null3"/>
                    <w:ind w:firstLine="400"/>
                    <w:jc w:val="left"/>
                  </w:pPr>
                  <w:r>
                    <w:rPr>
                      <w:rFonts w:ascii="仿宋_GB2312" w:hAnsi="仿宋_GB2312" w:cs="仿宋_GB2312" w:eastAsia="仿宋_GB2312"/>
                      <w:sz w:val="20"/>
                    </w:rPr>
                    <w:t>⑦</w:t>
                  </w:r>
                  <w:r>
                    <w:rPr>
                      <w:rFonts w:ascii="仿宋_GB2312" w:hAnsi="仿宋_GB2312" w:cs="仿宋_GB2312" w:eastAsia="仿宋_GB2312"/>
                      <w:sz w:val="20"/>
                      <w:color w:val="000000"/>
                    </w:rPr>
                    <w:t>工作流推理过程中可输出带检测结果的图像用于调试；</w:t>
                  </w:r>
                </w:p>
                <w:p>
                  <w:pPr>
                    <w:pStyle w:val="null3"/>
                    <w:ind w:left="420"/>
                    <w:jc w:val="left"/>
                  </w:pPr>
                  <w:r>
                    <w:rPr>
                      <w:rFonts w:ascii="仿宋_GB2312" w:hAnsi="仿宋_GB2312" w:cs="仿宋_GB2312" w:eastAsia="仿宋_GB2312"/>
                      <w:sz w:val="20"/>
                      <w:color w:val="000000"/>
                    </w:rPr>
                    <w:t>4) 工作空间管理</w:t>
                  </w:r>
                </w:p>
                <w:p>
                  <w:pPr>
                    <w:pStyle w:val="null3"/>
                    <w:ind w:firstLine="400"/>
                    <w:jc w:val="left"/>
                  </w:pPr>
                  <w:r>
                    <w:rPr>
                      <w:rFonts w:ascii="仿宋_GB2312" w:hAnsi="仿宋_GB2312" w:cs="仿宋_GB2312" w:eastAsia="仿宋_GB2312"/>
                      <w:sz w:val="20"/>
                      <w:color w:val="000000"/>
                    </w:rPr>
                    <w:t>支持完整导入和导出工作空间，包括数据集、训练项目、部署项目、模型的全生命周期数据；</w:t>
                  </w:r>
                </w:p>
                <w:p>
                  <w:pPr>
                    <w:pStyle w:val="null3"/>
                    <w:jc w:val="left"/>
                  </w:pPr>
                  <w:r>
                    <w:rPr>
                      <w:rFonts w:ascii="仿宋_GB2312" w:hAnsi="仿宋_GB2312" w:cs="仿宋_GB2312" w:eastAsia="仿宋_GB2312"/>
                      <w:sz w:val="20"/>
                      <w:b/>
                    </w:rPr>
                    <w:t>7. 具身智能多模态交互控制服务 ×1</w:t>
                  </w:r>
                </w:p>
                <w:p>
                  <w:pPr>
                    <w:pStyle w:val="null3"/>
                    <w:ind w:firstLine="400"/>
                    <w:jc w:val="left"/>
                  </w:pPr>
                  <w:r>
                    <w:rPr>
                      <w:rFonts w:ascii="仿宋_GB2312" w:hAnsi="仿宋_GB2312" w:cs="仿宋_GB2312" w:eastAsia="仿宋_GB2312"/>
                      <w:sz w:val="20"/>
                    </w:rPr>
                    <w:t>1) 系统为正版软件</w:t>
                  </w:r>
                </w:p>
                <w:p>
                  <w:pPr>
                    <w:pStyle w:val="null3"/>
                    <w:ind w:firstLine="400"/>
                    <w:jc w:val="left"/>
                  </w:pPr>
                  <w:r>
                    <w:rPr>
                      <w:rFonts w:ascii="仿宋_GB2312" w:hAnsi="仿宋_GB2312" w:cs="仿宋_GB2312" w:eastAsia="仿宋_GB2312"/>
                      <w:sz w:val="20"/>
                    </w:rPr>
                    <w:t>2) 系统应提供完整的软件安装和操作手册</w:t>
                  </w:r>
                </w:p>
                <w:p>
                  <w:pPr>
                    <w:pStyle w:val="null3"/>
                    <w:ind w:firstLine="400"/>
                    <w:jc w:val="left"/>
                  </w:pPr>
                  <w:r>
                    <w:rPr>
                      <w:rFonts w:ascii="仿宋_GB2312" w:hAnsi="仿宋_GB2312" w:cs="仿宋_GB2312" w:eastAsia="仿宋_GB2312"/>
                      <w:sz w:val="20"/>
                    </w:rPr>
                    <w:t>3) 系统功能应包括但不限于以下功能：</w:t>
                  </w:r>
                </w:p>
                <w:p>
                  <w:pPr>
                    <w:pStyle w:val="null3"/>
                    <w:ind w:firstLine="400"/>
                    <w:jc w:val="left"/>
                  </w:pPr>
                  <w:r>
                    <w:rPr>
                      <w:rFonts w:ascii="仿宋_GB2312" w:hAnsi="仿宋_GB2312" w:cs="仿宋_GB2312" w:eastAsia="仿宋_GB2312"/>
                      <w:sz w:val="20"/>
                    </w:rPr>
                    <w:t>①支持中文、英文及中英文混合文本语音合成，可正确处理英文缩写、专业术语、数字读法。支持自然语调输出，避免出现明显停顿、断句错误或发音异常。</w:t>
                  </w:r>
                </w:p>
                <w:p>
                  <w:pPr>
                    <w:pStyle w:val="null3"/>
                    <w:ind w:firstLine="400"/>
                    <w:jc w:val="left"/>
                  </w:pPr>
                  <w:r>
                    <w:rPr>
                      <w:rFonts w:ascii="仿宋_GB2312" w:hAnsi="仿宋_GB2312" w:cs="仿宋_GB2312" w:eastAsia="仿宋_GB2312"/>
                      <w:sz w:val="20"/>
                    </w:rPr>
                    <w:t>②支持实时监控MCP服务器运行连接状态，能够自动断线重连。</w:t>
                  </w:r>
                </w:p>
                <w:p>
                  <w:pPr>
                    <w:pStyle w:val="null3"/>
                    <w:ind w:firstLine="400"/>
                    <w:jc w:val="left"/>
                  </w:pPr>
                  <w:r>
                    <w:rPr>
                      <w:rFonts w:ascii="仿宋_GB2312" w:hAnsi="仿宋_GB2312" w:cs="仿宋_GB2312" w:eastAsia="仿宋_GB2312"/>
                      <w:sz w:val="20"/>
                    </w:rPr>
                    <w:t>③支持对唤醒检测阈值进行可配置化管理，支持至少1~100级灵敏度调节或等效参数配置。</w:t>
                  </w:r>
                </w:p>
                <w:p>
                  <w:pPr>
                    <w:pStyle w:val="null3"/>
                    <w:ind w:firstLine="400"/>
                    <w:jc w:val="left"/>
                  </w:pPr>
                  <w:r>
                    <w:rPr>
                      <w:rFonts w:ascii="仿宋_GB2312" w:hAnsi="仿宋_GB2312" w:cs="仿宋_GB2312" w:eastAsia="仿宋_GB2312"/>
                      <w:sz w:val="20"/>
                    </w:rPr>
                    <w:t>④系统同时集成流式语音识别与非流式语音识别能力。流式识别支持实时返回中间结果，端到端响应延迟低；非流式识别支持长语音高准确率转写，支持标点恢复与文本优化。</w:t>
                  </w:r>
                </w:p>
                <w:p>
                  <w:pPr>
                    <w:pStyle w:val="null3"/>
                    <w:ind w:firstLine="400"/>
                    <w:jc w:val="left"/>
                  </w:pPr>
                  <w:r>
                    <w:rPr>
                      <w:rFonts w:ascii="仿宋_GB2312" w:hAnsi="仿宋_GB2312" w:cs="仿宋_GB2312" w:eastAsia="仿宋_GB2312"/>
                      <w:sz w:val="20"/>
                    </w:rPr>
                    <w:t>⑤系统采用统一模型接入架构，支持主流开源/商用大模型，本地部署与推理，兼容主流大模型框架，支持私有化本地算力部署。支持通过统一接口完成模型配置、调用与切换，降低多模型环境下的集成复杂度。</w:t>
                  </w:r>
                </w:p>
                <w:p>
                  <w:pPr>
                    <w:pStyle w:val="null3"/>
                    <w:ind w:firstLine="400"/>
                    <w:jc w:val="left"/>
                  </w:pPr>
                  <w:r>
                    <w:rPr>
                      <w:rFonts w:ascii="仿宋_GB2312" w:hAnsi="仿宋_GB2312" w:cs="仿宋_GB2312" w:eastAsia="仿宋_GB2312"/>
                      <w:sz w:val="20"/>
                    </w:rPr>
                    <w:t>⑥系统集成文生图大模型，支持基于自然语言描述生成图片内容。支持中文、英文及中英文混合提示词输入，可生成写实风格、插画风格、科技风格等多种类型图片，支持输出PNG、JPEG等格式图片。</w:t>
                  </w:r>
                </w:p>
                <w:p>
                  <w:pPr>
                    <w:pStyle w:val="null3"/>
                    <w:ind w:firstLine="400"/>
                    <w:jc w:val="left"/>
                  </w:pPr>
                  <w:r>
                    <w:rPr>
                      <w:rFonts w:ascii="仿宋_GB2312" w:hAnsi="仿宋_GB2312" w:cs="仿宋_GB2312" w:eastAsia="仿宋_GB2312"/>
                      <w:sz w:val="20"/>
                    </w:rPr>
                    <w:t>⑦提供MCP服务可视化管理界面，支持对MCP服务器配置进行新增、编辑、删除、启停等操作。支持配置服务器名称、连接地址、认证信息、工具列表等参数，并支持配置保存与即时生效。系统应支持现场演示MCP服务动态管理全过程。</w:t>
                  </w:r>
                </w:p>
                <w:p>
                  <w:pPr>
                    <w:pStyle w:val="null3"/>
                    <w:ind w:firstLine="400"/>
                    <w:jc w:val="left"/>
                  </w:pPr>
                  <w:r>
                    <w:rPr>
                      <w:rFonts w:ascii="仿宋_GB2312" w:hAnsi="仿宋_GB2312" w:cs="仿宋_GB2312" w:eastAsia="仿宋_GB2312"/>
                      <w:sz w:val="20"/>
                    </w:rPr>
                    <w:t>⑧支持自定义语音识别热词配置，可针对行业术语、专有名词、人名、地名、产品名称等内容进行热词增强。支持通过管理界面动态新增、修改、删除热词，无需重新训练模型即可生效。</w:t>
                  </w:r>
                </w:p>
                <w:p>
                  <w:pPr>
                    <w:pStyle w:val="null3"/>
                    <w:ind w:firstLine="400"/>
                    <w:jc w:val="left"/>
                  </w:pPr>
                  <w:r>
                    <w:rPr>
                      <w:rFonts w:ascii="仿宋_GB2312" w:hAnsi="仿宋_GB2312" w:cs="仿宋_GB2312" w:eastAsia="仿宋_GB2312"/>
                      <w:sz w:val="20"/>
                    </w:rPr>
                    <w:t>⑨支持语音识别中间结果、大模型生成内容及工具调用结果的流式返回机制，能够实时推送增量数据。支持基于Web Socket协议进行数据流传输，降低交互等待时间。</w:t>
                  </w:r>
                </w:p>
                <w:p>
                  <w:pPr>
                    <w:pStyle w:val="null3"/>
                    <w:ind w:firstLine="400"/>
                    <w:jc w:val="left"/>
                  </w:pPr>
                  <w:r>
                    <w:rPr>
                      <w:rFonts w:ascii="仿宋_GB2312" w:hAnsi="仿宋_GB2312" w:cs="仿宋_GB2312" w:eastAsia="仿宋_GB2312"/>
                      <w:sz w:val="20"/>
                    </w:rPr>
                    <w:t>⑩系统对外提供标准化智能语音服务接口，基于Web Socket协议实现实时双向通信。支持跨服务器、跨终端调用语音识别、语音合成等服务能力。接口支持JSON格式数据传输，并提供完整接口文档与示例代码。系统应支持现场通过不同设备远程调用语音服务并实时返回结果。</w:t>
                  </w:r>
                </w:p>
                <w:p>
                  <w:pPr>
                    <w:pStyle w:val="null3"/>
                    <w:ind w:firstLine="400"/>
                    <w:jc w:val="left"/>
                  </w:pPr>
                  <w:r>
                    <w:rPr>
                      <w:rFonts w:ascii="仿宋_GB2312" w:hAnsi="仿宋_GB2312" w:cs="仿宋_GB2312" w:eastAsia="仿宋_GB2312"/>
                      <w:sz w:val="20"/>
                    </w:rPr>
                    <w:t>⑪支持MCP（Model Context Protocol）工具调用协议，能够基于统一协议实现模型与外部工具、服务之间的标准化连接。支持工具注册、调用、返回结果解析等完整流程，并兼容标准输入输出模式。</w:t>
                  </w:r>
                </w:p>
                <w:p>
                  <w:pPr>
                    <w:pStyle w:val="null3"/>
                    <w:ind w:firstLine="400"/>
                    <w:jc w:val="left"/>
                  </w:pPr>
                  <w:r>
                    <w:rPr>
                      <w:rFonts w:ascii="仿宋_GB2312" w:hAnsi="仿宋_GB2312" w:cs="仿宋_GB2312" w:eastAsia="仿宋_GB2312"/>
                      <w:sz w:val="20"/>
                    </w:rPr>
                    <w:t>⑫支持用户自定义配置唤醒词，系统提供唤醒词在线管理能力，可自定义修改唤醒词；更换唤醒词后无需重新训练模型、无需重新部署即可立即生效。支持2~6个中文词语作为唤醒词。</w:t>
                  </w:r>
                </w:p>
                <w:p>
                  <w:pPr>
                    <w:pStyle w:val="null3"/>
                    <w:ind w:firstLine="400"/>
                    <w:jc w:val="left"/>
                  </w:pPr>
                  <w:r>
                    <w:rPr>
                      <w:rFonts w:ascii="仿宋_GB2312" w:hAnsi="仿宋_GB2312" w:cs="仿宋_GB2312" w:eastAsia="仿宋_GB2312"/>
                      <w:sz w:val="20"/>
                    </w:rPr>
                    <w:t>⑬系统集成视觉语言大模型（VLM），支持上传PNG、JPG、JPEG等格式图片，并基于图片内容进行理解与问答。支持图片描述、目标识别、图表解析等能力。</w:t>
                  </w:r>
                </w:p>
                <w:p>
                  <w:pPr>
                    <w:pStyle w:val="null3"/>
                    <w:ind w:firstLine="400"/>
                    <w:jc w:val="left"/>
                  </w:pPr>
                  <w:r>
                    <w:rPr>
                      <w:rFonts w:ascii="仿宋_GB2312" w:hAnsi="仿宋_GB2312" w:cs="仿宋_GB2312" w:eastAsia="仿宋_GB2312"/>
                      <w:sz w:val="20"/>
                    </w:rPr>
                    <w:t>⑭支持零样本语音克隆能力，仅需上传单条参考音频即可完成目标音色建模，无需额外训练过程。克隆后语音应在音色、语调、发音风格上与参考音频保持较高一致性，并支持中文、英文文本合成。</w:t>
                  </w:r>
                </w:p>
                <w:p>
                  <w:pPr>
                    <w:pStyle w:val="null3"/>
                    <w:ind w:firstLine="400"/>
                    <w:jc w:val="left"/>
                  </w:pPr>
                  <w:r>
                    <w:rPr>
                      <w:rFonts w:ascii="仿宋_GB2312" w:hAnsi="仿宋_GB2312" w:cs="仿宋_GB2312" w:eastAsia="仿宋_GB2312"/>
                      <w:sz w:val="20"/>
                    </w:rPr>
                    <w:t>⑮支持中文、英文及中英文混合语音识别，无需手动切换语言模式。能够准确识别包含英文术语、产品名称、API名称、数字及常见技术词汇的中文语句。</w:t>
                  </w:r>
                </w:p>
                <w:p>
                  <w:pPr>
                    <w:pStyle w:val="null3"/>
                    <w:jc w:val="left"/>
                  </w:pPr>
                  <w:r>
                    <w:rPr>
                      <w:rFonts w:ascii="仿宋_GB2312" w:hAnsi="仿宋_GB2312" w:cs="仿宋_GB2312" w:eastAsia="仿宋_GB2312"/>
                      <w:sz w:val="20"/>
                      <w:b/>
                    </w:rPr>
                    <w:t xml:space="preserve">8. </w:t>
                  </w:r>
                  <w:r>
                    <w:rPr>
                      <w:rFonts w:ascii="仿宋_GB2312" w:hAnsi="仿宋_GB2312" w:cs="仿宋_GB2312" w:eastAsia="仿宋_GB2312"/>
                      <w:sz w:val="20"/>
                      <w:b/>
                    </w:rPr>
                    <w:t>工业机器人离线编程软件</w:t>
                  </w:r>
                  <w:r>
                    <w:rPr>
                      <w:rFonts w:ascii="仿宋_GB2312" w:hAnsi="仿宋_GB2312" w:cs="仿宋_GB2312" w:eastAsia="仿宋_GB2312"/>
                      <w:sz w:val="20"/>
                      <w:b/>
                    </w:rPr>
                    <w:t xml:space="preserve"> </w:t>
                  </w:r>
                  <w:r>
                    <w:rPr>
                      <w:rFonts w:ascii="仿宋_GB2312" w:hAnsi="仿宋_GB2312" w:cs="仿宋_GB2312" w:eastAsia="仿宋_GB2312"/>
                      <w:sz w:val="20"/>
                      <w:b/>
                    </w:rPr>
                    <w:t>×1</w:t>
                  </w:r>
                </w:p>
                <w:p>
                  <w:pPr>
                    <w:pStyle w:val="null3"/>
                    <w:ind w:firstLine="400"/>
                  </w:pPr>
                  <w:r>
                    <w:rPr>
                      <w:rFonts w:ascii="仿宋_GB2312" w:hAnsi="仿宋_GB2312" w:cs="仿宋_GB2312" w:eastAsia="仿宋_GB2312"/>
                      <w:sz w:val="20"/>
                      <w:color w:val="000000"/>
                    </w:rPr>
                    <w:t>1） 支持C/C++、Python等语言开发，软件可实现通过调用编写的Python脚本导入零件模型，生成机器人轨迹；</w:t>
                  </w:r>
                </w:p>
                <w:p>
                  <w:pPr>
                    <w:pStyle w:val="null3"/>
                    <w:ind w:firstLine="400"/>
                  </w:pPr>
                  <w:r>
                    <w:rPr>
                      <w:rFonts w:ascii="仿宋_GB2312" w:hAnsi="仿宋_GB2312" w:cs="仿宋_GB2312" w:eastAsia="仿宋_GB2312"/>
                      <w:sz w:val="20"/>
                      <w:color w:val="000000"/>
                    </w:rPr>
                    <w:t>2） 软件提供</w:t>
                  </w:r>
                  <w:r>
                    <w:rPr>
                      <w:rFonts w:ascii="仿宋_GB2312" w:hAnsi="仿宋_GB2312" w:cs="仿宋_GB2312" w:eastAsia="仿宋_GB2312"/>
                      <w:sz w:val="20"/>
                    </w:rPr>
                    <w:t>≥10个品牌、≥100个型号</w:t>
                  </w:r>
                  <w:r>
                    <w:rPr>
                      <w:rFonts w:ascii="仿宋_GB2312" w:hAnsi="仿宋_GB2312" w:cs="仿宋_GB2312" w:eastAsia="仿宋_GB2312"/>
                      <w:sz w:val="20"/>
                      <w:color w:val="000000"/>
                    </w:rPr>
                    <w:t>的工业机器人进行场景搭建、轨迹规划、运动仿真和程序代码生成等操作；</w:t>
                  </w:r>
                </w:p>
                <w:p>
                  <w:pPr>
                    <w:pStyle w:val="null3"/>
                    <w:ind w:firstLine="400"/>
                  </w:pPr>
                  <w:r>
                    <w:rPr>
                      <w:rFonts w:ascii="仿宋_GB2312" w:hAnsi="仿宋_GB2312" w:cs="仿宋_GB2312" w:eastAsia="仿宋_GB2312"/>
                      <w:sz w:val="20"/>
                      <w:color w:val="000000"/>
                    </w:rPr>
                    <w:t>3） 提供海量云端设备模型资源，支持云端实时更新数据资源，用户可直接从软件中的云端库中下载；</w:t>
                  </w:r>
                </w:p>
                <w:p>
                  <w:pPr>
                    <w:pStyle w:val="null3"/>
                    <w:ind w:firstLine="400"/>
                  </w:pPr>
                  <w:r>
                    <w:rPr>
                      <w:rFonts w:ascii="仿宋_GB2312" w:hAnsi="仿宋_GB2312" w:cs="仿宋_GB2312" w:eastAsia="仿宋_GB2312"/>
                      <w:sz w:val="20"/>
                      <w:color w:val="000000"/>
                    </w:rPr>
                    <w:t>4） 提供模型数据接口，支持STP、STL、OBJ等多种三维模型格式的导入，搭建和实际环境1：1的虚拟环境；</w:t>
                  </w:r>
                </w:p>
                <w:p>
                  <w:pPr>
                    <w:pStyle w:val="null3"/>
                    <w:ind w:firstLine="400"/>
                  </w:pPr>
                  <w:r>
                    <w:rPr>
                      <w:rFonts w:ascii="仿宋_GB2312" w:hAnsi="仿宋_GB2312" w:cs="仿宋_GB2312" w:eastAsia="仿宋_GB2312"/>
                      <w:sz w:val="20"/>
                      <w:color w:val="000000"/>
                    </w:rPr>
                    <w:t>5） 软件可实现对工业机器人本体、导轨及变位机设备的自定义，同时支持多轴机器人的定义、轨迹生成及仿真；</w:t>
                  </w:r>
                </w:p>
                <w:p>
                  <w:pPr>
                    <w:pStyle w:val="null3"/>
                    <w:ind w:firstLine="400"/>
                  </w:pPr>
                  <w:r>
                    <w:rPr>
                      <w:rFonts w:ascii="仿宋_GB2312" w:hAnsi="仿宋_GB2312" w:cs="仿宋_GB2312" w:eastAsia="仿宋_GB2312"/>
                      <w:sz w:val="20"/>
                      <w:color w:val="000000"/>
                    </w:rPr>
                    <w:t>6） 提供机器人后置模板自定义，通过拖拽的方式定义模板格式，支持程序代码的实时预显；根据品牌选择相应的后置模板；</w:t>
                  </w:r>
                </w:p>
                <w:p>
                  <w:pPr>
                    <w:pStyle w:val="null3"/>
                    <w:ind w:firstLine="400"/>
                  </w:pPr>
                  <w:r>
                    <w:rPr>
                      <w:rFonts w:ascii="仿宋_GB2312" w:hAnsi="仿宋_GB2312" w:cs="仿宋_GB2312" w:eastAsia="仿宋_GB2312"/>
                      <w:sz w:val="20"/>
                      <w:color w:val="000000"/>
                    </w:rPr>
                    <w:t>7） 具备轨迹优化功能，通过图形化方式展示机器人工作的最优区域，并通过调整曲线让机器人处于工作最优区内；</w:t>
                  </w:r>
                </w:p>
                <w:p>
                  <w:pPr>
                    <w:pStyle w:val="null3"/>
                    <w:ind w:firstLine="400"/>
                  </w:pPr>
                  <w:r>
                    <w:rPr>
                      <w:rFonts w:ascii="仿宋_GB2312" w:hAnsi="仿宋_GB2312" w:cs="仿宋_GB2312" w:eastAsia="仿宋_GB2312"/>
                      <w:sz w:val="20"/>
                      <w:color w:val="000000"/>
                    </w:rPr>
                    <w:t>8） 提供模型校准。</w:t>
                  </w:r>
                </w:p>
                <w:p>
                  <w:pPr>
                    <w:pStyle w:val="null3"/>
                    <w:ind w:firstLine="400"/>
                  </w:pPr>
                  <w:r>
                    <w:rPr>
                      <w:rFonts w:ascii="仿宋_GB2312" w:hAnsi="仿宋_GB2312" w:cs="仿宋_GB2312" w:eastAsia="仿宋_GB2312"/>
                      <w:sz w:val="20"/>
                      <w:color w:val="000000"/>
                    </w:rPr>
                    <w:t>9） 轨迹生成基于CAD数据、可通过模型点、线、面等模型特征生成设备运动轨迹；</w:t>
                  </w:r>
                </w:p>
                <w:p>
                  <w:pPr>
                    <w:pStyle w:val="null3"/>
                    <w:ind w:firstLine="400"/>
                  </w:pPr>
                  <w:r>
                    <w:rPr>
                      <w:rFonts w:ascii="仿宋_GB2312" w:hAnsi="仿宋_GB2312" w:cs="仿宋_GB2312" w:eastAsia="仿宋_GB2312"/>
                      <w:sz w:val="20"/>
                      <w:color w:val="000000"/>
                    </w:rPr>
                    <w:t>10） 提供创建外部轴链接功能，可以将机器人和导轨/变位机创建为多轴联动系统，支持外部轴参与轨迹的联动求解运算；</w:t>
                  </w:r>
                </w:p>
                <w:p>
                  <w:pPr>
                    <w:pStyle w:val="null3"/>
                    <w:ind w:firstLine="400"/>
                  </w:pPr>
                  <w:r>
                    <w:rPr>
                      <w:rFonts w:ascii="仿宋_GB2312" w:hAnsi="仿宋_GB2312" w:cs="仿宋_GB2312" w:eastAsia="仿宋_GB2312"/>
                      <w:sz w:val="20"/>
                      <w:color w:val="000000"/>
                    </w:rPr>
                    <w:t>11） 仿真可以直观查看机器人轨迹运动状态，模拟实际工作中的情况，提供仿真结果回溯查看，通过拖动时间轴可以随时回溯到之前的仿真过程，查看每一步的详细数据和状态；</w:t>
                  </w:r>
                </w:p>
                <w:p>
                  <w:pPr>
                    <w:pStyle w:val="null3"/>
                    <w:ind w:firstLine="400"/>
                  </w:pPr>
                  <w:r>
                    <w:rPr>
                      <w:rFonts w:ascii="仿宋_GB2312" w:hAnsi="仿宋_GB2312" w:cs="仿宋_GB2312" w:eastAsia="仿宋_GB2312"/>
                      <w:sz w:val="20"/>
                      <w:color w:val="000000"/>
                    </w:rPr>
                    <w:t>12） 支持开放的拓展指令功能，用户可根据机器人指令自行配置工艺参数模板，再通过给轨迹点添加相关的参数内容即可实现工艺指令参数化控制；</w:t>
                  </w:r>
                </w:p>
                <w:p>
                  <w:pPr>
                    <w:pStyle w:val="null3"/>
                    <w:ind w:firstLine="400"/>
                  </w:pPr>
                  <w:r>
                    <w:rPr>
                      <w:rFonts w:ascii="仿宋_GB2312" w:hAnsi="仿宋_GB2312" w:cs="仿宋_GB2312" w:eastAsia="仿宋_GB2312"/>
                      <w:sz w:val="20"/>
                      <w:color w:val="000000"/>
                    </w:rPr>
                    <w:t>13） 提供机器人运动节拍分析功能；</w:t>
                  </w:r>
                </w:p>
                <w:p>
                  <w:pPr>
                    <w:pStyle w:val="null3"/>
                    <w:ind w:firstLine="400"/>
                  </w:pPr>
                  <w:r>
                    <w:rPr>
                      <w:rFonts w:ascii="仿宋_GB2312" w:hAnsi="仿宋_GB2312" w:cs="仿宋_GB2312" w:eastAsia="仿宋_GB2312"/>
                      <w:sz w:val="20"/>
                      <w:color w:val="000000"/>
                    </w:rPr>
                    <w:t>14） 支持将仿真结果输出为3D仿真动画并上传云端自动生成二维码和链接，浏览器打开链接可以直接播放仿真流程，并可自由缩放和切换观看视角；</w:t>
                  </w:r>
                </w:p>
                <w:p>
                  <w:pPr>
                    <w:pStyle w:val="null3"/>
                    <w:ind w:firstLine="400"/>
                  </w:pPr>
                  <w:r>
                    <w:rPr>
                      <w:rFonts w:ascii="仿宋_GB2312" w:hAnsi="仿宋_GB2312" w:cs="仿宋_GB2312" w:eastAsia="仿宋_GB2312"/>
                      <w:sz w:val="20"/>
                      <w:color w:val="000000"/>
                    </w:rPr>
                    <w:t>15） 支持视向动画，通过对仿真流程不同时间节点添加视图；</w:t>
                  </w:r>
                </w:p>
                <w:p>
                  <w:pPr>
                    <w:pStyle w:val="null3"/>
                    <w:ind w:firstLine="400"/>
                  </w:pPr>
                  <w:r>
                    <w:rPr>
                      <w:rFonts w:ascii="仿宋_GB2312" w:hAnsi="仿宋_GB2312" w:cs="仿宋_GB2312" w:eastAsia="仿宋_GB2312"/>
                      <w:sz w:val="20"/>
                      <w:color w:val="000000"/>
                    </w:rPr>
                    <w:t>16） 利用云服务平台，实时把控前端软件考试活动进度；考试结果通过云端智能算法自动进行打分评判；考试全程远程、自动化运行；</w:t>
                  </w:r>
                </w:p>
                <w:p>
                  <w:pPr>
                    <w:pStyle w:val="null3"/>
                    <w:ind w:firstLine="400"/>
                  </w:pPr>
                  <w:r>
                    <w:rPr>
                      <w:rFonts w:ascii="仿宋_GB2312" w:hAnsi="仿宋_GB2312" w:cs="仿宋_GB2312" w:eastAsia="仿宋_GB2312"/>
                      <w:sz w:val="20"/>
                      <w:color w:val="000000"/>
                    </w:rPr>
                    <w:t>17） 软件集成多类型、多行业在线工作站；</w:t>
                  </w:r>
                </w:p>
                <w:p>
                  <w:pPr>
                    <w:pStyle w:val="null3"/>
                    <w:ind w:firstLine="400"/>
                  </w:pPr>
                  <w:r>
                    <w:rPr>
                      <w:rFonts w:ascii="仿宋_GB2312" w:hAnsi="仿宋_GB2312" w:cs="仿宋_GB2312" w:eastAsia="仿宋_GB2312"/>
                      <w:sz w:val="20"/>
                      <w:color w:val="000000"/>
                    </w:rPr>
                    <w:t>18） 支持与软件内场景元素进行数据交互，获取或更新场景元素信息，如名称、位姿、关节角等数据；</w:t>
                  </w:r>
                </w:p>
                <w:p>
                  <w:pPr>
                    <w:pStyle w:val="null3"/>
                    <w:ind w:firstLine="400"/>
                  </w:pPr>
                  <w:r>
                    <w:rPr>
                      <w:rFonts w:ascii="仿宋_GB2312" w:hAnsi="仿宋_GB2312" w:cs="仿宋_GB2312" w:eastAsia="仿宋_GB2312"/>
                      <w:sz w:val="20"/>
                      <w:color w:val="000000"/>
                    </w:rPr>
                    <w:t>19） 支持触发软件中的仿真模块，包含整体场景仿真、轨迹组仿真、单轨迹仿真等；</w:t>
                  </w:r>
                </w:p>
                <w:p>
                  <w:pPr>
                    <w:pStyle w:val="null3"/>
                    <w:ind w:firstLine="400"/>
                  </w:pPr>
                  <w:r>
                    <w:rPr>
                      <w:rFonts w:ascii="仿宋_GB2312" w:hAnsi="仿宋_GB2312" w:cs="仿宋_GB2312" w:eastAsia="仿宋_GB2312"/>
                      <w:sz w:val="20"/>
                      <w:color w:val="000000"/>
                    </w:rPr>
                    <w:t>20） 支持与软件进行命令交互，触发软件轨迹生成、编译、后置等命令操作；</w:t>
                  </w:r>
                </w:p>
                <w:p>
                  <w:pPr>
                    <w:pStyle w:val="null3"/>
                    <w:ind w:firstLine="400"/>
                  </w:pPr>
                  <w:r>
                    <w:rPr>
                      <w:rFonts w:ascii="仿宋_GB2312" w:hAnsi="仿宋_GB2312" w:cs="仿宋_GB2312" w:eastAsia="仿宋_GB2312"/>
                      <w:sz w:val="20"/>
                      <w:color w:val="000000"/>
                    </w:rPr>
                    <w:t>21） 系统对外提供标准化智能语音服务接口，基于Web Socket协议实现实时双向通信。支持跨服务器、跨终端调用语音识别、语音合成等服务能力。接口支持JSON格式数据传输，并提供完整接口文档与示例代码。系统应支持现场通过不同设备远程调用语音服务并实时返回结果。</w:t>
                  </w:r>
                </w:p>
                <w:p>
                  <w:pPr>
                    <w:pStyle w:val="null3"/>
                    <w:ind w:firstLine="400"/>
                  </w:pPr>
                  <w:r>
                    <w:rPr>
                      <w:rFonts w:ascii="仿宋_GB2312" w:hAnsi="仿宋_GB2312" w:cs="仿宋_GB2312" w:eastAsia="仿宋_GB2312"/>
                      <w:sz w:val="20"/>
                      <w:color w:val="000000"/>
                    </w:rPr>
                    <w:t>22） 软件具备输出视频功能，可将绘图区的仿真效果通过参数控制，输出为MP4、avi、mkv等格式的视频文件并保存在本地磁盘；</w:t>
                  </w:r>
                </w:p>
                <w:p>
                  <w:pPr>
                    <w:pStyle w:val="null3"/>
                    <w:ind w:firstLine="400"/>
                  </w:pPr>
                  <w:r>
                    <w:rPr>
                      <w:rFonts w:ascii="仿宋_GB2312" w:hAnsi="仿宋_GB2312" w:cs="仿宋_GB2312" w:eastAsia="仿宋_GB2312"/>
                      <w:sz w:val="20"/>
                      <w:color w:val="000000"/>
                    </w:rPr>
                    <w:t>23） 具备专业的后置代码编辑器。函数在编辑过程中有参数提示；函数和注释可折叠隐藏。</w:t>
                  </w:r>
                </w:p>
                <w:p>
                  <w:pPr>
                    <w:pStyle w:val="null3"/>
                    <w:ind w:firstLine="400"/>
                  </w:pPr>
                  <w:r>
                    <w:rPr>
                      <w:rFonts w:ascii="仿宋_GB2312" w:hAnsi="仿宋_GB2312" w:cs="仿宋_GB2312" w:eastAsia="仿宋_GB2312"/>
                      <w:sz w:val="20"/>
                      <w:color w:val="000000"/>
                    </w:rPr>
                    <w:t>24） 支持对三维模型中的曲面网格部分进行裁剪；</w:t>
                  </w:r>
                </w:p>
                <w:p>
                  <w:pPr>
                    <w:pStyle w:val="null3"/>
                    <w:ind w:firstLine="400"/>
                  </w:pPr>
                  <w:r>
                    <w:rPr>
                      <w:rFonts w:ascii="仿宋_GB2312" w:hAnsi="仿宋_GB2312" w:cs="仿宋_GB2312" w:eastAsia="仿宋_GB2312"/>
                      <w:sz w:val="20"/>
                      <w:color w:val="000000"/>
                    </w:rPr>
                    <w:t>25） 支持三维模型中的曲面网格部分进行平滑处理；</w:t>
                  </w:r>
                </w:p>
                <w:p>
                  <w:pPr>
                    <w:pStyle w:val="null3"/>
                    <w:ind w:firstLine="400"/>
                    <w:jc w:val="left"/>
                  </w:pPr>
                  <w:r>
                    <w:rPr>
                      <w:rFonts w:ascii="仿宋_GB2312" w:hAnsi="仿宋_GB2312" w:cs="仿宋_GB2312" w:eastAsia="仿宋_GB2312"/>
                      <w:sz w:val="20"/>
                      <w:color w:val="000000"/>
                    </w:rPr>
                    <w:t>26） 支持轨迹编辑功能，以图形化方式通过拖动参数曲线；</w:t>
                  </w:r>
                  <w:r>
                    <w:rPr>
                      <w:rFonts w:ascii="仿宋_GB2312" w:hAnsi="仿宋_GB2312" w:cs="仿宋_GB2312" w:eastAsia="仿宋_GB2312"/>
                      <w:sz w:val="19"/>
                    </w:rPr>
                    <w:t xml:space="preserve"> </w:t>
                  </w:r>
                </w:p>
              </w:tc>
              <w:tc>
                <w:tcPr>
                  <w:tcW w:type="dxa" w:w="1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0"/>
                      <w:color w:val="000000"/>
                    </w:rPr>
                    <w:t>套</w:t>
                  </w:r>
                </w:p>
              </w:tc>
              <w:tc>
                <w:tcPr>
                  <w:tcW w:type="dxa" w:w="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 xml:space="preserve">1、售后服务响应时间（质保期内）：  </w:t>
            </w:r>
          </w:p>
          <w:p>
            <w:pPr>
              <w:pStyle w:val="null3"/>
              <w:ind w:firstLine="400"/>
              <w:jc w:val="both"/>
            </w:pPr>
            <w:r>
              <w:rPr>
                <w:rFonts w:ascii="仿宋_GB2312" w:hAnsi="仿宋_GB2312" w:cs="仿宋_GB2312" w:eastAsia="仿宋_GB2312"/>
                <w:sz w:val="20"/>
              </w:rPr>
              <w:t>365天内，产品出现质量问题，免费换新；365天后，产品出现质量问题，应及时响应（包括电话、微信、QQ等）；及时响应无法解决时，需24小时内到达现场，8小时内修复；如在8小时内无法修复，则提供部件冗余服务或采取应急措施，提供相同产品或≥故障产品规格档次的备用产品供采购人使用，以确保货物的正常使用。</w:t>
            </w:r>
          </w:p>
          <w:p>
            <w:pPr>
              <w:pStyle w:val="null3"/>
              <w:jc w:val="both"/>
            </w:pPr>
            <w:r>
              <w:rPr>
                <w:rFonts w:ascii="仿宋_GB2312" w:hAnsi="仿宋_GB2312" w:cs="仿宋_GB2312" w:eastAsia="仿宋_GB2312"/>
                <w:sz w:val="20"/>
              </w:rPr>
              <w:t xml:space="preserve">2、培训内容及要求：  </w:t>
            </w:r>
          </w:p>
          <w:p>
            <w:pPr>
              <w:pStyle w:val="null3"/>
            </w:pPr>
            <w:r>
              <w:rPr>
                <w:rFonts w:ascii="仿宋_GB2312" w:hAnsi="仿宋_GB2312" w:cs="仿宋_GB2312" w:eastAsia="仿宋_GB2312"/>
                <w:sz w:val="20"/>
              </w:rPr>
              <w:t>培训内容：设备的使用及维护；培训方式：线上</w:t>
            </w:r>
            <w:r>
              <w:rPr>
                <w:rFonts w:ascii="仿宋_GB2312" w:hAnsi="仿宋_GB2312" w:cs="仿宋_GB2312" w:eastAsia="仿宋_GB2312"/>
                <w:sz w:val="20"/>
              </w:rPr>
              <w:t>+线下、入企+进校；培训次数及人数：培训不少于2次，每次不小于8人；培训时长：每次不少于5天，每天不少于6课时。终身有偿咨询服务，配套软件终身免费升级。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交货期：合同签订之日起45日历日内完成交付、安装及调试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陕西国防工业职业技术学院北校区8号楼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15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质保期：验收合格通过之日起1年，不能低于官方质保时间。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2、投标保证金：（1）以转账方式交纳投标保证金须注明项目编号及用途(投标保证金)，咨询电话：029-89286620-808；（2）投标单位如开具电子保函请在开标前把电子保函PDF版发送至2290417378@qq.com。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对招标文件技术参数要求部分的所有指标，投标人应逐条进行响应。完全符合、响应招标文件要求，没有负偏离的得39分； （1）“▲”号参数为重要指标，每负偏离1项扣3分；（2）非“▲”号参数负偏离一项扣0.5分，扣完为止。 备注：“▲”号参数需提供佐证材料，不限于产品检测报告、产品彩页、技术白皮书、官网截图、功能截图、系统截图等，未提供者视为负偏离。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实施方案；③安装调试方案；④测试、试运行方案；⑤重点、难点分析并给出相应的解决方案；⑥验收方案。满分6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人员配备安排计划及工作分配情况；满分3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提供所投产品合法来源渠道证明文件（包括销售协议、代理协议、原厂授权等），确保生产供应的产品为全新产品,无假货、水货、翻新货且无产权纠纷。提供齐全计3分，提供不全或未提供不计分。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 售后服务方案包含：①售后服务网点的设定；②拟投入售后服务人员配置情况；③日常维护保养；④项目交付用户后出现故障响应时间及措施。 培训方案包含：⑤培训时间、培训人数、培训方式；⑥投标产品的原理和技术性能；⑦操作维护方法；⑧排除故障。 满分8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投标人投标产品中每有一项为节能产品或环境标志产品经国家认证的得0.5分，最高计1分。（以经国家确定的认证机构出具的、处于有效期内的节能产品、环境标志产品认证证书为准。）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产品符合国家相关认证要求承诺书.docx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ind w:firstLine="960"/>
      </w:pPr>
      <w:r>
        <w:rPr>
          <w:rFonts w:ascii="仿宋_GB2312" w:hAnsi="仿宋_GB2312" w:cs="仿宋_GB2312" w:eastAsia="仿宋_GB2312"/>
        </w:rPr>
        <w:t>详见附件：产品符合国家相关认证要求承诺书.docx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