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4B1C1">
      <w:pPr>
        <w:shd w:val="clear"/>
        <w:spacing w:beforeLines="0" w:afterLines="0" w:line="480" w:lineRule="auto"/>
        <w:jc w:val="center"/>
        <w:rPr>
          <w:rFonts w:hint="eastAsia" w:ascii="宋体" w:hAnsi="宋体" w:eastAsia="宋体" w:cs="宋体"/>
          <w:b/>
          <w:bCs/>
          <w:color w:val="auto"/>
          <w:szCs w:val="22"/>
          <w:highlight w:val="none"/>
        </w:rPr>
      </w:pPr>
      <w:r>
        <w:rPr>
          <w:rFonts w:hint="eastAsia" w:ascii="宋体" w:hAnsi="宋体" w:eastAsia="宋体" w:cs="宋体"/>
          <w:b/>
          <w:bCs/>
          <w:color w:val="auto"/>
          <w:sz w:val="32"/>
          <w:szCs w:val="32"/>
          <w:highlight w:val="none"/>
        </w:rPr>
        <w:t>资格证明文件</w:t>
      </w:r>
    </w:p>
    <w:p w14:paraId="3D88E38B">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1、满足《中华人民共和国政府采购法》第二十二条规定，并提供下列材料：</w:t>
      </w:r>
    </w:p>
    <w:p w14:paraId="5E4DFE26">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（1）提供合格有效的法人或者其他组织的营业执照等证明文件，自然人的身份证明；</w:t>
      </w:r>
    </w:p>
    <w:p w14:paraId="41A5ED16">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13769E09">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（2）财务状况报告：</w:t>
      </w:r>
      <w:r>
        <w:rPr>
          <w:rFonts w:hint="eastAsia" w:cs="宋体"/>
          <w:b/>
          <w:bCs/>
          <w:color w:val="auto"/>
          <w:kern w:val="2"/>
          <w:sz w:val="21"/>
          <w:szCs w:val="21"/>
          <w:highlight w:val="none"/>
          <w:shd w:val="clear" w:color="auto" w:fill="FFFFFF"/>
          <w:lang w:eastAsia="zh-CN"/>
        </w:rPr>
        <w:t>提供2025年度</w:t>
      </w:r>
      <w:r>
        <w:rPr>
          <w:rFonts w:hint="eastAsia" w:ascii="宋体" w:hAnsi="宋体" w:eastAsia="宋体" w:cs="宋体"/>
          <w:b/>
          <w:bCs/>
          <w:color w:val="auto"/>
          <w:kern w:val="2"/>
          <w:sz w:val="21"/>
          <w:szCs w:val="21"/>
          <w:highlight w:val="none"/>
          <w:shd w:val="clear" w:color="auto" w:fill="FFFFFF"/>
        </w:rPr>
        <w:t>经审计的财务会计报告（成立时间至提交投标文件截止时间不足一年的可提供成立后任意时段的资产负债表）或提供供应商开户许可证（或基本存款账户信息）及开标日期前三个月内其基本存款账户开户银行出具的资信证明；</w:t>
      </w:r>
    </w:p>
    <w:p w14:paraId="1ECC8DC5">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2E44C9E3">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（3）税收缴纳证明：提供投标截止时间前6个月内任意时段的依法缴纳税收的相关凭据（时间以税款所属日期为准），依法免税或无须缴纳税收的供应商应提供相关证明材料；</w:t>
      </w:r>
    </w:p>
    <w:p w14:paraId="243C047D">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0A4C532D">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（4）社会保障资金缴纳证明：提供投标截止时间前6个月内任意时段的社会保障资金的相关材料，依法不需要缴纳社会保障金的供应商，需具有社保部门出具的证明文件；</w:t>
      </w:r>
    </w:p>
    <w:p w14:paraId="7C538574">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66646DB0">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（5）承诺：供应商须提供具有履行合同所必需的设备和专业技术能力的承诺；</w:t>
      </w:r>
    </w:p>
    <w:p w14:paraId="6105BF17">
      <w:pPr>
        <w:widowControl/>
        <w:shd w:val="clear"/>
        <w:spacing w:line="408" w:lineRule="auto"/>
        <w:jc w:val="left"/>
        <w:rPr>
          <w:rFonts w:hint="eastAsia" w:ascii="宋体" w:hAnsi="宋体" w:eastAsia="宋体" w:cs="宋体"/>
          <w:color w:val="auto"/>
          <w:sz w:val="21"/>
          <w:szCs w:val="21"/>
          <w:highlight w:val="none"/>
          <w:lang w:bidi="ar"/>
        </w:rPr>
      </w:pPr>
    </w:p>
    <w:p w14:paraId="2B3E032C">
      <w:pPr>
        <w:widowControl/>
        <w:shd w:val="clear"/>
        <w:spacing w:line="408" w:lineRule="auto"/>
        <w:jc w:val="left"/>
        <w:rPr>
          <w:rFonts w:hint="eastAsia" w:ascii="宋体" w:hAnsi="宋体" w:eastAsia="宋体" w:cs="宋体"/>
          <w:color w:val="auto"/>
          <w:sz w:val="21"/>
          <w:szCs w:val="21"/>
          <w:highlight w:val="none"/>
          <w:lang w:bidi="ar"/>
        </w:rPr>
      </w:pPr>
    </w:p>
    <w:p w14:paraId="32133E46">
      <w:pPr>
        <w:widowControl/>
        <w:shd w:val="clear"/>
        <w:spacing w:line="408"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致：</w:t>
      </w:r>
      <w:r>
        <w:rPr>
          <w:rFonts w:hint="eastAsia" w:cs="宋体"/>
          <w:color w:val="auto"/>
          <w:kern w:val="2"/>
          <w:sz w:val="21"/>
          <w:szCs w:val="21"/>
          <w:highlight w:val="none"/>
          <w:lang w:eastAsia="zh-CN"/>
        </w:rPr>
        <w:t>西安浐灞国际港党政办公室</w:t>
      </w:r>
      <w:r>
        <w:rPr>
          <w:rFonts w:hint="eastAsia" w:ascii="宋体" w:hAnsi="宋体" w:eastAsia="宋体" w:cs="宋体"/>
          <w:color w:val="auto"/>
          <w:sz w:val="21"/>
          <w:szCs w:val="21"/>
          <w:highlight w:val="none"/>
          <w:lang w:bidi="ar"/>
        </w:rPr>
        <w:t>/陕西纵横项目管理有限公司</w:t>
      </w:r>
    </w:p>
    <w:p w14:paraId="5F1B29D7">
      <w:pPr>
        <w:widowControl/>
        <w:shd w:val="clear"/>
        <w:spacing w:line="408" w:lineRule="auto"/>
        <w:ind w:left="249" w:leftChars="113" w:firstLine="411" w:firstLineChars="196"/>
        <w:jc w:val="left"/>
        <w:rPr>
          <w:rFonts w:hint="eastAsia" w:ascii="宋体" w:hAnsi="宋体" w:eastAsia="宋体" w:cs="宋体"/>
          <w:color w:val="auto"/>
          <w:sz w:val="21"/>
          <w:szCs w:val="21"/>
          <w:highlight w:val="none"/>
        </w:rPr>
      </w:pPr>
    </w:p>
    <w:p w14:paraId="7033475A">
      <w:pPr>
        <w:widowControl/>
        <w:shd w:val="clear"/>
        <w:spacing w:line="408" w:lineRule="auto"/>
        <w:ind w:left="249" w:leftChars="113" w:firstLine="411" w:firstLineChars="196"/>
        <w:jc w:val="left"/>
        <w:rPr>
          <w:rFonts w:hint="eastAsia" w:ascii="宋体" w:hAnsi="宋体" w:eastAsia="宋体" w:cs="宋体"/>
          <w:color w:val="auto"/>
          <w:sz w:val="21"/>
          <w:szCs w:val="21"/>
          <w:highlight w:val="none"/>
        </w:rPr>
      </w:pPr>
    </w:p>
    <w:p w14:paraId="3AF74193">
      <w:pPr>
        <w:widowControl/>
        <w:shd w:val="clear"/>
        <w:spacing w:line="408" w:lineRule="auto"/>
        <w:ind w:left="249" w:leftChars="113" w:firstLine="831" w:firstLineChars="3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本公司郑重承诺，具有履行合同所必需的设备和专业技术能力。</w:t>
      </w:r>
    </w:p>
    <w:p w14:paraId="0CDDAD71">
      <w:pPr>
        <w:widowControl/>
        <w:shd w:val="clear"/>
        <w:spacing w:line="408" w:lineRule="auto"/>
        <w:ind w:left="249" w:leftChars="113" w:firstLine="411" w:firstLineChars="196"/>
        <w:jc w:val="left"/>
        <w:rPr>
          <w:rFonts w:hint="eastAsia" w:ascii="宋体" w:hAnsi="宋体" w:eastAsia="宋体" w:cs="宋体"/>
          <w:color w:val="auto"/>
          <w:sz w:val="21"/>
          <w:szCs w:val="21"/>
          <w:highlight w:val="none"/>
        </w:rPr>
      </w:pPr>
    </w:p>
    <w:p w14:paraId="5C0A89E9">
      <w:pPr>
        <w:pStyle w:val="3"/>
        <w:widowControl w:val="0"/>
        <w:shd w:val="clear"/>
        <w:spacing w:before="0" w:beforeAutospacing="0" w:after="120" w:afterAutospacing="0"/>
        <w:jc w:val="both"/>
        <w:rPr>
          <w:rFonts w:hint="eastAsia" w:ascii="宋体" w:hAnsi="宋体" w:eastAsia="宋体" w:cs="宋体"/>
          <w:color w:val="auto"/>
          <w:sz w:val="21"/>
          <w:szCs w:val="21"/>
          <w:highlight w:val="none"/>
        </w:rPr>
      </w:pPr>
    </w:p>
    <w:p w14:paraId="02768060">
      <w:pPr>
        <w:pStyle w:val="3"/>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rPr>
      </w:pPr>
    </w:p>
    <w:p w14:paraId="6FCBC581">
      <w:pPr>
        <w:shd w:val="clear"/>
        <w:spacing w:line="500" w:lineRule="exact"/>
        <w:ind w:firstLine="3360" w:firstLineChars="1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0E805834">
      <w:pPr>
        <w:shd w:val="clear"/>
        <w:spacing w:line="500" w:lineRule="exact"/>
        <w:ind w:firstLine="3360" w:firstLineChars="1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F0316D5">
      <w:pPr>
        <w:pStyle w:val="3"/>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rPr>
      </w:pPr>
    </w:p>
    <w:p w14:paraId="31216AE6">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7E93619F">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（6）书面声明：参加政府采购活动前3年内，在经营活动中没有重大违法记录的书面声明；</w:t>
      </w:r>
    </w:p>
    <w:p w14:paraId="0143C232">
      <w:pPr>
        <w:shd w:val="clear"/>
        <w:rPr>
          <w:rFonts w:hint="eastAsia" w:ascii="宋体" w:hAnsi="宋体" w:eastAsia="宋体" w:cs="宋体"/>
          <w:color w:val="auto"/>
          <w:sz w:val="21"/>
          <w:szCs w:val="21"/>
          <w:highlight w:val="none"/>
        </w:rPr>
      </w:pPr>
    </w:p>
    <w:p w14:paraId="0C303F31">
      <w:pPr>
        <w:shd w:val="clea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参加政府采购活动前3年内，在经营活动中没有重大违法记录的书面声明</w:t>
      </w:r>
    </w:p>
    <w:p w14:paraId="233E728A">
      <w:pPr>
        <w:widowControl/>
        <w:shd w:val="clear"/>
        <w:spacing w:line="408" w:lineRule="auto"/>
        <w:ind w:left="249" w:leftChars="113" w:firstLine="411" w:firstLineChars="196"/>
        <w:jc w:val="left"/>
        <w:rPr>
          <w:rFonts w:hint="eastAsia" w:ascii="宋体" w:hAnsi="宋体" w:eastAsia="宋体" w:cs="宋体"/>
          <w:color w:val="auto"/>
          <w:sz w:val="21"/>
          <w:szCs w:val="21"/>
          <w:highlight w:val="none"/>
        </w:rPr>
      </w:pPr>
    </w:p>
    <w:p w14:paraId="525A1EF9">
      <w:pPr>
        <w:widowControl/>
        <w:shd w:val="clear"/>
        <w:spacing w:line="408" w:lineRule="auto"/>
        <w:ind w:left="249" w:leftChars="100" w:hanging="29" w:hangingChars="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致：</w:t>
      </w:r>
      <w:r>
        <w:rPr>
          <w:rFonts w:hint="eastAsia" w:cs="宋体"/>
          <w:color w:val="auto"/>
          <w:kern w:val="2"/>
          <w:sz w:val="21"/>
          <w:szCs w:val="21"/>
          <w:highlight w:val="none"/>
          <w:lang w:eastAsia="zh-CN"/>
        </w:rPr>
        <w:t>西安浐灞国际港党政办公室</w:t>
      </w:r>
      <w:r>
        <w:rPr>
          <w:rFonts w:hint="eastAsia" w:ascii="宋体" w:hAnsi="宋体" w:eastAsia="宋体" w:cs="宋体"/>
          <w:color w:val="auto"/>
          <w:sz w:val="21"/>
          <w:szCs w:val="21"/>
          <w:highlight w:val="none"/>
          <w:lang w:bidi="ar"/>
        </w:rPr>
        <w:t>/陕西纵横项目管理有限公司</w:t>
      </w:r>
    </w:p>
    <w:p w14:paraId="190DD5D9">
      <w:pPr>
        <w:widowControl/>
        <w:shd w:val="clear"/>
        <w:spacing w:line="408" w:lineRule="auto"/>
        <w:ind w:left="249" w:leftChars="113" w:firstLine="411" w:firstLineChars="196"/>
        <w:jc w:val="left"/>
        <w:rPr>
          <w:rFonts w:hint="eastAsia" w:ascii="宋体" w:hAnsi="宋体" w:eastAsia="宋体" w:cs="宋体"/>
          <w:color w:val="auto"/>
          <w:sz w:val="21"/>
          <w:szCs w:val="21"/>
          <w:highlight w:val="none"/>
        </w:rPr>
      </w:pPr>
    </w:p>
    <w:p w14:paraId="1DC16855">
      <w:pPr>
        <w:widowControl/>
        <w:shd w:val="clear"/>
        <w:spacing w:line="408" w:lineRule="auto"/>
        <w:ind w:left="249" w:leftChars="113" w:firstLine="411" w:firstLineChars="196"/>
        <w:jc w:val="left"/>
        <w:rPr>
          <w:rFonts w:hint="eastAsia" w:ascii="宋体" w:hAnsi="宋体" w:eastAsia="宋体" w:cs="宋体"/>
          <w:color w:val="auto"/>
          <w:sz w:val="21"/>
          <w:szCs w:val="21"/>
          <w:highlight w:val="none"/>
        </w:rPr>
      </w:pPr>
    </w:p>
    <w:p w14:paraId="47E9C054">
      <w:pPr>
        <w:widowControl/>
        <w:shd w:val="clear"/>
        <w:spacing w:line="408" w:lineRule="auto"/>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本公司郑重声明，参加政府采购活动前3年内，在经营活动中没有重大违法记录。</w:t>
      </w:r>
    </w:p>
    <w:p w14:paraId="673BF645">
      <w:pPr>
        <w:shd w:val="clear"/>
        <w:spacing w:line="500" w:lineRule="exact"/>
        <w:jc w:val="right"/>
        <w:rPr>
          <w:rFonts w:hint="eastAsia" w:ascii="宋体" w:hAnsi="宋体" w:eastAsia="宋体" w:cs="宋体"/>
          <w:color w:val="auto"/>
          <w:sz w:val="21"/>
          <w:szCs w:val="21"/>
          <w:highlight w:val="none"/>
        </w:rPr>
      </w:pPr>
    </w:p>
    <w:p w14:paraId="1AD62EC3">
      <w:pPr>
        <w:pStyle w:val="2"/>
        <w:shd w:val="clear"/>
        <w:rPr>
          <w:rFonts w:hint="eastAsia"/>
          <w:color w:val="auto"/>
          <w:highlight w:val="none"/>
        </w:rPr>
      </w:pPr>
    </w:p>
    <w:p w14:paraId="02935945">
      <w:pPr>
        <w:shd w:val="clear"/>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10CA24DE">
      <w:pPr>
        <w:shd w:val="clear"/>
        <w:spacing w:line="500" w:lineRule="exact"/>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48FC3A4D">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3DF9622E">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2、落实政府采购政策需满足的资格要求：</w:t>
      </w:r>
    </w:p>
    <w:p w14:paraId="4084AE22">
      <w:pPr>
        <w:shd w:val="clear"/>
        <w:tabs>
          <w:tab w:val="left" w:pos="5670"/>
        </w:tabs>
        <w:spacing w:line="500" w:lineRule="exact"/>
        <w:ind w:firstLine="480"/>
        <w:jc w:val="left"/>
        <w:rPr>
          <w:rFonts w:hint="eastAsia" w:ascii="宋体" w:hAnsi="宋体" w:eastAsia="宋体" w:cs="宋体"/>
          <w:b/>
          <w:bCs/>
          <w:color w:val="auto"/>
          <w:sz w:val="21"/>
          <w:szCs w:val="21"/>
          <w:highlight w:val="none"/>
          <w:lang w:val="en-US" w:eastAsia="zh-CN"/>
        </w:rPr>
      </w:pPr>
      <w:r>
        <w:rPr>
          <w:rFonts w:hint="eastAsia" w:hAnsi="宋体" w:cs="宋体"/>
          <w:b/>
          <w:bCs/>
          <w:color w:val="auto"/>
          <w:sz w:val="21"/>
          <w:szCs w:val="21"/>
          <w:highlight w:val="none"/>
          <w:lang w:val="en-US" w:eastAsia="zh-CN"/>
        </w:rPr>
        <w:t>本项目非专门面向中小企业。</w:t>
      </w:r>
    </w:p>
    <w:p w14:paraId="469650E7">
      <w:pPr>
        <w:shd w:val="clear"/>
        <w:tabs>
          <w:tab w:val="left" w:pos="5670"/>
        </w:tabs>
        <w:spacing w:line="500" w:lineRule="exact"/>
        <w:ind w:firstLine="48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[2011]300号）和《政府采购促进中小企业发展管理办法》（财库〔2020〕46号）相关规定；成交人享受中小企业扶持政策的，成交人的《中小企业声明函》或证明文件将随成交结果公告一同公布，接受社会监督。</w:t>
      </w:r>
    </w:p>
    <w:p w14:paraId="719B5D0F">
      <w:pPr>
        <w:shd w:val="clear"/>
        <w:tabs>
          <w:tab w:val="left" w:pos="5670"/>
        </w:tabs>
        <w:spacing w:line="500" w:lineRule="exact"/>
        <w:ind w:firstLine="48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（2）供应商若为残疾人福利性单位的，应提供《残疾人福利性单位声明函》；</w:t>
      </w:r>
    </w:p>
    <w:p w14:paraId="21393B0B">
      <w:pPr>
        <w:shd w:val="clear"/>
        <w:spacing w:before="166" w:beforeLines="50"/>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（3）供应商若为监狱企业的，应提供监狱企业的证明文件；</w:t>
      </w:r>
    </w:p>
    <w:p w14:paraId="0668F751">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57490C35">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3、特定资格条件：</w:t>
      </w:r>
    </w:p>
    <w:p w14:paraId="7C67ABB5">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（1）法定代表人授权书（附法定代表人、被</w:t>
      </w:r>
      <w:r>
        <w:rPr>
          <w:rFonts w:hint="eastAsia" w:hAnsi="宋体" w:cs="宋体"/>
          <w:b/>
          <w:bCs/>
          <w:color w:val="auto"/>
          <w:kern w:val="2"/>
          <w:sz w:val="21"/>
          <w:szCs w:val="21"/>
          <w:highlight w:val="none"/>
          <w:shd w:val="clear" w:color="auto" w:fill="FFFFFF"/>
          <w:lang w:eastAsia="zh-CN"/>
        </w:rPr>
        <w:t>授权代表</w:t>
      </w:r>
      <w:r>
        <w:rPr>
          <w:rFonts w:hint="eastAsia" w:ascii="宋体" w:hAnsi="宋体" w:eastAsia="宋体" w:cs="宋体"/>
          <w:b/>
          <w:bCs/>
          <w:color w:val="auto"/>
          <w:kern w:val="2"/>
          <w:sz w:val="21"/>
          <w:szCs w:val="21"/>
          <w:highlight w:val="none"/>
          <w:shd w:val="clear" w:color="auto" w:fill="FFFFFF"/>
        </w:rPr>
        <w:t>身份证复印件）（法定代表人直接参加投标，须提供法定代表人身份证明）；</w:t>
      </w:r>
    </w:p>
    <w:p w14:paraId="1B346634">
      <w:pPr>
        <w:pStyle w:val="2"/>
        <w:shd w:val="clear"/>
        <w:spacing w:before="156" w:beforeLines="50" w:after="156" w:afterLines="5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法定代表人身份证明</w:t>
      </w:r>
    </w:p>
    <w:p w14:paraId="1736191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3667F56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8E896D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48C667D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B103E1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771B2DD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3437149E">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348E883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0AB7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B94C86">
            <w:pPr>
              <w:shd w:val="clear"/>
              <w:snapToGrid w:val="0"/>
              <w:spacing w:line="480" w:lineRule="auto"/>
              <w:jc w:val="center"/>
              <w:rPr>
                <w:rFonts w:hint="eastAsia" w:ascii="宋体" w:hAnsi="宋体" w:eastAsia="宋体" w:cs="宋体"/>
                <w:color w:val="auto"/>
                <w:sz w:val="21"/>
                <w:szCs w:val="21"/>
                <w:highlight w:val="none"/>
              </w:rPr>
            </w:pPr>
          </w:p>
          <w:p w14:paraId="7BCC88CE">
            <w:pPr>
              <w:shd w:val="clear"/>
              <w:snapToGrid w:val="0"/>
              <w:spacing w:line="480" w:lineRule="auto"/>
              <w:jc w:val="center"/>
              <w:rPr>
                <w:rFonts w:hint="eastAsia" w:ascii="宋体" w:hAnsi="宋体" w:eastAsia="宋体" w:cs="宋体"/>
                <w:color w:val="auto"/>
                <w:sz w:val="21"/>
                <w:szCs w:val="21"/>
                <w:highlight w:val="none"/>
              </w:rPr>
            </w:pPr>
          </w:p>
          <w:p w14:paraId="240080BC">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6C93E17F">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68179C72">
            <w:pPr>
              <w:shd w:val="clear"/>
              <w:snapToGrid w:val="0"/>
              <w:spacing w:line="480" w:lineRule="auto"/>
              <w:jc w:val="center"/>
              <w:rPr>
                <w:rFonts w:hint="eastAsia" w:ascii="宋体" w:hAnsi="宋体" w:eastAsia="宋体" w:cs="宋体"/>
                <w:color w:val="auto"/>
                <w:sz w:val="21"/>
                <w:szCs w:val="21"/>
                <w:highlight w:val="none"/>
              </w:rPr>
            </w:pPr>
          </w:p>
          <w:p w14:paraId="606B8283">
            <w:pPr>
              <w:shd w:val="clear"/>
              <w:snapToGrid w:val="0"/>
              <w:spacing w:line="480" w:lineRule="auto"/>
              <w:jc w:val="center"/>
              <w:rPr>
                <w:rFonts w:hint="eastAsia" w:ascii="宋体" w:hAnsi="宋体" w:eastAsia="宋体" w:cs="宋体"/>
                <w:color w:val="auto"/>
                <w:sz w:val="21"/>
                <w:szCs w:val="21"/>
                <w:highlight w:val="none"/>
              </w:rPr>
            </w:pPr>
          </w:p>
        </w:tc>
      </w:tr>
    </w:tbl>
    <w:p w14:paraId="4FF575D3">
      <w:pPr>
        <w:shd w:val="clear"/>
        <w:snapToGrid w:val="0"/>
        <w:spacing w:line="480" w:lineRule="auto"/>
        <w:rPr>
          <w:rFonts w:hint="eastAsia" w:ascii="宋体" w:hAnsi="宋体" w:eastAsia="宋体" w:cs="宋体"/>
          <w:color w:val="auto"/>
          <w:sz w:val="21"/>
          <w:szCs w:val="21"/>
          <w:highlight w:val="none"/>
        </w:rPr>
      </w:pPr>
    </w:p>
    <w:p w14:paraId="7A7BC6F2">
      <w:pPr>
        <w:shd w:val="clear"/>
        <w:snapToGrid w:val="0"/>
        <w:rPr>
          <w:rFonts w:hint="eastAsia" w:ascii="宋体" w:hAnsi="宋体" w:eastAsia="宋体" w:cs="宋体"/>
          <w:color w:val="auto"/>
          <w:sz w:val="21"/>
          <w:szCs w:val="21"/>
          <w:highlight w:val="none"/>
        </w:rPr>
      </w:pPr>
    </w:p>
    <w:p w14:paraId="6A83E618">
      <w:pPr>
        <w:shd w:val="clear"/>
        <w:snapToGrid w:val="0"/>
        <w:rPr>
          <w:rFonts w:hint="eastAsia" w:ascii="宋体" w:hAnsi="宋体" w:eastAsia="宋体" w:cs="宋体"/>
          <w:color w:val="auto"/>
          <w:sz w:val="21"/>
          <w:szCs w:val="21"/>
          <w:highlight w:val="none"/>
        </w:rPr>
      </w:pPr>
    </w:p>
    <w:p w14:paraId="1FD6E227">
      <w:pPr>
        <w:shd w:val="clear"/>
        <w:snapToGrid w:val="0"/>
        <w:rPr>
          <w:rFonts w:hint="eastAsia" w:ascii="宋体" w:hAnsi="宋体" w:eastAsia="宋体" w:cs="宋体"/>
          <w:color w:val="auto"/>
          <w:sz w:val="21"/>
          <w:szCs w:val="21"/>
          <w:highlight w:val="none"/>
        </w:rPr>
      </w:pPr>
    </w:p>
    <w:p w14:paraId="571C4E46">
      <w:pPr>
        <w:shd w:val="clear"/>
        <w:snapToGrid w:val="0"/>
        <w:rPr>
          <w:rFonts w:hint="eastAsia" w:ascii="宋体" w:hAnsi="宋体" w:eastAsia="宋体" w:cs="宋体"/>
          <w:color w:val="auto"/>
          <w:sz w:val="21"/>
          <w:szCs w:val="21"/>
          <w:highlight w:val="none"/>
        </w:rPr>
      </w:pPr>
    </w:p>
    <w:p w14:paraId="7165FBAE">
      <w:pPr>
        <w:shd w:val="clear"/>
        <w:adjustRightInd w:val="0"/>
        <w:snapToGrid w:val="0"/>
        <w:spacing w:line="360" w:lineRule="auto"/>
        <w:rPr>
          <w:rFonts w:hint="eastAsia" w:ascii="宋体" w:hAnsi="宋体" w:eastAsia="宋体" w:cs="宋体"/>
          <w:color w:val="auto"/>
          <w:sz w:val="21"/>
          <w:szCs w:val="21"/>
          <w:highlight w:val="none"/>
        </w:rPr>
      </w:pPr>
    </w:p>
    <w:p w14:paraId="39493F2F">
      <w:pPr>
        <w:shd w:val="clear"/>
        <w:adjustRightInd w:val="0"/>
        <w:snapToGrid w:val="0"/>
        <w:spacing w:line="360" w:lineRule="auto"/>
        <w:ind w:right="420"/>
        <w:rPr>
          <w:rFonts w:hint="eastAsia" w:ascii="宋体" w:hAnsi="宋体" w:eastAsia="宋体" w:cs="宋体"/>
          <w:color w:val="auto"/>
          <w:sz w:val="21"/>
          <w:szCs w:val="21"/>
          <w:highlight w:val="none"/>
        </w:rPr>
      </w:pPr>
    </w:p>
    <w:p w14:paraId="7A951A84">
      <w:pPr>
        <w:shd w:val="clear"/>
        <w:adjustRightInd w:val="0"/>
        <w:snapToGrid w:val="0"/>
        <w:spacing w:line="360" w:lineRule="auto"/>
        <w:ind w:right="420"/>
        <w:rPr>
          <w:rFonts w:hint="eastAsia" w:ascii="宋体" w:hAnsi="宋体" w:eastAsia="宋体" w:cs="宋体"/>
          <w:color w:val="auto"/>
          <w:sz w:val="21"/>
          <w:szCs w:val="21"/>
          <w:highlight w:val="none"/>
        </w:rPr>
      </w:pPr>
    </w:p>
    <w:p w14:paraId="22CCFB26">
      <w:pPr>
        <w:shd w:val="clear"/>
        <w:adjustRightInd w:val="0"/>
        <w:snapToGrid w:val="0"/>
        <w:spacing w:line="360" w:lineRule="auto"/>
        <w:ind w:right="420"/>
        <w:rPr>
          <w:rFonts w:hint="eastAsia" w:ascii="宋体" w:hAnsi="宋体" w:eastAsia="宋体" w:cs="宋体"/>
          <w:color w:val="auto"/>
          <w:sz w:val="21"/>
          <w:szCs w:val="21"/>
          <w:highlight w:val="none"/>
        </w:rPr>
      </w:pPr>
    </w:p>
    <w:p w14:paraId="0981ED80">
      <w:pPr>
        <w:shd w:val="clear"/>
        <w:adjustRightInd w:val="0"/>
        <w:snapToGrid w:val="0"/>
        <w:spacing w:line="360" w:lineRule="auto"/>
        <w:ind w:right="420"/>
        <w:rPr>
          <w:rFonts w:hint="eastAsia" w:ascii="宋体" w:hAnsi="宋体" w:eastAsia="宋体" w:cs="宋体"/>
          <w:color w:val="auto"/>
          <w:sz w:val="21"/>
          <w:szCs w:val="21"/>
          <w:highlight w:val="none"/>
        </w:rPr>
      </w:pPr>
    </w:p>
    <w:p w14:paraId="6D56C99A">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46F04412">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32A5A69">
      <w:pPr>
        <w:pStyle w:val="2"/>
        <w:shd w:val="clear"/>
        <w:rPr>
          <w:rFonts w:hint="eastAsia" w:ascii="宋体" w:hAnsi="宋体" w:eastAsia="宋体" w:cs="宋体"/>
          <w:color w:val="auto"/>
          <w:sz w:val="21"/>
          <w:szCs w:val="21"/>
          <w:highlight w:val="none"/>
        </w:rPr>
      </w:pPr>
    </w:p>
    <w:p w14:paraId="521B91E8">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说明：仅限法定代表人参加投标时提供</w:t>
      </w:r>
      <w:r>
        <w:rPr>
          <w:rFonts w:hint="eastAsia" w:ascii="宋体" w:hAnsi="宋体" w:eastAsia="宋体" w:cs="宋体"/>
          <w:color w:val="auto"/>
          <w:sz w:val="21"/>
          <w:szCs w:val="21"/>
          <w:highlight w:val="none"/>
        </w:rPr>
        <w:t>。</w:t>
      </w:r>
    </w:p>
    <w:p w14:paraId="7BA57529">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6EC63341">
      <w:pPr>
        <w:keepNext/>
        <w:shd w:val="clear"/>
        <w:spacing w:before="156" w:beforeLines="50" w:after="156" w:afterLines="5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法定代表人授权书</w:t>
      </w:r>
    </w:p>
    <w:p w14:paraId="4CC09A32">
      <w:pPr>
        <w:shd w:val="clear"/>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 xml:space="preserve">陕西纵横项目管理有限公司 </w:t>
      </w:r>
    </w:p>
    <w:p w14:paraId="29A36504">
      <w:pPr>
        <w:pStyle w:val="3"/>
        <w:widowControl w:val="0"/>
        <w:shd w:val="clear"/>
        <w:spacing w:before="166" w:beforeLines="50" w:beforeAutospacing="0" w:after="166" w:afterLines="50" w:afterAutospacing="0" w:line="360" w:lineRule="auto"/>
        <w:ind w:left="0" w:leftChars="0" w:firstLine="218" w:firstLineChars="1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hAnsi="宋体" w:cs="宋体"/>
          <w:color w:val="auto"/>
          <w:sz w:val="21"/>
          <w:szCs w:val="21"/>
          <w:highlight w:val="none"/>
          <w:u w:val="single"/>
          <w:lang w:eastAsia="zh-CN"/>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投标、谈判、签约等具体工作，并签署全部有关的文件、协议及合同。</w:t>
      </w:r>
    </w:p>
    <w:p w14:paraId="233E4ECA">
      <w:pPr>
        <w:shd w:val="clear"/>
        <w:spacing w:line="50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hAnsi="宋体" w:cs="宋体"/>
          <w:color w:val="auto"/>
          <w:sz w:val="21"/>
          <w:szCs w:val="21"/>
          <w:highlight w:val="none"/>
          <w:lang w:eastAsia="zh-CN"/>
        </w:rPr>
        <w:t>授权代表</w:t>
      </w:r>
      <w:r>
        <w:rPr>
          <w:rFonts w:hint="eastAsia" w:ascii="宋体" w:hAnsi="宋体" w:eastAsia="宋体" w:cs="宋体"/>
          <w:color w:val="auto"/>
          <w:spacing w:val="4"/>
          <w:sz w:val="21"/>
          <w:szCs w:val="21"/>
          <w:highlight w:val="none"/>
        </w:rPr>
        <w:t>的签名负全部责任。</w:t>
      </w:r>
    </w:p>
    <w:p w14:paraId="4358BEFE">
      <w:pPr>
        <w:shd w:val="clear"/>
        <w:spacing w:line="500" w:lineRule="exact"/>
        <w:ind w:right="565" w:rightChars="257" w:firstLine="420"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自开标之日起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tbl>
      <w:tblPr>
        <w:tblStyle w:val="4"/>
        <w:tblW w:w="0" w:type="auto"/>
        <w:tblInd w:w="633" w:type="dxa"/>
        <w:tblLayout w:type="fixed"/>
        <w:tblCellMar>
          <w:top w:w="0" w:type="dxa"/>
          <w:left w:w="108" w:type="dxa"/>
          <w:bottom w:w="0" w:type="dxa"/>
          <w:right w:w="108" w:type="dxa"/>
        </w:tblCellMar>
      </w:tblPr>
      <w:tblGrid>
        <w:gridCol w:w="4200"/>
        <w:gridCol w:w="3990"/>
      </w:tblGrid>
      <w:tr w14:paraId="5DBE2E78">
        <w:trPr>
          <w:trHeight w:val="600" w:hRule="atLeast"/>
        </w:trPr>
        <w:tc>
          <w:tcPr>
            <w:tcW w:w="4200" w:type="dxa"/>
          </w:tcPr>
          <w:p w14:paraId="65C5C82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w:t>
            </w:r>
            <w:r>
              <w:rPr>
                <w:rFonts w:hint="eastAsia" w:hAnsi="宋体" w:cs="宋体"/>
                <w:color w:val="auto"/>
                <w:spacing w:val="4"/>
                <w:sz w:val="21"/>
                <w:szCs w:val="21"/>
                <w:highlight w:val="none"/>
                <w:lang w:eastAsia="zh-CN"/>
              </w:rPr>
              <w:t>授权代表</w:t>
            </w:r>
            <w:r>
              <w:rPr>
                <w:rFonts w:hint="eastAsia" w:ascii="宋体" w:hAnsi="宋体" w:eastAsia="宋体" w:cs="宋体"/>
                <w:color w:val="auto"/>
                <w:spacing w:val="4"/>
                <w:sz w:val="21"/>
                <w:szCs w:val="21"/>
                <w:highlight w:val="none"/>
              </w:rPr>
              <w:t>签字或盖章：</w:t>
            </w:r>
          </w:p>
        </w:tc>
        <w:tc>
          <w:tcPr>
            <w:tcW w:w="3990" w:type="dxa"/>
          </w:tcPr>
          <w:p w14:paraId="060527EE">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41F50D5A">
        <w:tblPrEx>
          <w:tblCellMar>
            <w:top w:w="0" w:type="dxa"/>
            <w:left w:w="108" w:type="dxa"/>
            <w:bottom w:w="0" w:type="dxa"/>
            <w:right w:w="108" w:type="dxa"/>
          </w:tblCellMar>
        </w:tblPrEx>
        <w:trPr>
          <w:trHeight w:val="600" w:hRule="atLeast"/>
        </w:trPr>
        <w:tc>
          <w:tcPr>
            <w:tcW w:w="4200" w:type="dxa"/>
          </w:tcPr>
          <w:p w14:paraId="19F53AF8">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tcPr>
          <w:p w14:paraId="02AD665A">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5AB6D82">
        <w:tblPrEx>
          <w:tblCellMar>
            <w:top w:w="0" w:type="dxa"/>
            <w:left w:w="108" w:type="dxa"/>
            <w:bottom w:w="0" w:type="dxa"/>
            <w:right w:w="108" w:type="dxa"/>
          </w:tblCellMar>
        </w:tblPrEx>
        <w:trPr>
          <w:trHeight w:val="600" w:hRule="atLeast"/>
        </w:trPr>
        <w:tc>
          <w:tcPr>
            <w:tcW w:w="4200" w:type="dxa"/>
          </w:tcPr>
          <w:p w14:paraId="7EDFBD59">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tcPr>
          <w:p w14:paraId="7982A518">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22ED0664">
        <w:tblPrEx>
          <w:tblCellMar>
            <w:top w:w="0" w:type="dxa"/>
            <w:left w:w="108" w:type="dxa"/>
            <w:bottom w:w="0" w:type="dxa"/>
            <w:right w:w="108" w:type="dxa"/>
          </w:tblCellMar>
        </w:tblPrEx>
        <w:trPr>
          <w:trHeight w:val="600" w:hRule="atLeast"/>
        </w:trPr>
        <w:tc>
          <w:tcPr>
            <w:tcW w:w="4200" w:type="dxa"/>
          </w:tcPr>
          <w:p w14:paraId="4ECAE4AE">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tcPr>
          <w:p w14:paraId="183CD548">
            <w:pPr>
              <w:shd w:val="clear"/>
              <w:spacing w:line="360" w:lineRule="auto"/>
              <w:jc w:val="left"/>
              <w:rPr>
                <w:rFonts w:hint="eastAsia" w:ascii="宋体" w:hAnsi="宋体" w:eastAsia="宋体" w:cs="宋体"/>
                <w:color w:val="auto"/>
                <w:spacing w:val="4"/>
                <w:sz w:val="21"/>
                <w:szCs w:val="21"/>
                <w:highlight w:val="none"/>
              </w:rPr>
            </w:pPr>
          </w:p>
        </w:tc>
      </w:tr>
    </w:tbl>
    <w:p w14:paraId="3CDA90C3">
      <w:pPr>
        <w:shd w:val="clear"/>
        <w:spacing w:line="360" w:lineRule="auto"/>
        <w:ind w:firstLine="218" w:firstLineChars="100"/>
        <w:jc w:val="left"/>
        <w:rPr>
          <w:rFonts w:hint="eastAsia" w:ascii="宋体" w:hAnsi="宋体" w:eastAsia="宋体" w:cs="宋体"/>
          <w:color w:val="auto"/>
          <w:spacing w:val="4"/>
          <w:sz w:val="21"/>
          <w:szCs w:val="21"/>
          <w:highlight w:val="none"/>
          <w:lang w:val="zh-CN"/>
        </w:rPr>
      </w:pPr>
    </w:p>
    <w:p w14:paraId="2495490C">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w:t>
      </w:r>
      <w:r>
        <w:rPr>
          <w:rFonts w:hint="eastAsia" w:hAnsi="宋体" w:cs="宋体"/>
          <w:b/>
          <w:bCs/>
          <w:color w:val="auto"/>
          <w:spacing w:val="4"/>
          <w:sz w:val="21"/>
          <w:szCs w:val="21"/>
          <w:highlight w:val="none"/>
          <w:lang w:val="zh-CN"/>
        </w:rPr>
        <w:t>授权代表</w:t>
      </w:r>
      <w:r>
        <w:rPr>
          <w:rFonts w:hint="eastAsia" w:ascii="宋体" w:hAnsi="宋体" w:eastAsia="宋体" w:cs="宋体"/>
          <w:b/>
          <w:bCs/>
          <w:color w:val="auto"/>
          <w:spacing w:val="4"/>
          <w:sz w:val="21"/>
          <w:szCs w:val="21"/>
          <w:highlight w:val="none"/>
          <w:lang w:val="zh-CN"/>
        </w:rPr>
        <w:t>身份证复印件及被授权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p>
    <w:p w14:paraId="2C32FFBC">
      <w:pPr>
        <w:pStyle w:val="2"/>
        <w:shd w:val="clear"/>
        <w:rPr>
          <w:rFonts w:hint="eastAsia" w:ascii="宋体" w:hAnsi="宋体" w:eastAsia="宋体" w:cs="宋体"/>
          <w:color w:val="auto"/>
          <w:szCs w:val="21"/>
          <w:highlight w:val="none"/>
          <w:lang w:val="zh-CN"/>
        </w:rPr>
      </w:pPr>
    </w:p>
    <w:tbl>
      <w:tblPr>
        <w:tblStyle w:val="4"/>
        <w:tblW w:w="0" w:type="auto"/>
        <w:tblInd w:w="540" w:type="dxa"/>
        <w:tblLayout w:type="fixed"/>
        <w:tblCellMar>
          <w:top w:w="0" w:type="dxa"/>
          <w:left w:w="108" w:type="dxa"/>
          <w:bottom w:w="0" w:type="dxa"/>
          <w:right w:w="108" w:type="dxa"/>
        </w:tblCellMar>
      </w:tblPr>
      <w:tblGrid>
        <w:gridCol w:w="4308"/>
        <w:gridCol w:w="4172"/>
      </w:tblGrid>
      <w:tr w14:paraId="35311EF4">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vAlign w:val="center"/>
          </w:tcPr>
          <w:p w14:paraId="4EB9EF74">
            <w:pPr>
              <w:shd w:val="clear"/>
              <w:spacing w:line="360" w:lineRule="auto"/>
              <w:jc w:val="center"/>
              <w:rPr>
                <w:rFonts w:hint="eastAsia" w:ascii="宋体" w:hAnsi="宋体" w:eastAsia="宋体" w:cs="宋体"/>
                <w:color w:val="auto"/>
                <w:sz w:val="21"/>
                <w:szCs w:val="21"/>
                <w:highlight w:val="none"/>
                <w:lang w:val="zh-CN"/>
              </w:rPr>
            </w:pPr>
            <w:r>
              <w:rPr>
                <w:rFonts w:hint="eastAsia" w:hAnsi="宋体" w:cs="宋体"/>
                <w:color w:val="auto"/>
                <w:sz w:val="21"/>
                <w:szCs w:val="21"/>
                <w:highlight w:val="none"/>
                <w:lang w:val="zh-CN"/>
              </w:rPr>
              <w:t>授权代表</w:t>
            </w:r>
            <w:r>
              <w:rPr>
                <w:rFonts w:hint="eastAsia" w:ascii="宋体" w:hAnsi="宋体" w:eastAsia="宋体" w:cs="宋体"/>
                <w:color w:val="auto"/>
                <w:sz w:val="21"/>
                <w:szCs w:val="21"/>
                <w:highlight w:val="none"/>
                <w:lang w:val="zh-CN"/>
              </w:rPr>
              <w:t>身份证复印件粘贴处</w:t>
            </w:r>
          </w:p>
          <w:p w14:paraId="5E8C75EB">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vAlign w:val="center"/>
          </w:tcPr>
          <w:p w14:paraId="3BA7667B">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43D379B0">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297EB3A7">
      <w:pPr>
        <w:shd w:val="clear"/>
        <w:spacing w:line="360" w:lineRule="auto"/>
        <w:rPr>
          <w:rFonts w:hint="eastAsia" w:ascii="宋体" w:hAnsi="宋体" w:eastAsia="宋体" w:cs="宋体"/>
          <w:color w:val="auto"/>
          <w:spacing w:val="4"/>
          <w:sz w:val="21"/>
          <w:szCs w:val="21"/>
          <w:highlight w:val="none"/>
        </w:rPr>
      </w:pPr>
    </w:p>
    <w:p w14:paraId="5CABBA45">
      <w:pPr>
        <w:shd w:val="clear"/>
        <w:spacing w:before="156" w:beforeLines="50" w:after="156" w:afterLines="50"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pacing w:val="4"/>
          <w:sz w:val="21"/>
          <w:szCs w:val="21"/>
          <w:highlight w:val="none"/>
        </w:rPr>
        <w:t>名称：</w:t>
      </w:r>
      <w:r>
        <w:rPr>
          <w:rFonts w:hint="eastAsia" w:ascii="宋体" w:hAnsi="宋体" w:eastAsia="宋体" w:cs="宋体"/>
          <w:color w:val="auto"/>
          <w:sz w:val="21"/>
          <w:szCs w:val="21"/>
          <w:highlight w:val="none"/>
          <w:u w:val="single"/>
        </w:rPr>
        <w:t xml:space="preserve">      （加盖单位公章）       </w:t>
      </w:r>
    </w:p>
    <w:p w14:paraId="3C96BAF2">
      <w:pPr>
        <w:shd w:val="clear"/>
        <w:spacing w:before="156" w:beforeLines="50" w:after="156" w:after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32BCDDF9">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投</w:t>
      </w:r>
      <w:r>
        <w:rPr>
          <w:rFonts w:hint="eastAsia" w:ascii="宋体" w:hAnsi="宋体" w:eastAsia="宋体" w:cs="宋体"/>
          <w:b/>
          <w:bCs/>
          <w:color w:val="auto"/>
          <w:sz w:val="21"/>
          <w:szCs w:val="21"/>
          <w:highlight w:val="none"/>
          <w:lang w:val="zh-CN"/>
        </w:rPr>
        <w:t>标时提供。</w:t>
      </w:r>
    </w:p>
    <w:p w14:paraId="6E81DA19">
      <w:pPr>
        <w:shd w:val="clear"/>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br w:type="page"/>
      </w:r>
    </w:p>
    <w:p w14:paraId="0891BDE6">
      <w:pPr>
        <w:pStyle w:val="2"/>
        <w:shd w:val="clear"/>
        <w:rPr>
          <w:rFonts w:hint="eastAsia" w:hAnsi="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r>
        <w:rPr>
          <w:rFonts w:hint="eastAsia" w:hAnsi="宋体" w:cs="宋体"/>
          <w:b/>
          <w:bCs/>
          <w:color w:val="auto"/>
          <w:spacing w:val="4"/>
          <w:sz w:val="21"/>
          <w:szCs w:val="21"/>
          <w:highlight w:val="none"/>
          <w:lang w:val="en-US" w:eastAsia="zh-CN"/>
        </w:rPr>
        <w:t>：</w:t>
      </w:r>
    </w:p>
    <w:tbl>
      <w:tblPr>
        <w:tblStyle w:val="4"/>
        <w:tblpPr w:leftFromText="180" w:rightFromText="180" w:vertAnchor="text" w:horzAnchor="page" w:tblpX="1758" w:tblpY="333"/>
        <w:tblOverlap w:val="never"/>
        <w:tblW w:w="0" w:type="auto"/>
        <w:tblInd w:w="0" w:type="dxa"/>
        <w:tblLayout w:type="fixed"/>
        <w:tblCellMar>
          <w:top w:w="0" w:type="dxa"/>
          <w:left w:w="108" w:type="dxa"/>
          <w:bottom w:w="0" w:type="dxa"/>
          <w:right w:w="108" w:type="dxa"/>
        </w:tblCellMar>
      </w:tblPr>
      <w:tblGrid>
        <w:gridCol w:w="8980"/>
      </w:tblGrid>
      <w:tr w14:paraId="02640A35">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014F6477">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7BBEEC51">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投</w:t>
      </w:r>
      <w:r>
        <w:rPr>
          <w:rFonts w:hint="eastAsia" w:ascii="宋体" w:hAnsi="宋体" w:eastAsia="宋体" w:cs="宋体"/>
          <w:b/>
          <w:bCs/>
          <w:color w:val="auto"/>
          <w:sz w:val="21"/>
          <w:szCs w:val="21"/>
          <w:highlight w:val="none"/>
          <w:lang w:val="zh-CN"/>
        </w:rPr>
        <w:t>标时提供。</w:t>
      </w:r>
    </w:p>
    <w:p w14:paraId="74D57481">
      <w:pPr>
        <w:shd w:val="clear"/>
        <w:rPr>
          <w:rFonts w:hint="eastAsia"/>
          <w:color w:val="auto"/>
          <w:highlight w:val="none"/>
          <w:lang w:val="zh-CN"/>
        </w:rPr>
      </w:pPr>
    </w:p>
    <w:p w14:paraId="0FFD1106">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534FC4EB">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spacing w:before="0" w:beforeAutospacing="0" w:after="0" w:afterAutospacing="0" w:line="360" w:lineRule="auto"/>
        <w:ind w:right="0" w:rightChars="0" w:firstLine="211" w:firstLineChars="100"/>
        <w:jc w:val="both"/>
        <w:rPr>
          <w:rFonts w:hint="eastAsia" w:ascii="宋体" w:hAnsi="宋体" w:eastAsia="宋体" w:cs="宋体"/>
          <w:b/>
          <w:bCs/>
          <w:color w:val="auto"/>
          <w:kern w:val="2"/>
          <w:sz w:val="21"/>
          <w:szCs w:val="21"/>
          <w:highlight w:val="none"/>
          <w:shd w:val="clear" w:color="auto" w:fill="FFFFFF"/>
          <w:lang w:val="en-US" w:eastAsia="zh-CN" w:bidi="ar-SA"/>
        </w:rPr>
      </w:pPr>
      <w:r>
        <w:rPr>
          <w:rFonts w:hint="eastAsia" w:ascii="宋体" w:hAnsi="宋体" w:eastAsia="宋体" w:cs="宋体"/>
          <w:b/>
          <w:bCs/>
          <w:color w:val="auto"/>
          <w:kern w:val="2"/>
          <w:sz w:val="21"/>
          <w:szCs w:val="21"/>
          <w:highlight w:val="none"/>
          <w:shd w:val="clear" w:color="auto" w:fill="FFFFFF"/>
          <w:lang w:val="en-US" w:eastAsia="zh-CN" w:bidi="ar-SA"/>
        </w:rPr>
        <w:t>（2）供应商须提供有效的《食品经营许可证》；</w:t>
      </w:r>
    </w:p>
    <w:p w14:paraId="33256A60">
      <w:pPr>
        <w:shd w:val="clear"/>
        <w:rPr>
          <w:rFonts w:hint="eastAsia" w:ascii="宋体" w:hAnsi="宋体" w:eastAsia="宋体" w:cs="宋体"/>
          <w:b w:val="0"/>
          <w:bCs w:val="0"/>
          <w:color w:val="auto"/>
          <w:kern w:val="2"/>
          <w:sz w:val="21"/>
          <w:szCs w:val="21"/>
          <w:highlight w:val="none"/>
          <w:shd w:val="clear" w:color="auto" w:fill="FFFFFF"/>
        </w:rPr>
      </w:pPr>
    </w:p>
    <w:p w14:paraId="3BFFA148">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7CB56904">
      <w:pPr>
        <w:spacing w:line="360" w:lineRule="auto"/>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lang w:eastAsia="zh-CN"/>
        </w:rPr>
        <w:t>（</w:t>
      </w:r>
      <w:r>
        <w:rPr>
          <w:rFonts w:hint="eastAsia" w:ascii="宋体" w:hAnsi="宋体" w:eastAsia="宋体" w:cs="宋体"/>
          <w:b/>
          <w:bCs/>
          <w:color w:val="auto"/>
          <w:kern w:val="2"/>
          <w:sz w:val="21"/>
          <w:szCs w:val="21"/>
          <w:highlight w:val="none"/>
          <w:shd w:val="clear" w:color="auto" w:fill="FFFFFF"/>
          <w:lang w:val="en-US" w:eastAsia="zh-CN"/>
        </w:rPr>
        <w:t>3</w:t>
      </w:r>
      <w:r>
        <w:rPr>
          <w:rFonts w:hint="eastAsia" w:ascii="宋体" w:hAnsi="宋体" w:eastAsia="宋体" w:cs="宋体"/>
          <w:b/>
          <w:bCs/>
          <w:color w:val="auto"/>
          <w:kern w:val="2"/>
          <w:sz w:val="21"/>
          <w:szCs w:val="21"/>
          <w:highlight w:val="none"/>
          <w:shd w:val="clear" w:color="auto" w:fill="FFFFFF"/>
          <w:lang w:eastAsia="zh-CN"/>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b/>
          <w:bCs/>
          <w:color w:val="auto"/>
          <w:kern w:val="2"/>
          <w:sz w:val="21"/>
          <w:szCs w:val="21"/>
          <w:highlight w:val="none"/>
          <w:shd w:val="clear" w:color="auto" w:fill="FFFFFF"/>
        </w:rPr>
        <w:br w:type="page"/>
      </w:r>
    </w:p>
    <w:p w14:paraId="6F1591E2">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cs="宋体"/>
          <w:b/>
          <w:bCs/>
          <w:color w:val="auto"/>
          <w:kern w:val="2"/>
          <w:sz w:val="21"/>
          <w:szCs w:val="21"/>
          <w:highlight w:val="none"/>
          <w:shd w:val="clear" w:color="auto" w:fill="FFFFFF"/>
          <w:lang w:eastAsia="zh-CN"/>
        </w:rPr>
        <w:t>（</w:t>
      </w:r>
      <w:r>
        <w:rPr>
          <w:rFonts w:hint="eastAsia" w:cs="宋体"/>
          <w:b/>
          <w:bCs/>
          <w:color w:val="auto"/>
          <w:kern w:val="2"/>
          <w:sz w:val="21"/>
          <w:szCs w:val="21"/>
          <w:highlight w:val="none"/>
          <w:shd w:val="clear" w:color="auto" w:fill="FFFFFF"/>
          <w:lang w:val="en-US" w:eastAsia="zh-CN"/>
        </w:rPr>
        <w:t>4</w:t>
      </w:r>
      <w:r>
        <w:rPr>
          <w:rFonts w:hint="eastAsia" w:cs="宋体"/>
          <w:b/>
          <w:bCs/>
          <w:color w:val="auto"/>
          <w:kern w:val="2"/>
          <w:sz w:val="21"/>
          <w:szCs w:val="21"/>
          <w:highlight w:val="none"/>
          <w:shd w:val="clear" w:color="auto" w:fill="FFFFFF"/>
          <w:lang w:eastAsia="zh-CN"/>
        </w:rPr>
        <w:t>）</w:t>
      </w:r>
      <w:r>
        <w:rPr>
          <w:rFonts w:hint="eastAsia" w:hAnsi="宋体" w:cs="宋体"/>
          <w:b/>
          <w:bCs/>
          <w:color w:val="auto"/>
          <w:kern w:val="2"/>
          <w:sz w:val="21"/>
          <w:szCs w:val="21"/>
          <w:highlight w:val="none"/>
          <w:shd w:val="clear" w:color="auto" w:fill="FFFFFF"/>
          <w:lang w:eastAsia="zh-CN"/>
        </w:rPr>
        <w:t>本项目不接受联合体投标</w:t>
      </w:r>
      <w:r>
        <w:rPr>
          <w:rFonts w:hint="eastAsia" w:ascii="宋体" w:hAnsi="宋体" w:eastAsia="宋体" w:cs="宋体"/>
          <w:b/>
          <w:bCs/>
          <w:color w:val="auto"/>
          <w:kern w:val="2"/>
          <w:sz w:val="21"/>
          <w:szCs w:val="21"/>
          <w:highlight w:val="none"/>
          <w:shd w:val="clear" w:color="auto" w:fill="FFFFFF"/>
        </w:rPr>
        <w:t>。</w:t>
      </w:r>
    </w:p>
    <w:p w14:paraId="2F20EA98">
      <w:pPr>
        <w:shd w:val="clear"/>
        <w:rPr>
          <w:rFonts w:hint="eastAsia" w:ascii="宋体" w:hAnsi="宋体" w:eastAsia="宋体" w:cs="宋体"/>
          <w:b/>
          <w:bCs/>
          <w:color w:val="auto"/>
          <w:sz w:val="21"/>
          <w:szCs w:val="21"/>
          <w:highlight w:val="none"/>
        </w:rPr>
      </w:pPr>
    </w:p>
    <w:p w14:paraId="5E7FB657">
      <w:pPr>
        <w:shd w:val="clear"/>
        <w:spacing w:line="500" w:lineRule="exact"/>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非联合体投标声明</w:t>
      </w:r>
    </w:p>
    <w:p w14:paraId="63FA3246">
      <w:pPr>
        <w:shd w:val="clear"/>
        <w:spacing w:line="5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 xml:space="preserve">(采购人）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            （项目编号：）</w:t>
      </w:r>
      <w:r>
        <w:rPr>
          <w:rFonts w:hint="eastAsia" w:ascii="宋体" w:hAnsi="宋体" w:eastAsia="宋体" w:cs="宋体"/>
          <w:color w:val="auto"/>
          <w:sz w:val="21"/>
          <w:szCs w:val="21"/>
          <w:highlight w:val="none"/>
        </w:rPr>
        <w:t xml:space="preserve">采购活动，为非联合体投标，本项目实施过程由本单位独立承担。 </w:t>
      </w:r>
    </w:p>
    <w:p w14:paraId="6C563D6A">
      <w:pPr>
        <w:shd w:val="clear"/>
        <w:spacing w:line="5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本单位对上述声明的真实性负责。如有虚假，将依法承担相应责任。 </w:t>
      </w:r>
    </w:p>
    <w:p w14:paraId="5F9C7829">
      <w:pPr>
        <w:shd w:val="clear"/>
        <w:spacing w:line="500" w:lineRule="exact"/>
        <w:ind w:firstLine="420" w:firstLineChars="200"/>
        <w:jc w:val="right"/>
        <w:rPr>
          <w:rFonts w:hint="eastAsia" w:ascii="宋体" w:hAnsi="宋体" w:eastAsia="宋体" w:cs="宋体"/>
          <w:color w:val="auto"/>
          <w:sz w:val="21"/>
          <w:szCs w:val="21"/>
          <w:highlight w:val="none"/>
        </w:rPr>
      </w:pPr>
    </w:p>
    <w:p w14:paraId="5CFA3E9D">
      <w:pPr>
        <w:shd w:val="clear"/>
        <w:spacing w:line="500" w:lineRule="exact"/>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（加盖公章） </w:t>
      </w:r>
    </w:p>
    <w:p w14:paraId="76393FAA">
      <w:pPr>
        <w:shd w:val="clea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日期： 年 月 日</w:t>
      </w:r>
    </w:p>
    <w:p w14:paraId="475B5210">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8B310B"/>
    <w:rsid w:val="088B3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490"/>
    </w:pPr>
    <w:rPr>
      <w:rFonts w:ascii="宋体" w:hAnsi="宋体" w:eastAsia="宋体" w:cs="宋体"/>
      <w:sz w:val="19"/>
      <w:szCs w:val="19"/>
    </w:rPr>
  </w:style>
  <w:style w:type="paragraph" w:styleId="3">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2026-07-13T06:52:00Z</dcterms:created>
  <dc:creator>ZBB</dc:creator>
  <cp:lastModifiedBy>ZBB</cp:lastModifiedBy>
  <dcterms:modified xsi:type="dcterms:W3CDTF">2026-07-13T06:52:25Z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87ABDC98C96F44C18DB74D50CC0A4A3D_11</vt:lpwstr>
  </property>
  <property fmtid="{D5CDD505-2E9C-101B-9397-08002B2CF9AE}" pid="4" name="KSOTemplateDocerSaveRecord">
    <vt:lpwstr>eyJoZGlkIjoiOTZlMjIwZDU1YzM1YzYzMzlmOTYzOGVmN2ViZjZjMjQiLCJ1c2VySWQiOiIyNjQ2NDU1NDQifQ==</vt:lpwstr>
  </property>
</Properties>
</file>