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89786">
      <w:pPr>
        <w:spacing w:before="77" w:line="221" w:lineRule="auto"/>
        <w:ind w:left="3396"/>
        <w:outlineLvl w:val="0"/>
        <w:rPr>
          <w:rFonts w:ascii="宋体" w:hAnsi="宋体" w:cs="宋体"/>
          <w:b/>
          <w:bCs/>
          <w:spacing w:val="-8"/>
          <w:sz w:val="38"/>
          <w:szCs w:val="38"/>
        </w:rPr>
      </w:pPr>
      <w:r>
        <w:rPr>
          <w:rFonts w:hint="eastAsia" w:ascii="宋体" w:hAnsi="宋体" w:cs="宋体"/>
          <w:b/>
          <w:bCs/>
          <w:spacing w:val="-8"/>
          <w:sz w:val="38"/>
          <w:szCs w:val="38"/>
        </w:rPr>
        <w:t>商务条款偏离表</w:t>
      </w:r>
    </w:p>
    <w:p w14:paraId="6557A447">
      <w:pPr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供应商名称：                            </w:t>
      </w:r>
    </w:p>
    <w:p w14:paraId="392E7DFC">
      <w:pPr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项目名称：</w:t>
      </w:r>
    </w:p>
    <w:p w14:paraId="1E1277BC">
      <w:pPr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项目编号：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437"/>
        <w:gridCol w:w="1525"/>
        <w:gridCol w:w="1525"/>
        <w:gridCol w:w="1188"/>
        <w:gridCol w:w="1240"/>
      </w:tblGrid>
      <w:tr w14:paraId="6185F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D26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43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796FC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文件条目号/名称</w:t>
            </w:r>
          </w:p>
        </w:tc>
        <w:tc>
          <w:tcPr>
            <w:tcW w:w="152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79546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磋商文件商务要求</w:t>
            </w:r>
          </w:p>
        </w:tc>
        <w:tc>
          <w:tcPr>
            <w:tcW w:w="152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B7118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响应文件商务响应</w:t>
            </w:r>
          </w:p>
        </w:tc>
        <w:tc>
          <w:tcPr>
            <w:tcW w:w="118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9F61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7FA1408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偏离说明</w:t>
            </w:r>
          </w:p>
        </w:tc>
      </w:tr>
      <w:tr w14:paraId="69ED5A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47BD5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B1A54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97ECD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BFC83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9CB71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5B332C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12E318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AAEC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7450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3008C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C470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82945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0F0833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2A2FF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24275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C1C5C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A4809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2070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719E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84CA2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1ECF9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5D35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C8D3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0B18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EEBCF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F1267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31D6E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5C4DEF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01DB4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5B6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4BD59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91A38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48BFE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B0A700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434313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F65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5178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FB80D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A1E38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84A38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6203C3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70F937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4D5B3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22C93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E7EF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29155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AA4A0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954820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</w:tbl>
    <w:p w14:paraId="44CF8D29">
      <w:pPr>
        <w:adjustRightInd w:val="0"/>
        <w:snapToGrid w:val="0"/>
        <w:spacing w:line="360" w:lineRule="auto"/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说明：</w:t>
      </w:r>
    </w:p>
    <w:p w14:paraId="48CD1152">
      <w:pPr>
        <w:adjustRightInd w:val="0"/>
        <w:snapToGrid w:val="0"/>
        <w:spacing w:line="360" w:lineRule="auto"/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1.本表需填写磋商文件中</w:t>
      </w:r>
      <w:r>
        <w:rPr>
          <w:rFonts w:hint="eastAsia" w:ascii="宋体" w:hAnsi="宋体" w:cs="宋体"/>
          <w:b/>
          <w:lang w:val="en-US" w:eastAsia="zh-CN"/>
        </w:rPr>
        <w:t>商务</w:t>
      </w:r>
      <w:r>
        <w:rPr>
          <w:rFonts w:hint="eastAsia" w:ascii="宋体" w:hAnsi="宋体" w:cs="宋体"/>
          <w:b/>
        </w:rPr>
        <w:t>要求与</w:t>
      </w:r>
      <w:r>
        <w:rPr>
          <w:rFonts w:hint="eastAsia" w:ascii="宋体" w:hAnsi="宋体" w:cs="宋体"/>
          <w:b/>
          <w:lang w:val="en-US" w:eastAsia="zh-CN"/>
        </w:rPr>
        <w:t>响应文件商务响应</w:t>
      </w:r>
      <w:r>
        <w:rPr>
          <w:rFonts w:hint="eastAsia" w:ascii="宋体" w:hAnsi="宋体" w:cs="宋体"/>
          <w:b/>
        </w:rPr>
        <w:t>的偏离内容；偏离情况填写：正偏离、无偏离或负偏离，偏离说明对偏离情况做出详细说明；响应文件中商务响应与磋商文件要求完全一致的，不用在此表中逐一列出，此表空白视为无偏离；商务部分不允许有负偏离，负偏离视为未实质性响应。</w:t>
      </w:r>
    </w:p>
    <w:p w14:paraId="173E413E">
      <w:pPr>
        <w:adjustRightInd w:val="0"/>
        <w:snapToGrid w:val="0"/>
        <w:spacing w:line="360" w:lineRule="auto"/>
        <w:ind w:firstLine="527" w:firstLineChars="2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</w:rPr>
        <w:t xml:space="preserve">2.投标供应商必须据实填写，不得虚假响应，否则将取消其投标或中标资格，并按有关规定进行处罚。 </w:t>
      </w:r>
    </w:p>
    <w:p w14:paraId="0A342EF1">
      <w:pPr>
        <w:adjustRightInd w:val="0"/>
        <w:spacing w:before="312" w:beforeLines="100" w:line="360" w:lineRule="auto"/>
        <w:ind w:firstLine="2400" w:firstLineChars="1000"/>
        <w:jc w:val="left"/>
        <w:rPr>
          <w:rFonts w:ascii="宋体" w:hAnsi="宋体" w:cs="宋体"/>
          <w:sz w:val="24"/>
          <w:szCs w:val="30"/>
        </w:rPr>
      </w:pPr>
      <w:bookmarkStart w:id="0" w:name="_GoBack"/>
      <w:bookmarkEnd w:id="0"/>
    </w:p>
    <w:p w14:paraId="7F16ED88">
      <w:pPr>
        <w:adjustRightInd w:val="0"/>
        <w:spacing w:before="312" w:beforeLines="100" w:line="360" w:lineRule="auto"/>
        <w:ind w:firstLine="2400" w:firstLineChars="1000"/>
        <w:jc w:val="left"/>
        <w:rPr>
          <w:rFonts w:ascii="宋体" w:hAnsi="宋体" w:cs="宋体"/>
          <w:sz w:val="24"/>
          <w:szCs w:val="30"/>
        </w:rPr>
      </w:pPr>
    </w:p>
    <w:p w14:paraId="089A5CDB">
      <w:pPr>
        <w:adjustRightInd w:val="0"/>
        <w:spacing w:before="312" w:beforeLines="100" w:line="360" w:lineRule="auto"/>
        <w:ind w:firstLine="2400" w:firstLineChars="10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30"/>
        </w:rPr>
        <w:t xml:space="preserve">供 应 商： </w:t>
      </w:r>
      <w:r>
        <w:rPr>
          <w:rFonts w:hint="eastAsia" w:ascii="宋体" w:hAnsi="宋体" w:cs="宋体"/>
          <w:u w:val="single"/>
        </w:rPr>
        <w:t xml:space="preserve">                                 </w:t>
      </w:r>
      <w:r>
        <w:rPr>
          <w:rFonts w:hint="eastAsia" w:ascii="宋体" w:hAnsi="宋体" w:cs="宋体"/>
          <w:sz w:val="24"/>
          <w:szCs w:val="24"/>
        </w:rPr>
        <w:t>（盖单位章）</w:t>
      </w:r>
    </w:p>
    <w:p w14:paraId="6FE17EBE">
      <w:pPr>
        <w:tabs>
          <w:tab w:val="left" w:pos="840"/>
        </w:tabs>
        <w:spacing w:before="312" w:beforeLines="100" w:line="360" w:lineRule="auto"/>
        <w:ind w:firstLine="2400" w:firstLineChars="1000"/>
      </w:pPr>
      <w:r>
        <w:rPr>
          <w:rFonts w:hint="eastAsia" w:ascii="宋体" w:hAnsi="宋体" w:cs="宋体"/>
          <w:bCs/>
          <w:sz w:val="24"/>
          <w:szCs w:val="30"/>
        </w:rPr>
        <w:t>日    期：</w:t>
      </w:r>
      <w:r>
        <w:rPr>
          <w:rFonts w:hint="eastAsia" w:ascii="宋体" w:hAnsi="宋体" w:cs="宋体"/>
          <w:bCs/>
          <w:sz w:val="24"/>
          <w:szCs w:val="30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szCs w:val="30"/>
        </w:rPr>
        <w:t>年</w:t>
      </w:r>
      <w:r>
        <w:rPr>
          <w:rFonts w:hint="eastAsia" w:ascii="宋体" w:hAnsi="宋体" w:cs="宋体"/>
          <w:bCs/>
          <w:sz w:val="24"/>
          <w:szCs w:val="30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szCs w:val="30"/>
        </w:rPr>
        <w:t>月</w:t>
      </w:r>
      <w:r>
        <w:rPr>
          <w:rFonts w:hint="eastAsia" w:ascii="宋体" w:hAnsi="宋体" w:cs="宋体"/>
          <w:bCs/>
          <w:sz w:val="24"/>
          <w:szCs w:val="30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szCs w:val="30"/>
        </w:rPr>
        <w:t>日</w:t>
      </w:r>
    </w:p>
    <w:sectPr>
      <w:pgSz w:w="11906" w:h="16838"/>
      <w:pgMar w:top="1440" w:right="1406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55881"/>
    <w:rsid w:val="0F971E23"/>
    <w:rsid w:val="2435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2026-06-18T08:06:00Z</dcterms:created>
  <dc:creator>星河</dc:creator>
  <cp:lastModifiedBy>星河</cp:lastModifiedBy>
  <dcterms:modified xsi:type="dcterms:W3CDTF">2026-06-18T08:14:01Z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D78C4D635BAF43B1BB28F1AC718B6FEF_13</vt:lpwstr>
  </property>
  <property fmtid="{D5CDD505-2E9C-101B-9397-08002B2CF9AE}" pid="4" name="KSOTemplateDocerSaveRecord">
    <vt:lpwstr>eyJoZGlkIjoiZDU5ZmJiYzU5ZWNiMjJlNzU3NjA5YTkyMjlhNTY4OTUiLCJ1c2VySWQiOiI0MzYyODkyMTgifQ==</vt:lpwstr>
  </property>
</Properties>
</file>