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12DF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45" w:after="330" w:line="400" w:lineRule="exact"/>
        <w:jc w:val="left"/>
        <w:textAlignment w:val="auto"/>
        <w:outlineLvl w:val="0"/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</w:pPr>
      <w:bookmarkStart w:id="0" w:name="_Toc21901"/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  <w:t>标段1眼科、耳鼻喉、皮肤类设备（核心产品：激光共焦超广角眼底相机 ）</w:t>
      </w:r>
    </w:p>
    <w:p w14:paraId="42E45D4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45" w:after="330"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eastAsia="zh-CN"/>
        </w:rPr>
        <w:t>一、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激光共焦超广角眼底相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机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  1套</w:t>
      </w:r>
      <w:bookmarkEnd w:id="0"/>
    </w:p>
    <w:p w14:paraId="3F10C472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成像技术：超广角</w:t>
      </w:r>
    </w:p>
    <w:p w14:paraId="2292DFEE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光源：激光光源、扫描镜</w:t>
      </w:r>
    </w:p>
    <w:p w14:paraId="40445F61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拍照模式：单张、自动拼图</w:t>
      </w:r>
    </w:p>
    <w:p w14:paraId="16BBE69A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模式：彩照</w:t>
      </w:r>
    </w:p>
    <w:p w14:paraId="493B6A07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手动操作：手动遥控器拍照：控制前后/左右/手动拍照功能</w:t>
      </w:r>
    </w:p>
    <w:p w14:paraId="47785597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▲6.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采集速度：≥16帧/秒  图像捕获≤60ms  </w:t>
      </w:r>
    </w:p>
    <w:p w14:paraId="2036DEC9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分辨率：视场中心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≥601p/mm</w:t>
      </w:r>
    </w:p>
    <w:p w14:paraId="4AA0BD9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0" w:firstLine="8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视场中部（r/2）≥401p/mm</w:t>
      </w:r>
    </w:p>
    <w:p w14:paraId="608B407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0" w:firstLine="8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视场边缘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r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≥251p/mm</w:t>
      </w:r>
    </w:p>
    <w:p w14:paraId="25C3570F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屈光补偿：≥-15~+15D</w:t>
      </w:r>
    </w:p>
    <w:p w14:paraId="144D29B6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9.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图像分辨率：≥2200万</w:t>
      </w:r>
    </w:p>
    <w:p w14:paraId="28B9CD3B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10.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成像范围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从眼球中心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：单张176°（允差±5%）、拼图模式≥220°</w:t>
      </w:r>
    </w:p>
    <w:p w14:paraId="60373510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▲11.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分辨率（光学）：8微米</w:t>
      </w:r>
    </w:p>
    <w:p w14:paraId="1F57F4E5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瞳孔直径：≥3mm</w:t>
      </w:r>
    </w:p>
    <w:p w14:paraId="5F4E48EB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▲13.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工作距离：≥10mm</w:t>
      </w:r>
    </w:p>
    <w:p w14:paraId="0BC2506E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操作者方位：患者同侧/患者对侧</w:t>
      </w:r>
    </w:p>
    <w:p w14:paraId="7AF0F3A5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内固视标：采用液晶点阵，周边模式全方位4点固视标</w:t>
      </w:r>
    </w:p>
    <w:p w14:paraId="58D17DDE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图像显示：可多幅眼底图像显示2幅/4幅/9幅/16幅</w:t>
      </w:r>
    </w:p>
    <w:p w14:paraId="68C27402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自动操作：自动对焦、自动对位、自动拍照、自动增益、自动调整工作位置</w:t>
      </w:r>
    </w:p>
    <w:p w14:paraId="66C94393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显示器：≥21英寸彩色监视器</w:t>
      </w:r>
    </w:p>
    <w:p w14:paraId="56968AE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计算机配置：CPU≥I5，≥32G内存，≥1T硬盘</w:t>
      </w:r>
    </w:p>
    <w:p w14:paraId="575AEBF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" w:name="_Toc25617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二、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裂隙灯   1台</w:t>
      </w:r>
      <w:bookmarkEnd w:id="1"/>
    </w:p>
    <w:p w14:paraId="601A48B6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default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（一）功能要求</w:t>
      </w:r>
    </w:p>
    <w:p w14:paraId="6678E919">
      <w:pPr>
        <w:pStyle w:val="7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眼前节检查：</w:t>
      </w:r>
    </w:p>
    <w:p w14:paraId="2904A42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眼前节包括角膜、结膜、巩膜、前房、虹膜、瞳孔、晶状体等结构。</w:t>
      </w:r>
    </w:p>
    <w:p w14:paraId="4925722A">
      <w:pPr>
        <w:pStyle w:val="7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眼后节检查：</w:t>
      </w:r>
    </w:p>
    <w:p w14:paraId="3945940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配合手持眼底镜，裂隙灯可观察部分眼后节结构（玻璃体、视网膜周边部等）。</w:t>
      </w:r>
    </w:p>
    <w:p w14:paraId="314083F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技术参数</w:t>
      </w:r>
    </w:p>
    <w:p w14:paraId="571CA81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b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2.1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显微镜系统</w:t>
      </w:r>
    </w:p>
    <w:p w14:paraId="6438590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  <w:highlight w:val="none"/>
          <w:lang w:val="en-US" w:eastAsia="zh-CN"/>
        </w:rPr>
        <w:t>2.1.1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显微镜类型          伽利略平行夹角式（内置黄色滤光片）</w:t>
      </w:r>
    </w:p>
    <w:p w14:paraId="521A63D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光学分辨率          ≥1800 Nlp/mm（168 lp/mm）</w:t>
      </w:r>
    </w:p>
    <w:p w14:paraId="257DEBB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2.1.3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变倍方式            ≥3档转鼓变倍式</w:t>
      </w:r>
    </w:p>
    <w:p w14:paraId="1F6F6C5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2.1.4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放大倍率            10X、16X、25X等</w:t>
      </w:r>
    </w:p>
    <w:p w14:paraId="46C75B9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2.1.5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目镜倍率            12.5X</w:t>
      </w:r>
    </w:p>
    <w:p w14:paraId="00A1473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2.1.6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目镜夹角            ≥10°</w:t>
      </w:r>
    </w:p>
    <w:p w14:paraId="3D2A4EC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2.1.7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瞳距调节范围        52mm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～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80mm</w:t>
      </w:r>
    </w:p>
    <w:p w14:paraId="6C4AA5D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2.1.8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屈光度调节          -8D~+8D</w:t>
      </w:r>
    </w:p>
    <w:p w14:paraId="3B6C535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231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视场直径            φ≥22mm、 φ≥14mm、 φ≥8.5mm</w:t>
      </w:r>
    </w:p>
    <w:p w14:paraId="5788772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b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2.2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照明系统</w:t>
      </w:r>
    </w:p>
    <w:p w14:paraId="3399C34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2.2.1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裂隙宽度            0-14mm 连续可调（在 14mm 时，裂隙呈圆形）</w:t>
      </w:r>
    </w:p>
    <w:p w14:paraId="28CB73A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2.2.2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裂隙长度            1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14mm连续可调</w:t>
      </w:r>
    </w:p>
    <w:p w14:paraId="20C7F9C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2.2.3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    源            LED</w:t>
      </w:r>
    </w:p>
    <w:p w14:paraId="565DBCB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2.2.4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裂隙角度            0°~180°由垂直到水平方向连续可调</w:t>
      </w:r>
    </w:p>
    <w:p w14:paraId="7C10A79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2.2.5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滤 色 片            隔热片、无赤片、钴蓝片</w:t>
      </w:r>
    </w:p>
    <w:p w14:paraId="637D391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2.2.6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光阑大小            φ14mm、φ8mm、φ3.5mm、φ0.2mm</w:t>
      </w:r>
    </w:p>
    <w:p w14:paraId="4D322FA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2.2.7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照  度            ≥150klx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                                                                </w:t>
      </w:r>
    </w:p>
    <w:p w14:paraId="33A88C4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2.3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运动底座</w:t>
      </w:r>
    </w:p>
    <w:p w14:paraId="7440A8E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0" w:after="120"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2.3.1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前后移动            ≥115mm</w:t>
      </w:r>
    </w:p>
    <w:p w14:paraId="581DF0E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0" w:after="120"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2.3.2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左右移动            ≥110mm</w:t>
      </w:r>
    </w:p>
    <w:p w14:paraId="12A820D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0" w:after="120"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2.3.2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上下移动            ≥30mm</w:t>
      </w:r>
    </w:p>
    <w:p w14:paraId="3BDB1A7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0"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2.4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颚托支架</w:t>
      </w:r>
    </w:p>
    <w:p w14:paraId="5194167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0" w:after="120"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上下移动            ≥80mm</w:t>
      </w:r>
    </w:p>
    <w:p w14:paraId="36C1305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0" w:after="120"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配置清单</w:t>
      </w:r>
    </w:p>
    <w:tbl>
      <w:tblPr>
        <w:tblStyle w:val="4"/>
        <w:tblW w:w="0" w:type="auto"/>
        <w:tblInd w:w="25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"/>
        <w:gridCol w:w="4360"/>
        <w:gridCol w:w="1905"/>
      </w:tblGrid>
      <w:tr w14:paraId="202BDD7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3B3B3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B4D1BA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60" w:line="400" w:lineRule="exact"/>
              <w:ind w:left="90" w:righ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3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B3B3B3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EF77A7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60" w:line="400" w:lineRule="exact"/>
              <w:ind w:left="1155" w:right="123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部件名称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B3B3B3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6F709F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60" w:line="400" w:lineRule="exact"/>
              <w:ind w:left="390" w:right="48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数量</w:t>
            </w:r>
          </w:p>
        </w:tc>
      </w:tr>
      <w:tr w14:paraId="0AD7963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3B1D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B94197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颚托支架组件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A8A334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66804B4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24CC5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05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DAF24C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05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显微镜组件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7AAAA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05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5BD2E9E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2FE5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F513EA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05" w:line="400" w:lineRule="exact"/>
              <w:ind w:firstLine="2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裂隙灯组件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8187C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72BEABA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D9D6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835FE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台面组件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FDF4E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4F106F8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3831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E44FB2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齿轮齿条护罩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6175C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476199B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8D8CC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6C0D60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电源线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DB6ED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58D696B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FD9B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A3120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对焦棒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044D26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5FF57D4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58C3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A6838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防尘罩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F60190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13DB2AF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A099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3D51E0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鄂托纸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123400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5E73939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98AA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75" w:right="165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8624851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firstLine="210" w:firstLineChars="1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L型扳手5mm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B7524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5E21492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D049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75" w:right="165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69BD2B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left="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挡气板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B7344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90" w:line="400" w:lineRule="exact"/>
              <w:ind w:right="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</w:tbl>
    <w:p w14:paraId="53838C7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45" w:after="330"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" w:name="_Toc6740"/>
      <w:bookmarkStart w:id="3" w:name="_Toc10451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三、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电脑验光仪    1台</w:t>
      </w:r>
      <w:bookmarkEnd w:id="2"/>
    </w:p>
    <w:p w14:paraId="3713A503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球镜：－ 25 D ～＋ 22 D（0.12 D/0.25 D精度）</w:t>
      </w:r>
    </w:p>
    <w:p w14:paraId="27721BB5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柱镜：0 D～± 10 D（0.12 D/0.25 D 精度）</w:t>
      </w:r>
    </w:p>
    <w:p w14:paraId="5A2BC0C1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轴向：0゜～ 180゜（1゜/5゜精度）</w:t>
      </w:r>
    </w:p>
    <w:p w14:paraId="2C64E347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最小可测瞳孔直径：≤φ2mm</w:t>
      </w:r>
    </w:p>
    <w:p w14:paraId="3DDB2100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瞳距测量范围20 ～ 85mm（1mm 步长显示）</w:t>
      </w:r>
    </w:p>
    <w:p w14:paraId="5C2D4C56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具备旋转棱镜技术</w:t>
      </w:r>
    </w:p>
    <w:p w14:paraId="62E65B37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≥8英寸LCD触控屏</w:t>
      </w:r>
    </w:p>
    <w:p w14:paraId="107D1254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自动打印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自动切纸</w:t>
      </w:r>
    </w:p>
    <w:p w14:paraId="0107EC23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9.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外部连接接口USB，RS-232C，LAN</w:t>
      </w:r>
    </w:p>
    <w:p w14:paraId="4EAE54A8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60" w:after="60"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10.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可连接局域网</w:t>
      </w:r>
    </w:p>
    <w:p w14:paraId="54C1648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4" w:name="_Toc9569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四、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带状光检影镜   1台</w:t>
      </w:r>
      <w:bookmarkEnd w:id="4"/>
    </w:p>
    <w:p w14:paraId="64965AAB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灯丝可作360°旋转及上下移动，定位可靠，光带亮度强弱适中</w:t>
      </w:r>
    </w:p>
    <w:p w14:paraId="56C58D36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可快速、精确确定散光轴位</w:t>
      </w:r>
    </w:p>
    <w:p w14:paraId="77B9636A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光线可调集合、发散、平行三种方式</w:t>
      </w:r>
    </w:p>
    <w:p w14:paraId="23B1916C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灯泡亮度连续可调</w:t>
      </w:r>
    </w:p>
    <w:p w14:paraId="79F11B97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自动挂断功能</w:t>
      </w:r>
    </w:p>
    <w:p w14:paraId="3CE6DB09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灯泡亮度S（亮）、W（暗）两档可调</w:t>
      </w:r>
    </w:p>
    <w:p w14:paraId="3CD7F7C2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快速充电，随充随用，自动防过充功能</w:t>
      </w:r>
    </w:p>
    <w:p w14:paraId="14DD0D7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工作距离：≥600mm</w:t>
      </w:r>
    </w:p>
    <w:p w14:paraId="3C95C86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9.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光带宽度：1.5mm－20mm 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聚焦于500mm处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</w:p>
    <w:p w14:paraId="22A1C89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10.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光带可旋转：360°</w:t>
      </w:r>
    </w:p>
    <w:p w14:paraId="1309062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照明光源：卤钨灯泡</w:t>
      </w:r>
    </w:p>
    <w:p w14:paraId="461286F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5" w:name="_Toc18753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同视机    1台</w:t>
      </w:r>
      <w:bookmarkEnd w:id="5"/>
    </w:p>
    <w:p w14:paraId="639958D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" w:name="_Toc2172"/>
      <w:r>
        <w:rPr>
          <w:rFonts w:hint="eastAsia" w:ascii="仿宋" w:hAnsi="仿宋" w:eastAsia="仿宋" w:cs="仿宋"/>
          <w:sz w:val="21"/>
          <w:szCs w:val="21"/>
          <w:highlight w:val="none"/>
        </w:rPr>
        <w:t>一、主要功能：三级功能检查三级功能训练 白光闪烁  红光闪烁绿光闪烁后像</w:t>
      </w:r>
      <w:bookmarkEnd w:id="6"/>
    </w:p>
    <w:p w14:paraId="081704A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" w:name="_Toc2016"/>
      <w:r>
        <w:rPr>
          <w:rFonts w:hint="eastAsia" w:ascii="仿宋" w:hAnsi="仿宋" w:eastAsia="仿宋" w:cs="仿宋"/>
          <w:sz w:val="21"/>
          <w:szCs w:val="21"/>
          <w:highlight w:val="none"/>
        </w:rPr>
        <w:t>二、 结构性能：</w:t>
      </w:r>
      <w:bookmarkEnd w:id="7"/>
    </w:p>
    <w:p w14:paraId="1A10E5F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瞳距调节范围：45mm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-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75mm</w:t>
      </w:r>
    </w:p>
    <w:p w14:paraId="6CF67E1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左、右镜筒可绕竖轴转动，转动范围：集合≥50°开散≥40 °</w:t>
      </w:r>
    </w:p>
    <w:p w14:paraId="3B080C6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左、右镜筒之画片相对光轴可上下调节，调节范围：≥6mm</w:t>
      </w:r>
    </w:p>
    <w:p w14:paraId="2855F77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下颌托调节范围：上下调节≥25mm</w:t>
      </w:r>
    </w:p>
    <w:p w14:paraId="14FF761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额架调节范围：上下调节≥25mm  前后调节≥20mm</w:t>
      </w:r>
    </w:p>
    <w:p w14:paraId="631E93F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8" w:name="_Toc8731"/>
      <w:r>
        <w:rPr>
          <w:rFonts w:hint="eastAsia" w:ascii="仿宋" w:hAnsi="仿宋" w:eastAsia="仿宋" w:cs="仿宋"/>
          <w:sz w:val="21"/>
          <w:szCs w:val="21"/>
          <w:highlight w:val="none"/>
        </w:rPr>
        <w:t>三、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功能要求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：</w:t>
      </w:r>
      <w:bookmarkEnd w:id="8"/>
    </w:p>
    <w:p w14:paraId="5EF4EFA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光闪烁装置：手动和自动</w:t>
      </w:r>
    </w:p>
    <w:p w14:paraId="7945F35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自动光闪烁频率调节范围：0.5Hz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5Hz</w:t>
      </w:r>
    </w:p>
    <w:p w14:paraId="3D8A76B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自动光闪烁点灭交替方式：</w:t>
      </w:r>
    </w:p>
    <w:p w14:paraId="4D6FE23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自动光闪烁装置：</w:t>
      </w:r>
    </w:p>
    <w:p w14:paraId="0933CF6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画片：9 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幅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画片照明亮度可调节</w:t>
      </w:r>
    </w:p>
    <w:p w14:paraId="4C9D7FC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技术参数</w:t>
      </w:r>
    </w:p>
    <w:tbl>
      <w:tblPr>
        <w:tblStyle w:val="4"/>
        <w:tblW w:w="6863" w:type="dxa"/>
        <w:tblInd w:w="12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  <w:gridCol w:w="4343"/>
      </w:tblGrid>
      <w:tr w14:paraId="0026291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54150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目镜放大倍率</w:t>
            </w:r>
          </w:p>
        </w:tc>
        <w:tc>
          <w:tcPr>
            <w:tcW w:w="43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BD6BA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1.65×</w:t>
            </w:r>
          </w:p>
        </w:tc>
      </w:tr>
      <w:tr w14:paraId="3026AC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8697E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视场直径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5EA0C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≥55mm</w:t>
            </w:r>
          </w:p>
        </w:tc>
      </w:tr>
      <w:tr w14:paraId="0AD599D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B7028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瞳距调节范围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0E0BB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45mm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  <w:t>—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75mm</w:t>
            </w:r>
          </w:p>
        </w:tc>
      </w:tr>
      <w:tr w14:paraId="6280D43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2C619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各镜筒独立横向转动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E1772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外转≥40°，内转≥40°</w:t>
            </w:r>
          </w:p>
        </w:tc>
      </w:tr>
      <w:tr w14:paraId="203A133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ED269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各镜筒独立纵向转动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9A3AF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仰角≥30°，俯角≥30°</w:t>
            </w:r>
          </w:p>
        </w:tc>
      </w:tr>
      <w:tr w14:paraId="6F9416E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EDDF7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视标扭动（旋向）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FA440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顺时针范围≥20°，逆时针范围≥20°</w:t>
            </w:r>
          </w:p>
        </w:tc>
      </w:tr>
      <w:tr w14:paraId="38AC0FE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F8DFD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两镜筒互锁状态下，在整个横向转动范围内两视标位置偏差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A9ED1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纵向±10′、横向±0.5°、旋向±10′</w:t>
            </w:r>
          </w:p>
        </w:tc>
      </w:tr>
      <w:tr w14:paraId="6015653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A5D4B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额托顶端至目镜中心的调节范围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61175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75mm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  <w:t>~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125mm</w:t>
            </w:r>
          </w:p>
        </w:tc>
      </w:tr>
      <w:tr w14:paraId="7FDEE81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AFA86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视标上下移动范围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FE6FF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≥10mm</w:t>
            </w:r>
          </w:p>
        </w:tc>
      </w:tr>
      <w:tr w14:paraId="16EFDB4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51872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额托架调节范围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02475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上下调节≥25mm，前后调节≥40mm</w:t>
            </w:r>
          </w:p>
        </w:tc>
      </w:tr>
      <w:tr w14:paraId="1E58C09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A533A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自动闪烁频率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13705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30～300次/分，闪烁频率分十档可调</w:t>
            </w:r>
          </w:p>
        </w:tc>
      </w:tr>
      <w:tr w14:paraId="2BC44B4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2E8F5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自动闪烁明暗交替方式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91AF3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一周期中：1/4亮  3/4灭</w:t>
            </w:r>
          </w:p>
        </w:tc>
      </w:tr>
      <w:tr w14:paraId="7E19872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6820EC">
            <w:pPr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333C1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12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1/2亮  1/2灭</w:t>
            </w:r>
          </w:p>
        </w:tc>
      </w:tr>
      <w:tr w14:paraId="5F2070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5D3A41">
            <w:pPr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EF368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12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3/4亮  1/4灭</w:t>
            </w:r>
          </w:p>
        </w:tc>
      </w:tr>
      <w:tr w14:paraId="3FBA3CA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52226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画片照明亮度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5D635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无级可调</w:t>
            </w:r>
          </w:p>
        </w:tc>
      </w:tr>
      <w:tr w14:paraId="5058EF3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8B3C8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海丁格刷速度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B824F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无级调速</w:t>
            </w:r>
          </w:p>
        </w:tc>
      </w:tr>
      <w:tr w14:paraId="67B3AA1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F940FA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海丁格刷工作时的噪声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AEBA1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≤60dB</w:t>
            </w:r>
          </w:p>
        </w:tc>
      </w:tr>
      <w:tr w14:paraId="25DB80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1D6A4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照明灯泡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7E3AE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LED发光器</w:t>
            </w:r>
          </w:p>
        </w:tc>
      </w:tr>
    </w:tbl>
    <w:p w14:paraId="3577E40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45" w:after="330"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9" w:name="_Toc29164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六、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眼科超声雾化器   2台</w:t>
      </w:r>
      <w:bookmarkEnd w:id="9"/>
    </w:p>
    <w:p w14:paraId="40379C5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1.频率：≥2MHz，</w:t>
      </w:r>
    </w:p>
    <w:p w14:paraId="6EF21C1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2.最大雾化率：≥2mL/min；</w:t>
      </w:r>
    </w:p>
    <w:p w14:paraId="6474CE4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3.雾化水槽内水温：≤60℃；</w:t>
      </w:r>
    </w:p>
    <w:p w14:paraId="012D25D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4.正常工作时的整机噪声：≤50dB</w:t>
      </w:r>
    </w:p>
    <w:p w14:paraId="10B61FE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5.雾化颗粒中位粒径：雾化器的雾粒等效粒径中位值为3μm。</w:t>
      </w:r>
    </w:p>
    <w:p w14:paraId="1C8B560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6.温度范围为6℃至45℃。</w:t>
      </w:r>
    </w:p>
    <w:p w14:paraId="336BE70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7.连续工作时间≥1小时；</w:t>
      </w:r>
    </w:p>
    <w:p w14:paraId="5CC4737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8.具有进气出雾双加热系统；</w:t>
      </w:r>
    </w:p>
    <w:p w14:paraId="2284EE7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9.配置≥3.5英寸电容触摸屏；</w:t>
      </w:r>
    </w:p>
    <w:p w14:paraId="5B3645B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10.雾化水槽和主机采用分体设计；</w:t>
      </w:r>
    </w:p>
    <w:p w14:paraId="34D277D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11.智能报警功能：积液报警、超温报警、送风故障报警、测温故障报警、出雾加热报警、进气加热报警、缺水报警等智能监控报警；</w:t>
      </w:r>
    </w:p>
    <w:p w14:paraId="0AEE48E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" w:name="_Toc8205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七、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眼科生物测量仪  1台</w:t>
      </w:r>
      <w:bookmarkEnd w:id="10"/>
    </w:p>
    <w:p w14:paraId="3395A6E4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="0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1" w:name="_Toc23812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具备眼轴长度测量功能  测量范围14mm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30mm</w:t>
      </w:r>
      <w:bookmarkEnd w:id="11"/>
    </w:p>
    <w:p w14:paraId="51717914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="0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2" w:name="_Toc26103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具备角膜曲率测量功能  测量范围35D-50D</w:t>
      </w:r>
      <w:bookmarkEnd w:id="12"/>
    </w:p>
    <w:p w14:paraId="29C9334D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="0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3" w:name="_Toc8135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具备前房深度测量功能  测量范围0.7mm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10mm</w:t>
      </w:r>
      <w:bookmarkEnd w:id="13"/>
    </w:p>
    <w:p w14:paraId="0D299919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="0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4" w:name="_Toc30666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具备晶状体厚度测量功能  测量范围2mm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8mm</w:t>
      </w:r>
      <w:bookmarkEnd w:id="14"/>
    </w:p>
    <w:p w14:paraId="75D13356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="0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5" w:name="_Toc5403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具备角膜厚度测量功能  测量范围200μm-8μm</w:t>
      </w:r>
      <w:bookmarkEnd w:id="15"/>
    </w:p>
    <w:p w14:paraId="42CA26E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right="240" w:rightChars="0"/>
        <w:jc w:val="left"/>
        <w:textAlignment w:val="auto"/>
        <w:outlineLvl w:val="0"/>
        <w:rPr>
          <w:rFonts w:hint="eastAsia" w:ascii="仿宋" w:hAnsi="仿宋" w:eastAsia="仿宋" w:cs="仿宋"/>
          <w:b/>
          <w:sz w:val="21"/>
          <w:szCs w:val="21"/>
          <w:highlight w:val="none"/>
        </w:rPr>
      </w:pPr>
    </w:p>
    <w:p w14:paraId="360696C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right="240" w:rightChars="0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八、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双目台式视力筛查仪   1台</w:t>
      </w:r>
      <w:bookmarkEnd w:id="3"/>
    </w:p>
    <w:p w14:paraId="2D73A761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6" w:name="_Toc27111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测量模式：双目/单目</w:t>
      </w:r>
      <w:bookmarkEnd w:id="16"/>
    </w:p>
    <w:p w14:paraId="0B508E3B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7" w:name="_Toc20822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操作模式：对焦后自动拍摄</w:t>
      </w:r>
      <w:bookmarkEnd w:id="17"/>
    </w:p>
    <w:p w14:paraId="7172ACA3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8" w:name="_Toc14953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测量时间：1秒（对焦后）</w:t>
      </w:r>
      <w:bookmarkEnd w:id="18"/>
    </w:p>
    <w:p w14:paraId="648404A8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9" w:name="_Toc6461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球镜度DS：</w:t>
      </w:r>
      <w:bookmarkEnd w:id="19"/>
      <w:bookmarkStart w:id="20" w:name="_Toc1539"/>
      <w:r>
        <w:rPr>
          <w:rFonts w:hint="eastAsia" w:ascii="仿宋" w:hAnsi="仿宋" w:eastAsia="仿宋" w:cs="仿宋"/>
          <w:sz w:val="21"/>
          <w:szCs w:val="21"/>
          <w:highlight w:val="none"/>
        </w:rPr>
        <w:t>范围：-9D～+7.5D</w:t>
      </w:r>
      <w:bookmarkEnd w:id="20"/>
    </w:p>
    <w:p w14:paraId="2B5172C9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1" w:name="_Toc23961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分辨率：0.25D/0.01D</w:t>
      </w:r>
      <w:bookmarkEnd w:id="21"/>
    </w:p>
    <w:p w14:paraId="2B496D86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2" w:name="_Toc4112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精度：±0.5D</w:t>
      </w:r>
      <w:bookmarkEnd w:id="22"/>
    </w:p>
    <w:p w14:paraId="02AAF3F2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3" w:name="_Toc21557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柱镜度DC：</w:t>
      </w:r>
      <w:bookmarkEnd w:id="23"/>
      <w:bookmarkStart w:id="24" w:name="_Toc8093"/>
      <w:r>
        <w:rPr>
          <w:rFonts w:hint="eastAsia" w:ascii="仿宋" w:hAnsi="仿宋" w:eastAsia="仿宋" w:cs="仿宋"/>
          <w:sz w:val="21"/>
          <w:szCs w:val="21"/>
          <w:highlight w:val="none"/>
        </w:rPr>
        <w:t>范围：0～3D</w:t>
      </w:r>
      <w:bookmarkEnd w:id="24"/>
    </w:p>
    <w:p w14:paraId="236B2F54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5" w:name="_Toc13963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分辨率：0.25D/0.01D</w:t>
      </w:r>
      <w:bookmarkEnd w:id="25"/>
    </w:p>
    <w:p w14:paraId="5511FF1E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6" w:name="_Toc1085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精度：±0.5D</w:t>
      </w:r>
      <w:bookmarkEnd w:id="26"/>
    </w:p>
    <w:p w14:paraId="58534B9D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7" w:name="_Toc10724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轴位Axis：</w:t>
      </w:r>
      <w:bookmarkEnd w:id="27"/>
      <w:bookmarkStart w:id="28" w:name="_Toc31274"/>
      <w:r>
        <w:rPr>
          <w:rFonts w:hint="eastAsia" w:ascii="仿宋" w:hAnsi="仿宋" w:eastAsia="仿宋" w:cs="仿宋"/>
          <w:sz w:val="21"/>
          <w:szCs w:val="21"/>
          <w:highlight w:val="none"/>
        </w:rPr>
        <w:t>范围：0°～180°</w:t>
      </w:r>
      <w:bookmarkEnd w:id="28"/>
    </w:p>
    <w:p w14:paraId="1716973A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29" w:name="_Toc15706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分辨率：1°</w:t>
      </w:r>
      <w:bookmarkEnd w:id="29"/>
    </w:p>
    <w:p w14:paraId="1EEFAF73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30" w:name="_Toc12469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精度：±5°</w:t>
      </w:r>
      <w:bookmarkEnd w:id="30"/>
    </w:p>
    <w:p w14:paraId="515C83B0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31" w:name="_Toc21778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瞳孔直径：</w:t>
      </w:r>
      <w:bookmarkEnd w:id="31"/>
      <w:bookmarkStart w:id="32" w:name="_Toc3362"/>
      <w:r>
        <w:rPr>
          <w:rFonts w:hint="eastAsia" w:ascii="仿宋" w:hAnsi="仿宋" w:eastAsia="仿宋" w:cs="仿宋"/>
          <w:sz w:val="21"/>
          <w:szCs w:val="21"/>
          <w:highlight w:val="none"/>
        </w:rPr>
        <w:t>范围：3.5～9.0mm</w:t>
      </w:r>
      <w:bookmarkEnd w:id="32"/>
    </w:p>
    <w:p w14:paraId="6437BC6B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33" w:name="_Toc21547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精度：±0.1mm</w:t>
      </w:r>
      <w:bookmarkEnd w:id="33"/>
    </w:p>
    <w:p w14:paraId="30EF6D63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34" w:name="_Toc21846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瞳距：</w:t>
      </w:r>
      <w:bookmarkEnd w:id="34"/>
      <w:bookmarkStart w:id="35" w:name="_Toc9007"/>
      <w:r>
        <w:rPr>
          <w:rFonts w:hint="eastAsia" w:ascii="仿宋" w:hAnsi="仿宋" w:eastAsia="仿宋" w:cs="仿宋"/>
          <w:sz w:val="21"/>
          <w:szCs w:val="21"/>
          <w:highlight w:val="none"/>
        </w:rPr>
        <w:t>范围：30～80mm</w:t>
      </w:r>
      <w:bookmarkEnd w:id="35"/>
    </w:p>
    <w:p w14:paraId="6A84EC7C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36" w:name="_Toc2309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精度：±1mm</w:t>
      </w:r>
      <w:bookmarkEnd w:id="36"/>
    </w:p>
    <w:p w14:paraId="5CA0D13F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37" w:name="_Toc24334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目标固视：声音&amp;闪烁灯光</w:t>
      </w:r>
      <w:bookmarkEnd w:id="37"/>
    </w:p>
    <w:p w14:paraId="2C218F8D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38" w:name="_Toc9539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连续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工作时间：≥5小时</w:t>
      </w:r>
      <w:bookmarkEnd w:id="38"/>
    </w:p>
    <w:p w14:paraId="0D8C9E27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39" w:name="_Toc7400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19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数据传输：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Wi-Fi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、蓝牙</w:t>
      </w:r>
      <w:bookmarkEnd w:id="39"/>
    </w:p>
    <w:p w14:paraId="2E85A895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40" w:name="_Toc11680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显示屏：≥4英寸彩色触摸液晶屏</w:t>
      </w:r>
      <w:bookmarkEnd w:id="40"/>
    </w:p>
    <w:p w14:paraId="57B53EEE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41" w:name="_Toc20785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充电接口：USB</w:t>
      </w:r>
      <w:bookmarkEnd w:id="41"/>
    </w:p>
    <w:p w14:paraId="5CA1081F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42" w:name="_Toc28481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配置：激光打印机、暗箱、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Wi-Fi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打印服务器</w:t>
      </w:r>
      <w:bookmarkEnd w:id="42"/>
    </w:p>
    <w:p w14:paraId="2703A3AC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43" w:name="_Toc7416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适用人群：6个月以上人群</w:t>
      </w:r>
      <w:bookmarkEnd w:id="43"/>
    </w:p>
    <w:p w14:paraId="04E7939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配置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要求</w:t>
      </w:r>
    </w:p>
    <w:tbl>
      <w:tblPr>
        <w:tblStyle w:val="4"/>
        <w:tblW w:w="7028" w:type="dxa"/>
        <w:tblInd w:w="12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3519"/>
        <w:gridCol w:w="2604"/>
      </w:tblGrid>
      <w:tr w14:paraId="58D545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043D1E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5" w:line="400" w:lineRule="exact"/>
              <w:ind w:right="3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35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2BD556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5" w:line="400" w:lineRule="exact"/>
              <w:ind w:right="18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配件名称</w:t>
            </w:r>
          </w:p>
        </w:tc>
        <w:tc>
          <w:tcPr>
            <w:tcW w:w="26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5A6695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5" w:line="400" w:lineRule="exact"/>
              <w:ind w:left="405" w:right="39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数量</w:t>
            </w:r>
          </w:p>
        </w:tc>
      </w:tr>
      <w:tr w14:paraId="38DF2DE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076BB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1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5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5A10351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5" w:line="400" w:lineRule="exact"/>
              <w:ind w:right="18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 xml:space="preserve"> 主机            </w:t>
            </w:r>
          </w:p>
        </w:tc>
        <w:tc>
          <w:tcPr>
            <w:tcW w:w="26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4C41C5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32E603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F2A4B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1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35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27F55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5" w:line="400" w:lineRule="exact"/>
              <w:ind w:right="18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镜头盖</w:t>
            </w:r>
          </w:p>
        </w:tc>
        <w:tc>
          <w:tcPr>
            <w:tcW w:w="26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68EB7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76375DE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E1BD8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30" w:line="400" w:lineRule="exact"/>
              <w:ind w:left="1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35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FC0FA0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5" w:line="400" w:lineRule="exact"/>
              <w:ind w:right="18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电源适配器</w:t>
            </w:r>
          </w:p>
        </w:tc>
        <w:tc>
          <w:tcPr>
            <w:tcW w:w="26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2286B2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30"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552876C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F3478D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30" w:line="400" w:lineRule="exact"/>
              <w:ind w:left="1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35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B255C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5" w:line="400" w:lineRule="exact"/>
              <w:ind w:right="18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USB 连接线</w:t>
            </w:r>
          </w:p>
        </w:tc>
        <w:tc>
          <w:tcPr>
            <w:tcW w:w="26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A06D57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30"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</w:tr>
      <w:tr w14:paraId="295E051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FA67F0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30" w:line="400" w:lineRule="exact"/>
              <w:ind w:left="1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35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69881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15" w:line="400" w:lineRule="exact"/>
              <w:ind w:right="18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锂电池</w:t>
            </w:r>
          </w:p>
        </w:tc>
        <w:tc>
          <w:tcPr>
            <w:tcW w:w="260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04426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30"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2</w:t>
            </w:r>
          </w:p>
        </w:tc>
      </w:tr>
    </w:tbl>
    <w:p w14:paraId="5285300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45" w:after="330"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44" w:name="_Toc11358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九、听力计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  1台</w:t>
      </w:r>
      <w:bookmarkEnd w:id="44"/>
    </w:p>
    <w:p w14:paraId="1C3C3B1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1.通道：两路独立输出通道</w:t>
      </w:r>
    </w:p>
    <w:p w14:paraId="7D3CC91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2.测试频率：气导125～8000Hz，骨导250～4000Hz，误差≤±2%</w:t>
      </w:r>
    </w:p>
    <w:p w14:paraId="5191D7A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3.测试强度范围：气导-10～120dB  骨导-10~70dB</w:t>
      </w:r>
    </w:p>
    <w:p w14:paraId="22E3C94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4.掩蔽强度范围：-10～110dB</w:t>
      </w:r>
    </w:p>
    <w:p w14:paraId="2FB9960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5.测试信号： 三种以上测试信号</w:t>
      </w:r>
    </w:p>
    <w:p w14:paraId="53830F1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 xml:space="preserve">6.失真度： 气导≤2.5% 骨导≤5.5%  </w:t>
      </w:r>
    </w:p>
    <w:p w14:paraId="0297D79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7.精度： 连续衰减/步进5dB，误差≤1dB</w:t>
      </w:r>
    </w:p>
    <w:p w14:paraId="30600B6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8.患者应答：配有应答手柄</w:t>
      </w:r>
    </w:p>
    <w:p w14:paraId="732480B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9.麦克风：具备对讲系统</w:t>
      </w:r>
    </w:p>
    <w:p w14:paraId="2EA30B8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10.输出：气导耳机、骨导耳机、自由声场</w:t>
      </w:r>
    </w:p>
    <w:p w14:paraId="4DD00B1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11.掩蔽：气导、骨导双路独立对侧掩蔽，自动提醒掩蔽测试功能</w:t>
      </w:r>
    </w:p>
    <w:p w14:paraId="196A078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12.声场测试：配置外置功放，内置声场校准功能</w:t>
      </w:r>
    </w:p>
    <w:p w14:paraId="4F41195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13.气骨导PTA计算方式：智能PTA均值计算方式。</w:t>
      </w:r>
    </w:p>
    <w:p w14:paraId="1ECD9F0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14.根据测试结果得到可打印的测试报告</w:t>
      </w:r>
    </w:p>
    <w:p w14:paraId="7AF293E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15.报告设置：多种报告表头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模板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可供选择，报告参数自由组合，支持电子签名，导出报告文件名可以多种方式命名</w:t>
      </w:r>
    </w:p>
    <w:p w14:paraId="098B155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16.测试报告存储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依据PC容量，通过FTP传输至指定目录存储</w:t>
      </w:r>
    </w:p>
    <w:p w14:paraId="2C1DA2E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17.数据传输：使用USB2.0接口连接PC端，实时获取听力计数据，存储测试数据打印测试报告</w:t>
      </w:r>
    </w:p>
    <w:p w14:paraId="2C9E2F4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18.设备可直接测试，无需借助其他设备或者工作站得到测试结果</w:t>
      </w:r>
    </w:p>
    <w:p w14:paraId="34B443A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19.配置独立工作站一套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含打印机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）</w:t>
      </w:r>
    </w:p>
    <w:p w14:paraId="67564D12">
      <w:pPr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十、单层隔音室 1套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</w:t>
      </w:r>
    </w:p>
    <w:p w14:paraId="6DBE40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隔音室产品符合 </w:t>
      </w:r>
    </w:p>
    <w:p w14:paraId="24551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JJF1191-2019《测听室声学特性校准规范》 </w:t>
      </w:r>
    </w:p>
    <w:p w14:paraId="1D849E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GB/T16296.1-2018声学 测听方法 第1部分：纯音气导和骨导测听法</w:t>
      </w:r>
    </w:p>
    <w:p w14:paraId="641B1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GB/T16296.2-2016《声学测听方法第2部分：用纯音及窄带测试信号的声场测听》</w:t>
      </w:r>
    </w:p>
    <w:p w14:paraId="4E26AF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GB50325-2020《民用建筑工程室内环境污染控制规范》 </w:t>
      </w:r>
    </w:p>
    <w:p w14:paraId="56E19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室内本底噪声≤30dB(A)； </w:t>
      </w:r>
    </w:p>
    <w:p w14:paraId="538163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技术参数： </w:t>
      </w:r>
    </w:p>
    <w:p w14:paraId="73841A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1、隔声墙体采用超薄阻尼隔音墙；墙体内外全钢悬浮结构，采用1.5mm优质钢板冲压、复合构成。墙体结构：隔音层+阻尼层+吸音层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外表静电喷涂，颜色为白色。</w:t>
      </w:r>
    </w:p>
    <w:p w14:paraId="214D00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2、隔声门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采用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冷轧钢板+吸音材料+磁吸材料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磁控式双声闸密封结构，磁条采用双气囊结构。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隔音门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标准规格：810×1880mm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，隔声量≥50dB(A)。</w:t>
      </w:r>
    </w:p>
    <w:p w14:paraId="4B9F6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3、隔声模块化技术，回字型双层悬浮结构，屏蔽室六面墙体不得与房间混凝土墙体有刚性连接，组装式，可拆卸、搬迁，现场施工不得焊接，同时经屏蔽材料处理，全部采用环保材料、安装完成即可投入使用。 </w:t>
      </w:r>
    </w:p>
    <w:p w14:paraId="11B34E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4、 隔音材料：内部采用聚酯纤维棉作为隔音材料，不得使用玻璃棉。并提第三方环保及防火测试报告。</w:t>
      </w:r>
    </w:p>
    <w:p w14:paraId="0B16A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5、减振浮筑底板，采用隔声阻尼减振浮筑底板，在隔声底板上均匀安装阻尼减振器。减振浮筑底板隔声量≥50dB(A)，减振器额定载荷：160Kg/只；额定静变形：7±2mm/只；额定固有频 率：7±1HZ/只；阻尼比：≥0.05，耐高温、耐潮湿，不老化蠕变。 </w:t>
      </w:r>
    </w:p>
    <w:p w14:paraId="4549BC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6、隔、吸音墙体、顶板，内装饰板采用金属板制造的穿孔吸音板，吸声 系数达到 0.8 以上，冲孔率 40% </w:t>
      </w:r>
    </w:p>
    <w:p w14:paraId="754C2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7、双层隔声窗采用加强型三玻两空玻璃隔音窗技术， 钢制外框+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层钢化玻璃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</w:p>
    <w:p w14:paraId="034B9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隔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音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窗尺寸：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0×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80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0（宽×高）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隔音窗隔声量≥50dB(A)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。</w:t>
      </w:r>
    </w:p>
    <w:p w14:paraId="5A8FE98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室内照明系统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采用无声、无电磁干扰 LED 照明36W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电源： 220V 50HZ 允许功率≤2kW，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外部安装公牛五孔插座两只、开关一只。</w:t>
      </w:r>
    </w:p>
    <w:p w14:paraId="77C6876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10通道信号转接系统：高保真线路板设计，φ6.5mm 立体声插座，墙面无直孔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防止信号失真和漏声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配备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6根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立体声信号转接线。 </w:t>
      </w:r>
    </w:p>
    <w:p w14:paraId="4C5EA7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11、 通风要求：主动式有源通风系统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采用阻抗式进气消声器和阻抗式排气消声器组合，具有良好的空气流通性，换气量≥120m</w:t>
      </w:r>
      <w:r>
        <w:rPr>
          <w:rFonts w:hint="eastAsia" w:ascii="仿宋" w:hAnsi="仿宋" w:eastAsia="仿宋" w:cs="仿宋"/>
          <w:sz w:val="21"/>
          <w:szCs w:val="21"/>
          <w:highlight w:val="none"/>
          <w:vertAlign w:val="superscript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/小时，消音处理，消音量≥3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dB </w:t>
      </w:r>
    </w:p>
    <w:p w14:paraId="32571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12、 地面材料及要求：采用防潮吸音地毯。 </w:t>
      </w:r>
    </w:p>
    <w:p w14:paraId="237FA4D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十一、中耳分析仪 1台</w:t>
      </w:r>
    </w:p>
    <w:p w14:paraId="6797D2E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技术要求：</w:t>
      </w:r>
    </w:p>
    <w:p w14:paraId="1E8F745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1、软件功能</w:t>
      </w:r>
    </w:p>
    <w:p w14:paraId="5332919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1.1、操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软件为中文操作界面</w:t>
      </w:r>
    </w:p>
    <w:p w14:paraId="01CA284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1.2、可编辑的中文测试报告</w:t>
      </w:r>
    </w:p>
    <w:p w14:paraId="74C73AC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1.3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、可将声导抗测试结果与纯音听力图打印为单页报告</w:t>
      </w:r>
    </w:p>
    <w:p w14:paraId="5D3D3C1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1.4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负责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与医院信息系统（HIS系统）连接</w:t>
      </w:r>
    </w:p>
    <w:p w14:paraId="05BDD11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功能要求：</w:t>
      </w:r>
    </w:p>
    <w:p w14:paraId="3B9FB31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▲1.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测试功能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: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手动鼓室图、自动鼓室图、手动声导抗测试、扫描/自动声导抗测试、声反射筛查、同/对侧声反射阈、声反射衰减、完整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鼓膜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咽鼓管功能检查</w:t>
      </w:r>
    </w:p>
    <w:p w14:paraId="0500D9B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标配鼓室图探测音频率：226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Hz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,  1000Hz</w:t>
      </w:r>
    </w:p>
    <w:p w14:paraId="784783F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技术参数要求：</w:t>
      </w:r>
    </w:p>
    <w:p w14:paraId="0460477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）声顺测试系统：</w:t>
      </w:r>
    </w:p>
    <w:p w14:paraId="2FD5158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探测音：226 Hz( 85 dB SPL ± 3 dB)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1000Hz（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69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dBHL±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1.5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 xml:space="preserve"> dB）</w:t>
      </w:r>
    </w:p>
    <w:p w14:paraId="4C982FBA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动态探测音声强：</w:t>
      </w:r>
      <w:r>
        <w:rPr>
          <w:rFonts w:hint="eastAsia" w:ascii="仿宋" w:hAnsi="仿宋" w:eastAsia="仿宋" w:cs="仿宋"/>
          <w:color w:val="000000"/>
          <w:kern w:val="0"/>
          <w:sz w:val="21"/>
          <w:szCs w:val="21"/>
          <w:highlight w:val="none"/>
        </w:rPr>
        <w:t>探测音声强将得到补偿以支持各种耳道容积</w:t>
      </w:r>
    </w:p>
    <w:p w14:paraId="63C358C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0.2-0.8ml（226Hz）；0.9-15.0ml（1000Hz）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）</w:t>
      </w:r>
    </w:p>
    <w:p w14:paraId="418D824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总谐波失真 (THD)：&lt; 1%( 2 cc中)</w:t>
      </w:r>
    </w:p>
    <w:p w14:paraId="388B9BC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频率精度：± 0.5%</w:t>
      </w:r>
    </w:p>
    <w:p w14:paraId="4A5EFC6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声顺范围:0.2 ml至5.0ml±5%或0.05ml( 取两者中的较大者)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 xml:space="preserve">5.0 ml至8.0ml ± 15% </w:t>
      </w:r>
    </w:p>
    <w:p w14:paraId="3BFC17F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（二）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声反射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</w:p>
    <w:p w14:paraId="5FEC552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声反射阈和声反射衰减灵敏度：0.01、0.02、0.03、0.04或0.05 mmho</w:t>
      </w:r>
    </w:p>
    <w:p w14:paraId="2F1574D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声反射筛查灵敏度：0.04 mmho</w:t>
      </w:r>
    </w:p>
    <w:p w14:paraId="32B33C2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步进dB：1、2、5、10 dB</w:t>
      </w:r>
    </w:p>
    <w:p w14:paraId="06EC8B4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对侧刺激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</w:p>
    <w:p w14:paraId="7B4F157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纯音：500 Hz, 1000 Hz, 2000 Hz, 4000 Hz</w:t>
      </w:r>
    </w:p>
    <w:p w14:paraId="7E47505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频率精度：± 0.5%</w:t>
      </w:r>
    </w:p>
    <w:p w14:paraId="4104D26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范围:BBN、LPN、HPN( 50至110 dB SPL ±3dB)</w:t>
      </w:r>
    </w:p>
    <w:p w14:paraId="4CAC71D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对侧 TDH-39 耳机：500 Hz( 50至115dB HL±3dB)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1000 Hz( 50至120 dB HL ± 3dB)2000 Hz( 50到115 dB HL±3dB)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4000 Hz( 50到115 dB HL ± 3dB)</w:t>
      </w:r>
    </w:p>
    <w:p w14:paraId="5ACED1B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总谐波失真 (THD)：110 dB HL 以下 &lt; 2.5%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110 dB HL 以上 &lt; 5%</w:t>
      </w:r>
    </w:p>
    <w:p w14:paraId="1EE672A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同侧刺激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</w:p>
    <w:p w14:paraId="2DE112A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5.1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纯音：500 Hz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1000 Hz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2000 Hz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4000 Hz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BBN、 LPN、 HPN</w:t>
      </w:r>
    </w:p>
    <w:p w14:paraId="18D341B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5.2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频率精度：± 0.5%</w:t>
      </w:r>
    </w:p>
    <w:p w14:paraId="024C861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5.3声强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范围(R): BBN、 LPN、 HPN( 50 至 110 dB SPL ±3 dB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）</w:t>
      </w:r>
    </w:p>
    <w:p w14:paraId="50A92C2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5.4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筛查范围：BBN( 50 至 90 dB SPL ±3 dB)</w:t>
      </w:r>
    </w:p>
    <w:p w14:paraId="7426F3D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5.5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步进dB：1、 2、 5、10 dB</w:t>
      </w:r>
    </w:p>
    <w:p w14:paraId="66D6C21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5.6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衰减范围： 50 至 100 dB HL</w:t>
      </w:r>
    </w:p>
    <w:p w14:paraId="2BA9DEE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6.同侧探头：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带宽限制：1600 Hz( 额定值 -3 dB 设定点)</w:t>
      </w:r>
    </w:p>
    <w:p w14:paraId="0EB4C24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6.1斜率：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高于1600低于1600 Hz 时， 斜率为+12 - +18 dB/倍频程，容差增加 ±6 dB。</w:t>
      </w:r>
    </w:p>
    <w:p w14:paraId="7D17BDF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6.2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声级: 噪声级以 dB HL 表示。 容差为 ±5 dB。</w:t>
      </w:r>
    </w:p>
    <w:p w14:paraId="0FCDECF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6.3设备有双两个探头接口，可同时连接两个同侧探头</w:t>
      </w:r>
    </w:p>
    <w:p w14:paraId="2257CD4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（三）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气压系统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</w:p>
    <w:p w14:paraId="6175E28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3.1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 xml:space="preserve">范围: 标准( +200 至 -400 daPa/s) 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扩展( +400 到 -600 daPa/s)</w:t>
      </w:r>
    </w:p>
    <w:p w14:paraId="2859709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3.2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压力扫频速率：50、 100、 200、 400、 600 daPa/s</w:t>
      </w:r>
    </w:p>
    <w:p w14:paraId="59BD33D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3.3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压力精度： ±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0% 或 ±10 daPa</w:t>
      </w:r>
    </w:p>
    <w:p w14:paraId="5011A59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3.4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泵测量方向：正值到负值或负值到正值</w:t>
      </w:r>
    </w:p>
    <w:p w14:paraId="2EB1E66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（四）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彩色显示屏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≥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7 英寸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5DB151B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（五）数据管理：USB数据接口，内置热敏打印机打印报告，或使用中文数据库进行数据管理、保存并打印测试结果。</w:t>
      </w:r>
    </w:p>
    <w:p w14:paraId="614727B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（六）标准配置</w:t>
      </w:r>
    </w:p>
    <w:tbl>
      <w:tblPr>
        <w:tblStyle w:val="8"/>
        <w:tblW w:w="86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63"/>
        <w:gridCol w:w="2216"/>
      </w:tblGrid>
      <w:tr w14:paraId="2540CE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463" w:type="dxa"/>
            <w:noWrap w:val="0"/>
            <w:vAlign w:val="top"/>
          </w:tcPr>
          <w:p w14:paraId="0BF23AF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名称</w:t>
            </w:r>
          </w:p>
        </w:tc>
        <w:tc>
          <w:tcPr>
            <w:tcW w:w="2216" w:type="dxa"/>
            <w:noWrap w:val="0"/>
            <w:vAlign w:val="top"/>
          </w:tcPr>
          <w:p w14:paraId="35721C1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数量</w:t>
            </w:r>
          </w:p>
        </w:tc>
      </w:tr>
      <w:tr w14:paraId="708A40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6463" w:type="dxa"/>
            <w:noWrap w:val="0"/>
            <w:vAlign w:val="center"/>
          </w:tcPr>
          <w:p w14:paraId="4CD1F06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诊断探头</w:t>
            </w:r>
          </w:p>
        </w:tc>
        <w:tc>
          <w:tcPr>
            <w:tcW w:w="2216" w:type="dxa"/>
            <w:noWrap w:val="0"/>
            <w:vAlign w:val="top"/>
          </w:tcPr>
          <w:p w14:paraId="41B5E9C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个</w:t>
            </w:r>
          </w:p>
        </w:tc>
      </w:tr>
      <w:tr w14:paraId="7F08A8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6463" w:type="dxa"/>
            <w:noWrap w:val="0"/>
            <w:vAlign w:val="center"/>
          </w:tcPr>
          <w:p w14:paraId="07E6913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主机，带内置打印机</w:t>
            </w:r>
          </w:p>
        </w:tc>
        <w:tc>
          <w:tcPr>
            <w:tcW w:w="2216" w:type="dxa"/>
            <w:noWrap w:val="0"/>
            <w:vAlign w:val="top"/>
          </w:tcPr>
          <w:p w14:paraId="12B5A7E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台</w:t>
            </w:r>
          </w:p>
        </w:tc>
      </w:tr>
      <w:tr w14:paraId="3917DF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6463" w:type="dxa"/>
            <w:noWrap w:val="0"/>
            <w:vAlign w:val="center"/>
          </w:tcPr>
          <w:p w14:paraId="457D56C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多频校准腔</w:t>
            </w:r>
          </w:p>
        </w:tc>
        <w:tc>
          <w:tcPr>
            <w:tcW w:w="2216" w:type="dxa"/>
            <w:noWrap w:val="0"/>
            <w:vAlign w:val="top"/>
          </w:tcPr>
          <w:p w14:paraId="738B1FD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个</w:t>
            </w:r>
          </w:p>
        </w:tc>
      </w:tr>
      <w:tr w14:paraId="55D631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6463" w:type="dxa"/>
            <w:noWrap w:val="0"/>
            <w:vAlign w:val="center"/>
          </w:tcPr>
          <w:p w14:paraId="2362BEA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内置 2cc 腔</w:t>
            </w:r>
          </w:p>
        </w:tc>
        <w:tc>
          <w:tcPr>
            <w:tcW w:w="2216" w:type="dxa"/>
            <w:noWrap w:val="0"/>
            <w:vAlign w:val="top"/>
          </w:tcPr>
          <w:p w14:paraId="3CA1707A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个</w:t>
            </w:r>
          </w:p>
        </w:tc>
      </w:tr>
      <w:tr w14:paraId="518792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6463" w:type="dxa"/>
            <w:noWrap w:val="0"/>
            <w:vAlign w:val="center"/>
          </w:tcPr>
          <w:p w14:paraId="439F0E4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电源适配器 (115/230V)</w:t>
            </w:r>
          </w:p>
        </w:tc>
        <w:tc>
          <w:tcPr>
            <w:tcW w:w="2216" w:type="dxa"/>
            <w:noWrap w:val="0"/>
            <w:vAlign w:val="top"/>
          </w:tcPr>
          <w:p w14:paraId="56E0034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套</w:t>
            </w:r>
          </w:p>
        </w:tc>
      </w:tr>
      <w:tr w14:paraId="100F4E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6463" w:type="dxa"/>
            <w:noWrap w:val="0"/>
            <w:vAlign w:val="center"/>
          </w:tcPr>
          <w:p w14:paraId="7B7C8731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对侧气导耳机</w:t>
            </w:r>
          </w:p>
        </w:tc>
        <w:tc>
          <w:tcPr>
            <w:tcW w:w="2216" w:type="dxa"/>
            <w:noWrap w:val="0"/>
            <w:vAlign w:val="top"/>
          </w:tcPr>
          <w:p w14:paraId="25D21EE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个</w:t>
            </w:r>
          </w:p>
        </w:tc>
      </w:tr>
      <w:tr w14:paraId="4D7D03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6463" w:type="dxa"/>
            <w:noWrap w:val="0"/>
            <w:vAlign w:val="center"/>
          </w:tcPr>
          <w:p w14:paraId="1C96582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USB 线</w:t>
            </w:r>
          </w:p>
        </w:tc>
        <w:tc>
          <w:tcPr>
            <w:tcW w:w="2216" w:type="dxa"/>
            <w:noWrap w:val="0"/>
            <w:vAlign w:val="top"/>
          </w:tcPr>
          <w:p w14:paraId="394B9E0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根</w:t>
            </w:r>
          </w:p>
        </w:tc>
      </w:tr>
      <w:tr w14:paraId="41BBA5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6463" w:type="dxa"/>
            <w:noWrap w:val="0"/>
            <w:vAlign w:val="center"/>
          </w:tcPr>
          <w:p w14:paraId="731F8B4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探头肩带适配器套件</w:t>
            </w:r>
          </w:p>
        </w:tc>
        <w:tc>
          <w:tcPr>
            <w:tcW w:w="2216" w:type="dxa"/>
            <w:noWrap w:val="0"/>
            <w:vAlign w:val="top"/>
          </w:tcPr>
          <w:p w14:paraId="4049724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个</w:t>
            </w:r>
          </w:p>
        </w:tc>
      </w:tr>
      <w:tr w14:paraId="49EF7F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6463" w:type="dxa"/>
            <w:noWrap w:val="0"/>
            <w:vAlign w:val="center"/>
          </w:tcPr>
          <w:p w14:paraId="47338D5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中文数据库软件</w:t>
            </w:r>
          </w:p>
        </w:tc>
        <w:tc>
          <w:tcPr>
            <w:tcW w:w="2216" w:type="dxa"/>
            <w:noWrap w:val="0"/>
            <w:vAlign w:val="top"/>
          </w:tcPr>
          <w:p w14:paraId="0D0E8C9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1份</w:t>
            </w:r>
          </w:p>
        </w:tc>
      </w:tr>
    </w:tbl>
    <w:p w14:paraId="38480DD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</w:p>
    <w:p w14:paraId="0731D85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</w:p>
    <w:p w14:paraId="39688BF7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345" w:after="330"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</w:pPr>
      <w:bookmarkStart w:id="45" w:name="_Toc11170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十二、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耳内镜、鼻内镜 1套</w:t>
      </w:r>
      <w:bookmarkEnd w:id="45"/>
      <w:r>
        <w:rPr>
          <w:rFonts w:hint="eastAsia" w:ascii="仿宋" w:hAnsi="仿宋" w:eastAsia="仿宋" w:cs="仿宋"/>
          <w:b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包含：耳内镜2根、鼻内镜2根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eastAsia="zh-CN"/>
        </w:rPr>
        <w:t>）</w:t>
      </w:r>
    </w:p>
    <w:p w14:paraId="00155C7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2" w:firstLineChars="0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46" w:name="_Toc25031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耳鼻镜系统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配置单</w:t>
      </w:r>
      <w:bookmarkEnd w:id="46"/>
    </w:p>
    <w:tbl>
      <w:tblPr>
        <w:tblStyle w:val="4"/>
        <w:tblW w:w="7314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320"/>
        <w:gridCol w:w="587"/>
        <w:gridCol w:w="959"/>
        <w:gridCol w:w="1131"/>
        <w:gridCol w:w="2129"/>
      </w:tblGrid>
      <w:tr w14:paraId="5FFD872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FE588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8C4B5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46E9A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型号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076F0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08265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2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0FE27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0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备注</w:t>
            </w:r>
          </w:p>
        </w:tc>
      </w:tr>
      <w:tr w14:paraId="2B5CD2B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9DDD1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E324A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摄像主机</w:t>
            </w:r>
          </w:p>
        </w:tc>
        <w:tc>
          <w:tcPr>
            <w:tcW w:w="5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98AEC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B07B6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43490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77D03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0FF80EC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C4B47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F1778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摄像头</w:t>
            </w:r>
          </w:p>
        </w:tc>
        <w:tc>
          <w:tcPr>
            <w:tcW w:w="5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78B0B">
            <w:pPr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FAD1F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AA034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9BE501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0C97EE2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C2DF9A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EB0BD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光学接口</w:t>
            </w:r>
          </w:p>
        </w:tc>
        <w:tc>
          <w:tcPr>
            <w:tcW w:w="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22B9EA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E752D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6EDE7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8D42B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1CAB423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A6535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E2277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冷光源</w:t>
            </w:r>
          </w:p>
        </w:tc>
        <w:tc>
          <w:tcPr>
            <w:tcW w:w="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0BA58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13BAA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0FE62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1979B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4B6072B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06B33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EE73D1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导光束</w:t>
            </w:r>
          </w:p>
        </w:tc>
        <w:tc>
          <w:tcPr>
            <w:tcW w:w="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74617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3.5mm×2.3m</w:t>
            </w: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3C03B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3A817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根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4C8CC1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755335C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2141EA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64344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台车</w:t>
            </w:r>
          </w:p>
        </w:tc>
        <w:tc>
          <w:tcPr>
            <w:tcW w:w="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7234E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BABF1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2FF92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辆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9BDD2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含支架</w:t>
            </w:r>
          </w:p>
        </w:tc>
      </w:tr>
      <w:tr w14:paraId="06154AD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BDA8A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6ECD7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标清工作站</w:t>
            </w:r>
          </w:p>
        </w:tc>
        <w:tc>
          <w:tcPr>
            <w:tcW w:w="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1605C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9BF6C8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17711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910F9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含电脑、打印机、脚踏开关、采集卡</w:t>
            </w:r>
          </w:p>
        </w:tc>
      </w:tr>
      <w:tr w14:paraId="4FCA79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2A3C7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F4A35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鼻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内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镜</w:t>
            </w:r>
          </w:p>
        </w:tc>
        <w:tc>
          <w:tcPr>
            <w:tcW w:w="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694FB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D3DF9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34D97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根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4212F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053A71A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1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947FC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623EC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耳内镜</w:t>
            </w:r>
          </w:p>
        </w:tc>
        <w:tc>
          <w:tcPr>
            <w:tcW w:w="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A5672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9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104A7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1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8E8F7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根</w:t>
            </w:r>
          </w:p>
        </w:tc>
        <w:tc>
          <w:tcPr>
            <w:tcW w:w="2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7D33F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</w:tbl>
    <w:p w14:paraId="4B86E40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技术参数</w:t>
      </w:r>
    </w:p>
    <w:p w14:paraId="439302D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 w:firstLineChars="0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医用内窥镜摄像系统</w:t>
      </w:r>
    </w:p>
    <w:p w14:paraId="101FD7C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一、摄像头</w:t>
      </w:r>
    </w:p>
    <w:p w14:paraId="11D2650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 1/3彩色CCD，分辨率≥768×576</w:t>
      </w:r>
    </w:p>
    <w:p w14:paraId="6EFA763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 摄像头手柄具有控制按钮，双按键摄像头</w:t>
      </w:r>
    </w:p>
    <w:p w14:paraId="7E2EB4F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 摄像头线缆长≥3米</w:t>
      </w:r>
    </w:p>
    <w:p w14:paraId="672D5BE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4. 防水摄像头，防水等级达到IPX8 级</w:t>
      </w:r>
    </w:p>
    <w:p w14:paraId="0420DDA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二、接口</w:t>
      </w:r>
    </w:p>
    <w:p w14:paraId="3412649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▲1. 具有定焦和变焦两种可接不同内窥镜</w:t>
      </w:r>
    </w:p>
    <w:p w14:paraId="6ED1613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 摄像头接口防水等级达到IPX8 级</w:t>
      </w:r>
    </w:p>
    <w:p w14:paraId="777DC04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三、主机</w:t>
      </w:r>
    </w:p>
    <w:p w14:paraId="04200F8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1.扫描≥768（H）×576（V）</w:t>
      </w:r>
    </w:p>
    <w:p w14:paraId="57C84CD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 制式：PAL</w:t>
      </w:r>
    </w:p>
    <w:p w14:paraId="0360499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 最低照度：≥0.6LUX(F1.2)</w:t>
      </w:r>
    </w:p>
    <w:p w14:paraId="77719A1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4. 数字输出：DVI</w:t>
      </w:r>
    </w:p>
    <w:p w14:paraId="5E65B9B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5. 自动曝光控制，自动识别光亮强弱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自动调整图像光亮度；</w:t>
      </w:r>
    </w:p>
    <w:p w14:paraId="0CFE108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6. 信噪比≥55dB</w:t>
      </w:r>
    </w:p>
    <w:p w14:paraId="1119F51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7. 双白平衡功能，自动记忆白平衡</w:t>
      </w:r>
    </w:p>
    <w:p w14:paraId="5E18B4E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8. 图像亮度可手动、自动调节</w:t>
      </w:r>
    </w:p>
    <w:p w14:paraId="55B94D2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9. 自动增益：微处理器自动调节</w:t>
      </w:r>
    </w:p>
    <w:p w14:paraId="6F63503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10. 具有纤维镜优化功能</w:t>
      </w:r>
    </w:p>
    <w:p w14:paraId="2A04F96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11. 输出方式：分量信号RGB、数字信号DVI、复合信号Y/C/ BNC</w:t>
      </w:r>
    </w:p>
    <w:p w14:paraId="15E66B3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12. 快门：自动</w:t>
      </w:r>
    </w:p>
    <w:p w14:paraId="3D011DA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13. 清晰度可调，用于选择最适合的图像效果</w:t>
      </w:r>
    </w:p>
    <w:p w14:paraId="7A68CB7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14. 四级窗口可调，可适用于不同内镜光学需求</w:t>
      </w:r>
    </w:p>
    <w:p w14:paraId="0921AC2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15. 摄像机支持SD 卡静态存储。</w:t>
      </w:r>
    </w:p>
    <w:p w14:paraId="25EB1B4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16. 多科室模式，主机通用</w:t>
      </w:r>
    </w:p>
    <w:p w14:paraId="79B0F50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17. 可适用LED、氙灯等不同种类冷光源，具有光源种类选择功能</w:t>
      </w:r>
    </w:p>
    <w:p w14:paraId="154BDCC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 w:firstLineChars="0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47" w:name="_Toc1716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医用冷光源：</w:t>
      </w:r>
      <w:bookmarkEnd w:id="47"/>
    </w:p>
    <w:p w14:paraId="75D1C19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照度输出1000-3000lux</w:t>
      </w:r>
    </w:p>
    <w:p w14:paraId="5526B60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色温：≥6500k                                                                                                                                         </w:t>
      </w:r>
    </w:p>
    <w:p w14:paraId="563D759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 w:firstLineChars="0"/>
        <w:jc w:val="left"/>
        <w:textAlignment w:val="auto"/>
        <w:outlineLvl w:val="2"/>
        <w:rPr>
          <w:rFonts w:hint="eastAsia" w:ascii="仿宋" w:hAnsi="仿宋" w:eastAsia="仿宋" w:cs="仿宋"/>
          <w:b/>
          <w:sz w:val="21"/>
          <w:szCs w:val="21"/>
          <w:highlight w:val="none"/>
        </w:rPr>
      </w:pPr>
      <w:bookmarkStart w:id="48" w:name="_Toc14702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仪器车：</w:t>
      </w:r>
      <w:bookmarkEnd w:id="48"/>
    </w:p>
    <w:p w14:paraId="3AD56F2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 w:firstLineChars="0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规格：高：1150mm  宽：450mm  深：410mm 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,允差±10%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                                                                                                                </w:t>
      </w:r>
    </w:p>
    <w:p w14:paraId="54FCF69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 w:firstLineChars="0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带抽屉  层高可调                                                </w:t>
      </w:r>
      <w:bookmarkStart w:id="49" w:name="_Toc19435"/>
    </w:p>
    <w:p w14:paraId="1160CEE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 w:firstLineChars="0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铝合金模具拉伸立柱</w:t>
      </w:r>
      <w:bookmarkEnd w:id="49"/>
      <w:bookmarkStart w:id="50" w:name="_Toc14177"/>
    </w:p>
    <w:p w14:paraId="020A331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 w:firstLineChars="0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影像工作站配置参数</w:t>
      </w:r>
      <w:bookmarkEnd w:id="50"/>
    </w:p>
    <w:p w14:paraId="377135F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一、配置清单</w:t>
      </w:r>
    </w:p>
    <w:tbl>
      <w:tblPr>
        <w:tblStyle w:val="4"/>
        <w:tblW w:w="8513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4"/>
        <w:gridCol w:w="4309"/>
      </w:tblGrid>
      <w:tr w14:paraId="63EA57A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4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FA9F08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43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9EE2E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  <w:t>规格</w:t>
            </w:r>
          </w:p>
        </w:tc>
      </w:tr>
      <w:tr w14:paraId="322CC9D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363D69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医学影像工作站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7ED3B4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含医疗手术/检查专用模板</w:t>
            </w:r>
          </w:p>
        </w:tc>
      </w:tr>
      <w:tr w14:paraId="682D1C3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595FCE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视频采集卡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80E1FE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分辨率≥720*576</w:t>
            </w:r>
          </w:p>
        </w:tc>
      </w:tr>
      <w:tr w14:paraId="3426E6F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D1BE5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视频线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AF26D5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 xml:space="preserve">≥5m  </w:t>
            </w:r>
          </w:p>
        </w:tc>
      </w:tr>
      <w:tr w14:paraId="789FDB5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091515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脚踏开关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530BB4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控制采图</w:t>
            </w:r>
          </w:p>
        </w:tc>
      </w:tr>
      <w:tr w14:paraId="24F24D2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7EE0DE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主机处理器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CD4197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i5</w:t>
            </w:r>
          </w:p>
        </w:tc>
      </w:tr>
      <w:tr w14:paraId="789489D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E00EDA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内存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434BA7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16G</w:t>
            </w:r>
          </w:p>
        </w:tc>
      </w:tr>
      <w:tr w14:paraId="229F18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2FBB52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硬盘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FE6355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1TB</w:t>
            </w:r>
          </w:p>
        </w:tc>
      </w:tr>
      <w:tr w14:paraId="4655DC0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CBBE18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显示器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0BFCB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19英寸液晶显示器</w:t>
            </w:r>
          </w:p>
        </w:tc>
      </w:tr>
      <w:tr w14:paraId="40D3912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A99C91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医用台车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F287C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一台</w:t>
            </w:r>
          </w:p>
        </w:tc>
      </w:tr>
      <w:tr w14:paraId="3721B1D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4AA91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彩色喷墨打印机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3DB66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一台</w:t>
            </w:r>
          </w:p>
        </w:tc>
      </w:tr>
      <w:tr w14:paraId="4CDD7B9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2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675330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图文工作站</w:t>
            </w:r>
          </w:p>
        </w:tc>
        <w:tc>
          <w:tcPr>
            <w:tcW w:w="43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BE354B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一套</w:t>
            </w:r>
          </w:p>
        </w:tc>
      </w:tr>
    </w:tbl>
    <w:p w14:paraId="6DA3BFB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二、功能参数</w:t>
      </w:r>
    </w:p>
    <w:p w14:paraId="0FF0E4C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支持多任务操作，新建信息、录像、采集图片、选图、报告编辑、打印在同一界面完成。</w:t>
      </w:r>
    </w:p>
    <w:p w14:paraId="0ACD34B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支持实时动态视频采集图像，支持快捷键或脚踏板图像采集，采图时间间隔20-200ms可选，且采集数量无限制。</w:t>
      </w:r>
    </w:p>
    <w:p w14:paraId="49483AD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图像视频帧数30-60</w:t>
      </w:r>
      <w:r>
        <w:rPr>
          <w:rFonts w:hint="eastAsia" w:ascii="仿宋" w:hAnsi="仿宋" w:eastAsia="仿宋" w:cs="仿宋"/>
          <w:color w:val="333333"/>
          <w:sz w:val="21"/>
          <w:szCs w:val="21"/>
          <w:highlight w:val="none"/>
          <w:shd w:val="clear" w:color="auto" w:fill="FFFFFF"/>
        </w:rPr>
        <w:t>fps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可调，图像画质码率0-30000kbps可调，支持录像、暂停、停止，回放视频可抓拍图像。</w:t>
      </w:r>
    </w:p>
    <w:p w14:paraId="54A8B66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支持原始采图，手动锁定取景框采图，支持键盘方向微调，可选左上角、右下角、整体精准取景采图。</w:t>
      </w:r>
    </w:p>
    <w:p w14:paraId="029FAEE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支持后台采集，支持一边采图一边做报告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支持多个患者采图后再做报告。</w:t>
      </w:r>
    </w:p>
    <w:p w14:paraId="5DF0985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内置专家诊断词库，典型病历报告模板，提供自动排版功能，并提供范句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词条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插入功能。</w:t>
      </w:r>
    </w:p>
    <w:p w14:paraId="342FD62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可自由修改、增加范句功能，诊断术语维护，可以对诊断术语进行快速维护修改。</w:t>
      </w:r>
    </w:p>
    <w:p w14:paraId="00DDA45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在图像列表下方能显示部位和说明。</w:t>
      </w:r>
    </w:p>
    <w:p w14:paraId="7C555D5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9.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根据图像数量多少自动滚动图像栏以显示其新拍图像。</w:t>
      </w:r>
    </w:p>
    <w:p w14:paraId="44A80FC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10.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提供多个部位示意图以供选择。</w:t>
      </w:r>
    </w:p>
    <w:p w14:paraId="6CF6C0A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病人信息可在不同检查类型间复制、剪切、粘贴，图像批量删除、图像批量导出到移动硬盘。</w:t>
      </w:r>
    </w:p>
    <w:p w14:paraId="794C6D8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可选择不同的工具（矩形、圆形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多边形、画笔、文字、图片等）对图像和部位进行标注说明。</w:t>
      </w:r>
    </w:p>
    <w:p w14:paraId="61DF7DF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支持对原图片进行裁剪并保留原图的功能。</w:t>
      </w:r>
    </w:p>
    <w:p w14:paraId="54F6DD6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提供打印0-9幅图打印格式打印图像，并根据用户选择的图片数量，自动选择对应的打印报告模板进行显示打印功能。</w:t>
      </w:r>
    </w:p>
    <w:p w14:paraId="5FE47CF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录像可以按文件大小或文件时间分段保存为多个文件，也可只保存为一个文件。</w:t>
      </w:r>
    </w:p>
    <w:p w14:paraId="48D7FF0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16.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具有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硬盘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容量不足时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预警功能。</w:t>
      </w:r>
    </w:p>
    <w:p w14:paraId="031920C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17.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 xml:space="preserve"> 可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自由设置录制文件存储位置，如有移动硬盘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可以直接设置到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移动硬盘。</w:t>
      </w:r>
    </w:p>
    <w:p w14:paraId="438538A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能按检查号、性别、年龄、检查/手术日期段、检查/手术医师、检查/手术所见、检查/手术结论、病理结果等单个项目或组合在一起进行查询。</w:t>
      </w:r>
    </w:p>
    <w:p w14:paraId="12BFDD1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19.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可将病历列表导出到CSV中，导出的项目应能自由设置。  </w:t>
      </w:r>
    </w:p>
    <w:p w14:paraId="329FE7D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20.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支持单个病历的导出和导入功能，包括文字资料和图像资料。</w:t>
      </w:r>
    </w:p>
    <w:p w14:paraId="53455F2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21.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负责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与医院系统联网对接，实现信息共享。</w:t>
      </w:r>
    </w:p>
    <w:p w14:paraId="066A67E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51" w:name="_Toc25452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耳内镜</w:t>
      </w:r>
      <w:bookmarkEnd w:id="51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参数</w:t>
      </w:r>
    </w:p>
    <w:p w14:paraId="3062908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工作长度：110mm±3%</w:t>
      </w:r>
    </w:p>
    <w:p w14:paraId="1FFFA48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最大插入部外径（镜体外径）：≤2.7mm</w:t>
      </w:r>
    </w:p>
    <w:p w14:paraId="14782F8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视向角：0°±3°</w:t>
      </w:r>
    </w:p>
    <w:p w14:paraId="203F5B5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视场角：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105°</w:t>
      </w:r>
    </w:p>
    <w:p w14:paraId="78D2CD1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设计光学工作距d0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: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10mm</w:t>
      </w:r>
    </w:p>
    <w:p w14:paraId="433726A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视场中心角分辨力：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2.5 1C/(°)</w:t>
      </w:r>
    </w:p>
    <w:p w14:paraId="47D98F6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有效景深范围：3～15mm</w:t>
      </w:r>
    </w:p>
    <w:p w14:paraId="0D82ADC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显色指数Ra：≥90</w:t>
      </w:r>
    </w:p>
    <w:p w14:paraId="5796CBC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</w:pPr>
      <w:bookmarkStart w:id="52" w:name="_Toc20087"/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鼻内镜</w:t>
      </w:r>
      <w:bookmarkEnd w:id="52"/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  <w:t xml:space="preserve">参数 </w:t>
      </w:r>
    </w:p>
    <w:p w14:paraId="126E1C5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采用柱状透镜技术，图像清晰，亮度均匀、明亮</w:t>
      </w:r>
    </w:p>
    <w:p w14:paraId="3DC6E1F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鼻窦镜规格：直径≤φ4mm，工作长度：≥175mm；视向角：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L70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°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L0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°</w:t>
      </w:r>
    </w:p>
    <w:p w14:paraId="1B23564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 镜体可以通配所有导光束及光源；</w:t>
      </w:r>
    </w:p>
    <w:p w14:paraId="34D4C5D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  <w:t>十三、吸引器：1台</w:t>
      </w:r>
    </w:p>
    <w:p w14:paraId="2646ECD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1.用于耳鼻喉操作以低负压、细流量为主 </w:t>
      </w:r>
    </w:p>
    <w:p w14:paraId="09D6A15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2.负压调节范围-常规：-0.01～-0.08MPa</w:t>
      </w:r>
    </w:p>
    <w:p w14:paraId="2B64346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 负压精度：±0.005 MPa</w:t>
      </w:r>
    </w:p>
    <w:p w14:paraId="49ECA22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3. 流量范围：5～25 L/min</w:t>
      </w:r>
    </w:p>
    <w:p w14:paraId="37B4717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4.负压显示：数显压力表</w:t>
      </w:r>
    </w:p>
    <w:p w14:paraId="447261D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 吸引管内径：2～4mm（细管，适配耳、鼻、咽喉狭小腔道）</w:t>
      </w:r>
    </w:p>
    <w:p w14:paraId="0B17684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6.吸引头类型- 耳用：弯形细吸引头、直细吸引头（直径1.5～2mm）</w:t>
      </w:r>
    </w:p>
    <w:p w14:paraId="6787FD5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- 鼻用：直/弯鼻吸引管、内镜配套吸引管</w:t>
      </w:r>
    </w:p>
    <w:p w14:paraId="70DBF7B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- 咽喉用：可控负压吸痰管、弯嘴咽喉吸引头</w:t>
      </w:r>
    </w:p>
    <w:p w14:paraId="21DE727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7.材质：医用硅胶/PE，耐高温高压、可重复消毒或一次性。</w:t>
      </w:r>
    </w:p>
    <w:p w14:paraId="7CF5F88C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53" w:name="_Toc3795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十四、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电耳镜    1台</w:t>
      </w:r>
      <w:bookmarkEnd w:id="53"/>
    </w:p>
    <w:p w14:paraId="19DB549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1.光照方式：光导纤维照明</w:t>
      </w:r>
    </w:p>
    <w:p w14:paraId="1ED2C75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2.放大倍率：≥3X</w:t>
      </w:r>
    </w:p>
    <w:p w14:paraId="366B7A0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3.窥耳器孔径：2.5mm,3mm,5mm</w:t>
      </w:r>
    </w:p>
    <w:p w14:paraId="01D740D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4.照明光源：卤钨灯泡</w:t>
      </w:r>
    </w:p>
    <w:p w14:paraId="0846213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5.运行时间；连续运行</w:t>
      </w:r>
    </w:p>
    <w:p w14:paraId="6B7190D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6.镜体材质：医用级塑料或金属材质。</w:t>
      </w:r>
    </w:p>
    <w:p w14:paraId="5612840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  <w:t>十五、</w:t>
      </w: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耳鼻喉操作台     1套</w:t>
      </w:r>
    </w:p>
    <w:p w14:paraId="6EA202E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.工作台下方配备独立储物空间。</w:t>
      </w:r>
    </w:p>
    <w:p w14:paraId="0BB2DE9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.≥7英寸彩色液晶触摸屏，可控制鼓气、除雾、LED检查灯。</w:t>
      </w:r>
    </w:p>
    <w:p w14:paraId="769E3DE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.压缩机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真空泵：采用悬挂式设计（噪音≤60dB），无需定期加油。标准环境条件下负压值≤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-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0.1MPa，正压值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0.5MPa。</w:t>
      </w:r>
    </w:p>
    <w:p w14:paraId="0DD1926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.药物喷枪：四合一喷枪，枪头三直一弯（带喷药粉头），喷枪压</w:t>
      </w:r>
      <w:r>
        <w:rPr>
          <w:rFonts w:hint="eastAsia" w:ascii="仿宋" w:hAnsi="仿宋" w:eastAsia="仿宋" w:cs="仿宋"/>
          <w:b/>
          <w:color w:val="333333"/>
          <w:sz w:val="21"/>
          <w:szCs w:val="21"/>
          <w:highlight w:val="none"/>
          <w:shd w:val="clear" w:color="auto" w:fill="FFFFFF"/>
        </w:rPr>
        <w:t>力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调节（0-0.2Mpa）。气水路分开，采用进口阀门控制气路，喷枪金属部分全部采用304不锈钢抗氧化防堵塞。枪头可更换。</w:t>
      </w:r>
    </w:p>
    <w:p w14:paraId="48A1D17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.吸枪：另配两根吸引弯头（3mm、2.5mm、2mm可选），吸引压力调节（0~-0.08MPa），吸引枪即提即用。</w:t>
      </w:r>
    </w:p>
    <w:p w14:paraId="2CBBE91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.LED检查灯：灯头电源DC12V。照明灯灯头转动灵活，在灯的正前方100mm 处的光照度≥20000Lx。</w:t>
      </w:r>
    </w:p>
    <w:p w14:paraId="1C4191C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.欧式管：做咽喉鼓气处理，压力释放最大值≤0.15MPa。</w:t>
      </w:r>
    </w:p>
    <w:p w14:paraId="76DB954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.间接镜加热器：加热时间1—20秒可任意设置，设置参数具有掉电记忆功能。加温器加温工作5s后，其喷出的气体在间接镜加温器的正上方30mm处温度≥55℃。</w:t>
      </w:r>
    </w:p>
    <w:p w14:paraId="635DCC6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.污染器械收纳装置：具有</w:t>
      </w:r>
    </w:p>
    <w:p w14:paraId="447AC3F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.阅片灯：LED无极调节光源</w:t>
      </w:r>
    </w:p>
    <w:p w14:paraId="02EA416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.器械盒：标配3个带盖方盘（11.5寸），采用304不锈钢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可高温和紫外线消毒。</w:t>
      </w:r>
    </w:p>
    <w:p w14:paraId="6ABEAA8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.患者检查椅：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座垫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升降范围：≥120mm ；靠背俯仰角度：90º-180º；头枕延伸：0-120mm；座椅旋转角度：360º；最大负荷能力：≥135kg。</w:t>
      </w:r>
    </w:p>
    <w:p w14:paraId="7DE6390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.医生椅：1张。</w:t>
      </w:r>
    </w:p>
    <w:p w14:paraId="2478477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333333"/>
          <w:sz w:val="21"/>
          <w:szCs w:val="21"/>
          <w:highlight w:val="none"/>
          <w:shd w:val="clear" w:color="auto" w:fill="FFFFFF"/>
        </w:rPr>
        <w:t>耳鼻喉治疗台配置清单（单工位）</w:t>
      </w:r>
    </w:p>
    <w:tbl>
      <w:tblPr>
        <w:tblStyle w:val="4"/>
        <w:tblW w:w="8513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8"/>
        <w:gridCol w:w="2276"/>
        <w:gridCol w:w="1446"/>
        <w:gridCol w:w="3663"/>
      </w:tblGrid>
      <w:tr w14:paraId="0B049D9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C9C124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33333"/>
                <w:sz w:val="21"/>
                <w:szCs w:val="21"/>
                <w:highlight w:val="none"/>
                <w:shd w:val="clear" w:color="auto" w:fill="FFFFFF"/>
              </w:rPr>
              <w:t>序号</w:t>
            </w:r>
          </w:p>
        </w:tc>
        <w:tc>
          <w:tcPr>
            <w:tcW w:w="2276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9AA1ED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33333"/>
                <w:sz w:val="21"/>
                <w:szCs w:val="21"/>
                <w:highlight w:val="none"/>
                <w:shd w:val="clear" w:color="auto" w:fill="FFFFFF"/>
              </w:rPr>
              <w:t>名称</w:t>
            </w:r>
          </w:p>
        </w:tc>
        <w:tc>
          <w:tcPr>
            <w:tcW w:w="1446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6F7F82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33333"/>
                <w:sz w:val="21"/>
                <w:szCs w:val="21"/>
                <w:highlight w:val="none"/>
                <w:shd w:val="clear" w:color="auto" w:fill="FFFFFF"/>
              </w:rPr>
              <w:t>规格</w:t>
            </w:r>
          </w:p>
        </w:tc>
        <w:tc>
          <w:tcPr>
            <w:tcW w:w="366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E2B3B2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33333"/>
                <w:sz w:val="21"/>
                <w:szCs w:val="21"/>
                <w:highlight w:val="none"/>
                <w:shd w:val="clear" w:color="auto" w:fill="FFFFFF"/>
              </w:rPr>
              <w:t>数量</w:t>
            </w:r>
          </w:p>
        </w:tc>
      </w:tr>
      <w:tr w14:paraId="1445D58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8D9C88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</w:t>
            </w:r>
          </w:p>
        </w:tc>
        <w:tc>
          <w:tcPr>
            <w:tcW w:w="2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DD85D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主机</w:t>
            </w: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81511A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47C34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1台</w:t>
            </w:r>
          </w:p>
        </w:tc>
      </w:tr>
      <w:tr w14:paraId="4F4C002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1D906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2</w:t>
            </w:r>
          </w:p>
        </w:tc>
        <w:tc>
          <w:tcPr>
            <w:tcW w:w="2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66264B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吸引瓶</w:t>
            </w: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DAD89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2500ml/500ml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1CFF36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各1  只</w:t>
            </w:r>
          </w:p>
        </w:tc>
      </w:tr>
      <w:tr w14:paraId="4913FC8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3EB8C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3</w:t>
            </w:r>
          </w:p>
        </w:tc>
        <w:tc>
          <w:tcPr>
            <w:tcW w:w="2276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E5F83F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检查灯</w:t>
            </w:r>
          </w:p>
        </w:tc>
        <w:tc>
          <w:tcPr>
            <w:tcW w:w="1446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916D90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LED</w:t>
            </w:r>
          </w:p>
        </w:tc>
        <w:tc>
          <w:tcPr>
            <w:tcW w:w="3663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0852E9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组</w:t>
            </w:r>
          </w:p>
        </w:tc>
      </w:tr>
      <w:tr w14:paraId="21173EA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00072B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4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00B05D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喷药枪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47647F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3直1弯</w:t>
            </w: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B19B49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组</w:t>
            </w:r>
          </w:p>
        </w:tc>
      </w:tr>
      <w:tr w14:paraId="4038A7D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CE2035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5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E2FADD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吸枪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AB143F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EC473D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套</w:t>
            </w:r>
          </w:p>
        </w:tc>
      </w:tr>
      <w:tr w14:paraId="56D9793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1821C0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6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64B70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间接镜加热器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19727D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601CD2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组</w:t>
            </w:r>
          </w:p>
        </w:tc>
      </w:tr>
      <w:tr w14:paraId="222CB36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EBA6C9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7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1E7F64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小药瓶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F3AB5E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30ml</w:t>
            </w: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E9986F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6  只</w:t>
            </w:r>
          </w:p>
        </w:tc>
      </w:tr>
      <w:tr w14:paraId="46F6E51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B43120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8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3812A6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器械盒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A17CEB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A58FE9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3  只</w:t>
            </w:r>
          </w:p>
        </w:tc>
      </w:tr>
      <w:tr w14:paraId="0FECE1B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F684AA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9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3C18F7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阅片灯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12F5DD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9B19F0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只</w:t>
            </w:r>
          </w:p>
        </w:tc>
      </w:tr>
      <w:tr w14:paraId="10FBD3E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ABB0C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10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DAC6A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污物收集箱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226C91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21F22D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只</w:t>
            </w:r>
          </w:p>
        </w:tc>
      </w:tr>
      <w:tr w14:paraId="35AD775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B50260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11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163830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收集缸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DD1934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80mm</w:t>
            </w: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1DB02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2  只</w:t>
            </w:r>
          </w:p>
        </w:tc>
      </w:tr>
      <w:tr w14:paraId="47589D3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700336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12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47E65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欧氏管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0A8058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EDBC87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支</w:t>
            </w:r>
          </w:p>
        </w:tc>
      </w:tr>
      <w:tr w14:paraId="2137DEC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3FF932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13</w:t>
            </w:r>
          </w:p>
        </w:tc>
        <w:tc>
          <w:tcPr>
            <w:tcW w:w="2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3B3723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患者检查椅</w:t>
            </w:r>
          </w:p>
        </w:tc>
        <w:tc>
          <w:tcPr>
            <w:tcW w:w="14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715FF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BE254D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把</w:t>
            </w:r>
          </w:p>
        </w:tc>
      </w:tr>
      <w:tr w14:paraId="6B59B2A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8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DFAAA5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14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B83D4C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医生椅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37D5F9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5CA127">
            <w:pPr>
              <w:pStyle w:val="7"/>
              <w:keepNext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1"/>
                <w:szCs w:val="21"/>
                <w:highlight w:val="none"/>
                <w:shd w:val="clear" w:color="auto" w:fill="FFFFFF"/>
              </w:rPr>
              <w:t>1  张</w:t>
            </w:r>
          </w:p>
        </w:tc>
      </w:tr>
    </w:tbl>
    <w:p w14:paraId="7C7DBB31">
      <w:pPr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br w:type="page"/>
      </w:r>
      <w:bookmarkStart w:id="54" w:name="_Toc8581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十六、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LED光谱治疗仪    1台</w:t>
      </w:r>
      <w:bookmarkEnd w:id="54"/>
    </w:p>
    <w:p w14:paraId="1776871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55" w:name="_Toc32535"/>
      <w:r>
        <w:rPr>
          <w:rFonts w:hint="eastAsia" w:ascii="仿宋" w:hAnsi="仿宋" w:eastAsia="仿宋" w:cs="仿宋"/>
          <w:b/>
          <w:color w:val="000000"/>
          <w:sz w:val="21"/>
          <w:szCs w:val="21"/>
          <w:highlight w:val="none"/>
        </w:rPr>
        <w:t>适应范围</w:t>
      </w:r>
      <w:bookmarkEnd w:id="55"/>
    </w:p>
    <w:p w14:paraId="6D9EEF7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适用于炎性痤疮治疗，消除炎症，促进皮肤伤口愈合。</w:t>
      </w:r>
    </w:p>
    <w:p w14:paraId="408DB34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56" w:name="_Toc3509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详细技术性能指标：</w:t>
      </w:r>
      <w:bookmarkEnd w:id="56"/>
    </w:p>
    <w:p w14:paraId="51834EC7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设备要求：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弧形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扇面治疗</w:t>
      </w:r>
    </w:p>
    <w:p w14:paraId="7ED05811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≥8英寸触摸式液晶显示屏，可旋转的触摸屏设计，可预存治疗方案，一键选择</w:t>
      </w:r>
    </w:p>
    <w:p w14:paraId="3982222E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自由升降阻尼悬臂设计</w:t>
      </w:r>
    </w:p>
    <w:p w14:paraId="596F1CD1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输出波长：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红光633nm±10nm；蓝光417nm±10nm；黄光590nm±10nm</w:t>
      </w:r>
    </w:p>
    <w:p w14:paraId="20028EAD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设备具有开关和开机密码双重开关保护</w:t>
      </w:r>
    </w:p>
    <w:p w14:paraId="21B66A3B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光源类型：半导体芯片光源</w:t>
      </w:r>
    </w:p>
    <w:p w14:paraId="784988F1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照射方式：连续照射、脉冲照射</w:t>
      </w:r>
    </w:p>
    <w:p w14:paraId="7FCFC159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照射强度：光源强度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1%—100%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可调；</w:t>
      </w:r>
    </w:p>
    <w:p w14:paraId="22D5BBA0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光源强度自动采集校准功能；</w:t>
      </w:r>
    </w:p>
    <w:p w14:paraId="37F3A2C0">
      <w:pPr>
        <w:pStyle w:val="7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0" w:leftChars="0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具有语音提示功能告知患者起始及终止状态。</w:t>
      </w:r>
    </w:p>
    <w:p w14:paraId="1FA1D52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57" w:name="_Toc27574"/>
      <w:r>
        <w:rPr>
          <w:rFonts w:hint="eastAsia" w:ascii="仿宋" w:hAnsi="仿宋" w:eastAsia="仿宋" w:cs="仿宋"/>
          <w:b/>
          <w:color w:val="000000"/>
          <w:sz w:val="21"/>
          <w:szCs w:val="21"/>
          <w:highlight w:val="none"/>
          <w:shd w:val="clear" w:color="auto" w:fill="FFFFFF"/>
          <w:lang w:val="en-US" w:eastAsia="zh-CN"/>
        </w:rPr>
        <w:t>十七</w:t>
      </w:r>
      <w:r>
        <w:rPr>
          <w:rFonts w:hint="eastAsia" w:ascii="仿宋" w:hAnsi="仿宋" w:eastAsia="仿宋" w:cs="仿宋"/>
          <w:b/>
          <w:color w:val="000000"/>
          <w:sz w:val="21"/>
          <w:szCs w:val="21"/>
          <w:highlight w:val="none"/>
          <w:shd w:val="clear" w:color="auto" w:fill="FFFFFF"/>
        </w:rPr>
        <w:t>、皮下电子注射器控制助推装置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1台</w:t>
      </w:r>
      <w:bookmarkEnd w:id="57"/>
    </w:p>
    <w:tbl>
      <w:tblPr>
        <w:tblStyle w:val="4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2562"/>
        <w:gridCol w:w="3944"/>
      </w:tblGrid>
      <w:tr w14:paraId="46FF6B3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AADAF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579C4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D5891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规格参数</w:t>
            </w:r>
          </w:p>
        </w:tc>
      </w:tr>
      <w:tr w14:paraId="5801751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5007EF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7F1A85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设备名称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71F23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shd w:val="clear" w:color="auto" w:fill="FFFFFF"/>
              </w:rPr>
              <w:t>皮下电子注射器控制助推装置</w:t>
            </w:r>
          </w:p>
        </w:tc>
      </w:tr>
      <w:tr w14:paraId="07638AF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8941AD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45C2C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适用范围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07BCDF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与配套注射器配合使用，用于对患者面部真皮层注射透明质酸钠</w:t>
            </w:r>
          </w:p>
        </w:tc>
      </w:tr>
      <w:tr w14:paraId="4CE2CA6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00440E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755FC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操作模式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58742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≥4种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至少包括自动脚踏；自动感应；单次脚踏；连续脚踏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 w14:paraId="081F69D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BB0DE2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AD63E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触摸屏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0059AB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≥10英寸电容触摸屏</w:t>
            </w:r>
          </w:p>
        </w:tc>
      </w:tr>
      <w:tr w14:paraId="783AF9C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4BB8F5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7E602A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注射速度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1D64F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至少包括慢速、中速、快速可选（误差在±10%）</w:t>
            </w:r>
          </w:p>
        </w:tc>
      </w:tr>
      <w:tr w14:paraId="411D451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B20DC0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8162B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负压等级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CC338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45"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0~9级别</w:t>
            </w:r>
          </w:p>
        </w:tc>
      </w:tr>
      <w:tr w14:paraId="3213496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3D684B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F6B372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最高注射总次数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CE5C8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≥120次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实时显示已注射次数</w:t>
            </w:r>
          </w:p>
        </w:tc>
      </w:tr>
      <w:tr w14:paraId="2D8A79E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DF6266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0DBD4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最小单次注射量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09665A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≤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0.00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ml</w:t>
            </w:r>
          </w:p>
        </w:tc>
      </w:tr>
      <w:tr w14:paraId="40D80AF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2BB6F2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52EBD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注射准确性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FAD93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±3%</w:t>
            </w:r>
          </w:p>
        </w:tc>
      </w:tr>
      <w:tr w14:paraId="03E9DB0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77B1F0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ECC15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注射速度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8470A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 xml:space="preserve">最快推进速度：≥3.5mm/s </w:t>
            </w:r>
          </w:p>
        </w:tc>
      </w:tr>
      <w:tr w14:paraId="1369BFF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6D87AC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5788E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操作界面语言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25B5B4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中文</w:t>
            </w:r>
          </w:p>
        </w:tc>
      </w:tr>
      <w:tr w14:paraId="2B4B3D2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C33F59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0B3DBA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预存配置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4F932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≥5个</w:t>
            </w:r>
          </w:p>
        </w:tc>
      </w:tr>
      <w:tr w14:paraId="27C0487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61C697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BD6BFC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可选注射器种类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B0FA3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可选1ml、2.5ml、3ml、5ml注射器</w:t>
            </w:r>
          </w:p>
        </w:tc>
      </w:tr>
      <w:tr w14:paraId="439F44A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0E4481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C2B551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操作手柄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2280B3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right="-165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手柄托盘自动磁吸功能</w:t>
            </w:r>
          </w:p>
        </w:tc>
      </w:tr>
      <w:tr w14:paraId="41AF0E3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8867C0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135CD6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手柄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DF1060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手柄一体化设计</w:t>
            </w:r>
          </w:p>
        </w:tc>
      </w:tr>
      <w:tr w14:paraId="73C9FED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BA918B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753607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自动报警装置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A14E6D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当遇到阻塞、电源中断、负压不足等问题时设备会自动报警</w:t>
            </w:r>
          </w:p>
        </w:tc>
      </w:tr>
      <w:tr w14:paraId="1A3C6F3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5F3277">
            <w:pPr>
              <w:pStyle w:val="7"/>
              <w:keepLines w:val="0"/>
              <w:pageBreakBefore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-165" w:firstLineChars="0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25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8F3B5E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针剂选择种类</w:t>
            </w:r>
          </w:p>
        </w:tc>
        <w:tc>
          <w:tcPr>
            <w:tcW w:w="394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B7B169">
            <w:pPr>
              <w:pStyle w:val="7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≥9种，0.8/1ml；1/2.5ml；2/2.5ml；2/3ml；2.5/3ml；3/3ml；3/5ml；4/5ml；5/5ml等</w:t>
            </w:r>
          </w:p>
        </w:tc>
      </w:tr>
    </w:tbl>
    <w:p w14:paraId="0F8C7C4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</w:t>
      </w:r>
    </w:p>
    <w:p w14:paraId="5651E2D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bookmarkStart w:id="58" w:name="_Toc17237"/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  <w:t>十八</w:t>
      </w: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、多功能电离子手术治疗机   1套</w:t>
      </w:r>
      <w:bookmarkEnd w:id="58"/>
    </w:p>
    <w:p w14:paraId="516868A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59" w:name="_Toc22444"/>
      <w:r>
        <w:rPr>
          <w:rFonts w:hint="eastAsia" w:ascii="仿宋" w:hAnsi="仿宋" w:eastAsia="仿宋" w:cs="仿宋"/>
          <w:sz w:val="21"/>
          <w:szCs w:val="21"/>
          <w:highlight w:val="none"/>
        </w:rPr>
        <w:t>输出模式：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①切割（纯切）、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②混切、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③混切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④电凝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输出功率：≥200W</w:t>
      </w:r>
    </w:p>
    <w:p w14:paraId="524F5F9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具有记忆功能，再开机时出现上次使用功率设定值</w:t>
      </w:r>
    </w:p>
    <w:p w14:paraId="4CDE488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具有中性电极接触质量检测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功能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，可以检测极板接触面积</w:t>
      </w:r>
    </w:p>
    <w:p w14:paraId="2FE2F74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大数码显示</w:t>
      </w:r>
    </w:p>
    <w:p w14:paraId="401DF63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具有自动监测并错误提示功能</w:t>
      </w:r>
    </w:p>
    <w:p w14:paraId="3253E0D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CF型 </w:t>
      </w:r>
    </w:p>
    <w:p w14:paraId="71BFFF5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额定输出功率：</w:t>
      </w:r>
    </w:p>
    <w:p w14:paraId="7C95B15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a) 切    割：          1W ～ 200W（负载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00Ω）</w:t>
      </w:r>
    </w:p>
    <w:p w14:paraId="3F63FB1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b）混   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切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：         1W ～ 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0W（负载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00Ω）</w:t>
      </w:r>
    </w:p>
    <w:p w14:paraId="7868AB5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c）混   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切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2：        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1W ～ 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0W（负载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00Ω）</w:t>
      </w:r>
    </w:p>
    <w:p w14:paraId="44991D3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d）电    凝：        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1W ～ 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100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W（负载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00Ω）</w:t>
      </w:r>
    </w:p>
    <w:p w14:paraId="7E3BD51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整机功耗：≤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1000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VA。（切割功能200W）</w:t>
      </w:r>
    </w:p>
    <w:p w14:paraId="5A688C3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</w:p>
    <w:p w14:paraId="12EBE15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标准配置：</w:t>
      </w:r>
    </w:p>
    <w:p w14:paraId="47F5D04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</w:p>
    <w:tbl>
      <w:tblPr>
        <w:tblStyle w:val="5"/>
        <w:tblW w:w="7305" w:type="dxa"/>
        <w:tblInd w:w="5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2658"/>
        <w:gridCol w:w="3357"/>
      </w:tblGrid>
      <w:tr w14:paraId="54B83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noWrap w:val="0"/>
            <w:vAlign w:val="top"/>
          </w:tcPr>
          <w:p w14:paraId="60B37367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2658" w:type="dxa"/>
            <w:noWrap w:val="0"/>
            <w:vAlign w:val="top"/>
          </w:tcPr>
          <w:p w14:paraId="2DA92766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名称</w:t>
            </w:r>
          </w:p>
        </w:tc>
        <w:tc>
          <w:tcPr>
            <w:tcW w:w="3357" w:type="dxa"/>
            <w:noWrap w:val="0"/>
            <w:vAlign w:val="top"/>
          </w:tcPr>
          <w:p w14:paraId="09F0B414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数量</w:t>
            </w:r>
          </w:p>
        </w:tc>
      </w:tr>
      <w:tr w14:paraId="1552A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noWrap w:val="0"/>
            <w:vAlign w:val="top"/>
          </w:tcPr>
          <w:p w14:paraId="3A5C367C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658" w:type="dxa"/>
            <w:noWrap w:val="0"/>
            <w:vAlign w:val="top"/>
          </w:tcPr>
          <w:p w14:paraId="03E2786A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高频手术电极</w:t>
            </w:r>
          </w:p>
        </w:tc>
        <w:tc>
          <w:tcPr>
            <w:tcW w:w="3357" w:type="dxa"/>
            <w:noWrap w:val="0"/>
            <w:vAlign w:val="top"/>
          </w:tcPr>
          <w:p w14:paraId="49031B3C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把</w:t>
            </w:r>
          </w:p>
        </w:tc>
      </w:tr>
      <w:tr w14:paraId="21304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noWrap w:val="0"/>
            <w:vAlign w:val="top"/>
          </w:tcPr>
          <w:p w14:paraId="466EAEAF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658" w:type="dxa"/>
            <w:noWrap w:val="0"/>
            <w:vAlign w:val="top"/>
          </w:tcPr>
          <w:p w14:paraId="12366BC9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随弃式导电粘胶中性极板</w:t>
            </w:r>
          </w:p>
        </w:tc>
        <w:tc>
          <w:tcPr>
            <w:tcW w:w="3357" w:type="dxa"/>
            <w:noWrap w:val="0"/>
            <w:vAlign w:val="top"/>
          </w:tcPr>
          <w:p w14:paraId="2C9EEE38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片</w:t>
            </w:r>
          </w:p>
        </w:tc>
      </w:tr>
      <w:tr w14:paraId="2ED0C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noWrap w:val="0"/>
            <w:vAlign w:val="top"/>
          </w:tcPr>
          <w:p w14:paraId="684EAC6F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2658" w:type="dxa"/>
            <w:noWrap w:val="0"/>
            <w:vAlign w:val="top"/>
          </w:tcPr>
          <w:p w14:paraId="325684B6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中性极板连接线</w:t>
            </w:r>
          </w:p>
        </w:tc>
        <w:tc>
          <w:tcPr>
            <w:tcW w:w="3357" w:type="dxa"/>
            <w:noWrap w:val="0"/>
            <w:vAlign w:val="top"/>
          </w:tcPr>
          <w:p w14:paraId="03E7CBB6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条</w:t>
            </w:r>
          </w:p>
        </w:tc>
      </w:tr>
      <w:tr w14:paraId="74463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noWrap w:val="0"/>
            <w:vAlign w:val="top"/>
          </w:tcPr>
          <w:p w14:paraId="506F90E5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2658" w:type="dxa"/>
            <w:noWrap w:val="0"/>
            <w:vAlign w:val="top"/>
          </w:tcPr>
          <w:p w14:paraId="3707144C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高频手术电极刀头</w:t>
            </w:r>
          </w:p>
        </w:tc>
        <w:tc>
          <w:tcPr>
            <w:tcW w:w="3357" w:type="dxa"/>
            <w:noWrap w:val="0"/>
            <w:vAlign w:val="top"/>
          </w:tcPr>
          <w:p w14:paraId="03CB2566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5只</w:t>
            </w:r>
          </w:p>
        </w:tc>
      </w:tr>
      <w:tr w14:paraId="3BDFC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noWrap w:val="0"/>
            <w:vAlign w:val="top"/>
          </w:tcPr>
          <w:p w14:paraId="6563BC9D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2658" w:type="dxa"/>
            <w:noWrap w:val="0"/>
            <w:vAlign w:val="top"/>
          </w:tcPr>
          <w:p w14:paraId="235BF637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双脚踏开关</w:t>
            </w:r>
          </w:p>
        </w:tc>
        <w:tc>
          <w:tcPr>
            <w:tcW w:w="3357" w:type="dxa"/>
            <w:noWrap w:val="0"/>
            <w:vAlign w:val="top"/>
          </w:tcPr>
          <w:p w14:paraId="6A62C83A">
            <w:pPr>
              <w:pStyle w:val="7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个</w:t>
            </w:r>
          </w:p>
        </w:tc>
      </w:tr>
    </w:tbl>
    <w:p w14:paraId="752B09D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  <w:t>十九</w:t>
      </w: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、二氧化碳激光治疗仪  1台</w:t>
      </w:r>
      <w:bookmarkEnd w:id="59"/>
    </w:p>
    <w:p w14:paraId="52EA796A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激光器类型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金属封装射频激励CO2激光器；</w:t>
      </w:r>
    </w:p>
    <w:p w14:paraId="3AB6FDEC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激光波长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10600nm±10nm；</w:t>
      </w:r>
    </w:p>
    <w:p w14:paraId="10521F8E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▲光斑直径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≤0.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mm；</w:t>
      </w:r>
    </w:p>
    <w:p w14:paraId="614F05F6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最小脉冲宽度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≤30us;</w:t>
      </w:r>
    </w:p>
    <w:p w14:paraId="2CEB8964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传输方式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≥7关节平衡锤式导光臂，配光学图形扫描器垂直向下的出光方式；</w:t>
      </w:r>
    </w:p>
    <w:p w14:paraId="26F86211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非扫描模式输出功率：连续、单脉冲、重复脉冲功率可调；</w:t>
      </w:r>
    </w:p>
    <w:p w14:paraId="5BCDB70E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脉冲最大重复频率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1580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Hz；</w:t>
      </w:r>
    </w:p>
    <w:p w14:paraId="42538172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扫描图形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至少包含正方形、长方形、圆形、椭圆形、三角形、空心圆形、直线形、弓形、弧形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图形大小、间距、扫描程度可调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</w:p>
    <w:p w14:paraId="50EDEAD2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扫描方式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离散、有序、隔点加重及重复次数可选。</w:t>
      </w:r>
    </w:p>
    <w:p w14:paraId="59020F49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手具焦距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F=100mm，F=50mm配有点阵扫描、超脉冲治疗、切割通用手具；</w:t>
      </w:r>
    </w:p>
    <w:p w14:paraId="3AC45643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图形尺寸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≤20mm，X 轴、Y 轴可调；</w:t>
      </w:r>
    </w:p>
    <w:p w14:paraId="394D7179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扫描密度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F=50mm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密度可调； F=100mm，密度可调；</w:t>
      </w:r>
    </w:p>
    <w:p w14:paraId="1159C70F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瞄准光系统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红色半导体指示光，亮度强弱多档可调</w:t>
      </w:r>
    </w:p>
    <w:p w14:paraId="002A481A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冷却方式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风冷冷却系统，具备智能静音模式；</w:t>
      </w:r>
    </w:p>
    <w:p w14:paraId="4CDB2196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控制系统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英寸彩色触摸屏 （含中英文界面），包括但不限于具有参数修正功能及升级接口、设备治疗参数存储记忆、故障语言显示、声音提示、密码设置等多种功能。</w:t>
      </w:r>
    </w:p>
    <w:p w14:paraId="177776D5">
      <w:pPr>
        <w:pStyle w:val="7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安全保护功能：激光器具有光闸保护功能，脚踏开关具有智能脚踏识别功能。 </w:t>
      </w:r>
    </w:p>
    <w:p w14:paraId="5F2AA0F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345" w:after="330" w:line="400" w:lineRule="exact"/>
        <w:jc w:val="left"/>
        <w:textAlignment w:val="auto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0" w:name="_Toc28610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二十、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医用电子皮肤镜影像系统   1套</w:t>
      </w:r>
      <w:bookmarkEnd w:id="60"/>
    </w:p>
    <w:p w14:paraId="4EA267AA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1" w:name="_Toc30220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硬件标准配置技术参数</w:t>
      </w:r>
      <w:bookmarkEnd w:id="61"/>
    </w:p>
    <w:p w14:paraId="0B003CB5">
      <w:pPr>
        <w:pStyle w:val="7"/>
        <w:keepLines w:val="0"/>
        <w:pageBreakBefore w:val="0"/>
        <w:numPr>
          <w:ilvl w:val="1"/>
          <w:numId w:val="7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360" w:leftChars="0"/>
        <w:jc w:val="left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2" w:name="_Toc14137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电子皮肤镜</w:t>
      </w:r>
      <w:bookmarkEnd w:id="62"/>
    </w:p>
    <w:p w14:paraId="56A8BF4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图像采集方法：非偏振光法、偏振光法和浸润法，三种方法一体式镜头采集</w:t>
      </w:r>
    </w:p>
    <w:p w14:paraId="3E64272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图像分辨率：≥1080X1920</w:t>
      </w:r>
    </w:p>
    <w:p w14:paraId="695887D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图像视频输出及速率：HDMI高清输出</w:t>
      </w:r>
    </w:p>
    <w:p w14:paraId="349699E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图像成像均匀度：≥70%</w:t>
      </w:r>
    </w:p>
    <w:p w14:paraId="7CC8B7C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图像灰阶：图像应能分辨灰度标尺的各级灰阶</w:t>
      </w:r>
    </w:p>
    <w:p w14:paraId="7117AD6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1.6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图像中心偏差：≤±3mm</w:t>
      </w:r>
    </w:p>
    <w:p w14:paraId="0967D41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1.7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图像畸变：≤±5%</w:t>
      </w:r>
    </w:p>
    <w:p w14:paraId="7AACBE0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1.8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信号传输：HDMI</w:t>
      </w:r>
    </w:p>
    <w:p w14:paraId="66C4165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1.9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图像像素：≧500万</w:t>
      </w:r>
    </w:p>
    <w:p w14:paraId="7039F45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1.10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图像放大倍率及允差：20倍、50倍、200倍，倍率允差：±15%</w:t>
      </w:r>
    </w:p>
    <w:p w14:paraId="085C87F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1.11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光源波长范围：400nm＜λ＜700nm；</w:t>
      </w:r>
    </w:p>
    <w:p w14:paraId="7D91677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1.12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光源照度：Ev≥1000 Lux（在图像采集处）</w:t>
      </w:r>
    </w:p>
    <w:p w14:paraId="413F2A0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1.13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医用隔离垫：（防交叉感染）偏振法/浸润法，浸润法透光率≥85%</w:t>
      </w:r>
    </w:p>
    <w:p w14:paraId="7F23252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1.14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功能操作：图像冻结、视频录制、图像保存。</w:t>
      </w:r>
    </w:p>
    <w:p w14:paraId="50ECF03C">
      <w:pPr>
        <w:pStyle w:val="7"/>
        <w:keepLines w:val="0"/>
        <w:pageBreakBefore w:val="0"/>
        <w:numPr>
          <w:ilvl w:val="1"/>
          <w:numId w:val="7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360" w:leftChars="0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3" w:name="_Toc30848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宏观相机（非大体相机，含紫外光）</w:t>
      </w:r>
      <w:bookmarkEnd w:id="63"/>
    </w:p>
    <w:p w14:paraId="6BAD9DBE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光源波长范围：普通光：400nm＜λ＜700nm；紫外光：360nm＜λ＜390nm</w:t>
      </w:r>
    </w:p>
    <w:p w14:paraId="14AC00E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具有普通光/紫外光两种成像模式，并可进行自由切换。</w:t>
      </w:r>
    </w:p>
    <w:p w14:paraId="234813AD">
      <w:pPr>
        <w:pStyle w:val="7"/>
        <w:keepLines w:val="0"/>
        <w:pageBreakBefore w:val="0"/>
        <w:numPr>
          <w:ilvl w:val="1"/>
          <w:numId w:val="7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360" w:leftChars="0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4" w:name="_Toc25459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登记信息</w:t>
      </w:r>
      <w:bookmarkEnd w:id="64"/>
    </w:p>
    <w:p w14:paraId="7468DEC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登记病人信息、检查信息、病人主诉、临床诊断、病史。</w:t>
      </w:r>
    </w:p>
    <w:p w14:paraId="56005BE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有快速复查功能，并有复诊提示。</w:t>
      </w:r>
    </w:p>
    <w:p w14:paraId="0363B642">
      <w:pPr>
        <w:pStyle w:val="7"/>
        <w:keepLines w:val="0"/>
        <w:pageBreakBefore w:val="0"/>
        <w:numPr>
          <w:ilvl w:val="1"/>
          <w:numId w:val="7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360" w:leftChars="0"/>
        <w:textAlignment w:val="auto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5" w:name="_Toc7861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图像采集</w:t>
      </w:r>
      <w:bookmarkEnd w:id="65"/>
    </w:p>
    <w:p w14:paraId="1F20BE5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实时观察视频、采集图像/视频并保存。</w:t>
      </w:r>
    </w:p>
    <w:p w14:paraId="044A6B0A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上传图像、下载图像/视频。</w:t>
      </w:r>
    </w:p>
    <w:p w14:paraId="392DC70E">
      <w:pPr>
        <w:pStyle w:val="7"/>
        <w:keepLines w:val="0"/>
        <w:pageBreakBefore w:val="0"/>
        <w:numPr>
          <w:ilvl w:val="1"/>
          <w:numId w:val="7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left="360" w:leftChars="0"/>
        <w:textAlignment w:val="auto"/>
        <w:outlineLvl w:val="2"/>
        <w:rPr>
          <w:rFonts w:hint="default" w:ascii="仿宋" w:hAnsi="仿宋" w:eastAsia="仿宋" w:cs="仿宋"/>
          <w:b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其他功能要求</w:t>
      </w:r>
    </w:p>
    <w:p w14:paraId="7ED3802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6" w:name="_Toc21064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色素分析</w:t>
      </w:r>
      <w:bookmarkEnd w:id="66"/>
    </w:p>
    <w:p w14:paraId="5066ED4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提供“ABCD法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”“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七点检查表评分法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”“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三点检测评法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”“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Menzies评分法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”“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ABC法”等色素类疾病分析法。</w:t>
      </w:r>
    </w:p>
    <w:p w14:paraId="5999B973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色素痣形态计算，包括（面积、周长、直径）。</w:t>
      </w:r>
    </w:p>
    <w:p w14:paraId="5EF0500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7" w:name="_Toc30517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毛发分析</w:t>
      </w:r>
      <w:bookmarkEnd w:id="67"/>
    </w:p>
    <w:p w14:paraId="2B18D0C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可对毛发特征进行标注并计数，并能计算毛发平均直径、毛发密度，毛发总数，终毛、中毛、毳毛、黄点征、黑点征、单位毛囊毛发的根数、终毛/毳毛比。</w:t>
      </w:r>
    </w:p>
    <w:p w14:paraId="127A95A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提供毛发生长周期分析，包括（生长期、休止期、退行期）。</w:t>
      </w:r>
    </w:p>
    <w:p w14:paraId="6D8A76A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提供毛发诊断标准化术语。</w:t>
      </w:r>
    </w:p>
    <w:p w14:paraId="3022DDC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8" w:name="_Toc31330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辅助输入</w:t>
      </w:r>
      <w:bookmarkEnd w:id="68"/>
    </w:p>
    <w:p w14:paraId="0A5BDDF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提供丰富的皮肤图谱库病例辅助参考，并支持快速引用病例描述，便于报告编辑。</w:t>
      </w:r>
    </w:p>
    <w:p w14:paraId="66AC15C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提供专家病例词汇术语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并支持快速引用病例描述，便于报告编辑。</w:t>
      </w:r>
    </w:p>
    <w:p w14:paraId="024DD13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69" w:name="_Toc22703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辅助工具</w:t>
      </w:r>
      <w:bookmarkEnd w:id="69"/>
    </w:p>
    <w:p w14:paraId="051FF6A0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图像处理辅助工具，包括图片标注、几何变换工具、图像效果、辅助线等，并能保存至数据库。</w:t>
      </w:r>
    </w:p>
    <w:p w14:paraId="6DFCE9C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图片拼接，可对多个不同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部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位图片进行合成，并能保存至数据库，可作为报告图片。</w:t>
      </w:r>
    </w:p>
    <w:p w14:paraId="43E6BCF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0" w:name="_Toc3387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图片对比：支持图片并列显示，并进行对比分析。</w:t>
      </w:r>
      <w:bookmarkEnd w:id="70"/>
    </w:p>
    <w:p w14:paraId="1AD1740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1" w:name="_Toc11378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5.6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检查对比：支持患者历史检查记录前后就诊信息对比分析。</w:t>
      </w:r>
      <w:bookmarkEnd w:id="71"/>
    </w:p>
    <w:p w14:paraId="1F5F3D1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2" w:name="_Toc22182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5.7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报告编辑及打印</w:t>
      </w:r>
      <w:bookmarkEnd w:id="72"/>
    </w:p>
    <w:p w14:paraId="7D015D14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提供典型病历报告模板，支持报告编辑，并能自动排版。</w:t>
      </w:r>
    </w:p>
    <w:p w14:paraId="46E2135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可选择采集图片加入检查报告，图片可移动排序或移除。</w:t>
      </w:r>
    </w:p>
    <w:p w14:paraId="65346C6F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报告编辑和打印预览同一界面内完成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。</w:t>
      </w:r>
    </w:p>
    <w:p w14:paraId="733D9F29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可将临床检查报告信息加入图谱库和专家词库作为临床案例。</w:t>
      </w:r>
    </w:p>
    <w:p w14:paraId="48750CC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支持检查报告导出，并能生成检查报告电子版。</w:t>
      </w:r>
    </w:p>
    <w:p w14:paraId="2D1CFD1D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3" w:name="_Toc17712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5.8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报告查询</w:t>
      </w:r>
      <w:bookmarkEnd w:id="73"/>
    </w:p>
    <w:p w14:paraId="5A5DBC66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根据查询条件检索检查报告、下载或批量下载报告信息。</w:t>
      </w:r>
    </w:p>
    <w:p w14:paraId="1B24030C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查询患者历史检查报告，可导出检查报告信息。</w:t>
      </w:r>
    </w:p>
    <w:p w14:paraId="2D262EC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4" w:name="_Toc25622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5.9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数据统计：提供病种统计、工作量统计、特征统计，医保类型统计等以图表方式展示。</w:t>
      </w:r>
      <w:bookmarkEnd w:id="74"/>
    </w:p>
    <w:p w14:paraId="3BAFD1CB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5" w:name="_Toc29190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5.10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用户设置：支持用户管理、角色管理、用户授权</w:t>
      </w:r>
      <w:bookmarkEnd w:id="75"/>
    </w:p>
    <w:p w14:paraId="4E599C12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6" w:name="_Toc18879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5.11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医生报告端</w:t>
      </w:r>
      <w:bookmarkEnd w:id="76"/>
    </w:p>
    <w:p w14:paraId="25AC8D5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支持院内诊室联网通过医生报告端访问皮肤镜影像系统数据，并能进行检查报告查阅、编辑、打印，以及导出检查报告电子版等。</w:t>
      </w:r>
    </w:p>
    <w:p w14:paraId="0724A1D1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7" w:name="_Toc14755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5.12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数据备份：备份或还原数据库</w:t>
      </w:r>
      <w:bookmarkEnd w:id="77"/>
    </w:p>
    <w:p w14:paraId="77EF45AF">
      <w:pPr>
        <w:pStyle w:val="7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78" w:name="_Toc20926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系统配置</w:t>
      </w:r>
      <w:bookmarkEnd w:id="78"/>
    </w:p>
    <w:p w14:paraId="21857A98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处理器：CPU: Intel I5或以上、内存：8G或以上、硬盘：1T或以上、独立显卡</w:t>
      </w:r>
    </w:p>
    <w:p w14:paraId="2FD626E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采集卡：HDMI接口，视频输入1080P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 xml:space="preserve">    显示器：≥23英寸，全高清≥(1920x1080) 显示器</w:t>
      </w:r>
    </w:p>
    <w:p w14:paraId="3CD0CFE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bookmarkStart w:id="79" w:name="_Toc11087"/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数据接口</w:t>
      </w:r>
      <w:bookmarkEnd w:id="79"/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HDMI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 xml:space="preserve">, 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USB</w:t>
      </w:r>
      <w:bookmarkStart w:id="80" w:name="_Toc28004"/>
    </w:p>
    <w:p w14:paraId="419C1105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台车</w:t>
      </w:r>
      <w:bookmarkEnd w:id="80"/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医用台车。</w:t>
      </w:r>
      <w:bookmarkStart w:id="81" w:name="_Toc23931"/>
    </w:p>
    <w:p w14:paraId="5485FA27">
      <w:pPr>
        <w:pStyle w:val="7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4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打印机</w:t>
      </w:r>
      <w:bookmarkEnd w:id="81"/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 xml:space="preserve">彩色打印机  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  </w:t>
      </w:r>
    </w:p>
    <w:p w14:paraId="6F08B7B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</w:p>
    <w:p w14:paraId="255F154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商务要求</w:t>
      </w:r>
    </w:p>
    <w:p w14:paraId="30D3DC7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/>
          <w:highlight w:val="none"/>
          <w:lang w:val="en-US" w:eastAsia="zh-Hans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所投设备要求原厂全质保3年</w:t>
      </w:r>
    </w:p>
    <w:p w14:paraId="438D7038">
      <w:pPr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</w:p>
    <w:p w14:paraId="700A2A81">
      <w:p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6B7B86CE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default" w:ascii="仿宋" w:hAnsi="仿宋" w:eastAsia="仿宋" w:cs="仿宋"/>
          <w:b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  <w:t>标段2心电及基础医疗设备（核心产品：监护仪）</w:t>
      </w:r>
    </w:p>
    <w:p w14:paraId="5EB7CAC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一、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动态血压、动态心电图     </w:t>
      </w:r>
      <w:r>
        <w:rPr>
          <w:rFonts w:hint="eastAsia" w:ascii="仿宋" w:hAnsi="仿宋" w:eastAsia="仿宋" w:cs="仿宋"/>
          <w:b/>
          <w:color w:val="000000"/>
          <w:sz w:val="21"/>
          <w:szCs w:val="21"/>
          <w:highlight w:val="none"/>
        </w:rPr>
        <w:t xml:space="preserve"> 1套</w:t>
      </w:r>
    </w:p>
    <w:p w14:paraId="72EBAC24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42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color w:val="000000"/>
          <w:sz w:val="21"/>
          <w:szCs w:val="21"/>
          <w:highlight w:val="none"/>
        </w:rPr>
        <w:t>动态血压监测仪招标参数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</w:t>
      </w:r>
    </w:p>
    <w:p w14:paraId="325CA79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采集盒重量≤1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0g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 xml:space="preserve">  ≥2个</w:t>
      </w:r>
    </w:p>
    <w:p w14:paraId="76B0608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彩色屏幕显示</w:t>
      </w:r>
    </w:p>
    <w:p w14:paraId="430E27B3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支持事件记录功能，结合事件记录对血压数据进行分析</w:t>
      </w:r>
    </w:p>
    <w:p w14:paraId="757214C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支持体位记录功能，能够辅助临床判断患者血压测量时的体位情况</w:t>
      </w:r>
    </w:p>
    <w:p w14:paraId="5F3201A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数据存储器：闪存储存，存储≥300组数据</w:t>
      </w:r>
    </w:p>
    <w:p w14:paraId="7931F967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测量方法：示波法</w:t>
      </w:r>
    </w:p>
    <w:p w14:paraId="090EFFD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7.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量程：0 mmHg~300 mmHg，精度：±3 mmHg</w:t>
      </w:r>
    </w:p>
    <w:p w14:paraId="6B2E9C3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▲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8.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压力测量范围：10 mmHg~290 mmHg，误差：±5 mmHg</w:t>
      </w:r>
    </w:p>
    <w:p w14:paraId="07FD8A8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9.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脉率测量范围：40 bpm~240 bpm</w:t>
      </w:r>
    </w:p>
    <w:p w14:paraId="47E352A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10.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过压保护：具备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</w:t>
      </w:r>
    </w:p>
    <w:p w14:paraId="0830739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监测间隔：多种监测时间可调</w:t>
      </w:r>
    </w:p>
    <w:p w14:paraId="6F2EAA0B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安全系统：最大充气气压为300 mmHg，最大测量时长为120 s</w:t>
      </w:r>
    </w:p>
    <w:p w14:paraId="322B590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能够自动生成解释性总结，提供诊断术语库</w:t>
      </w:r>
    </w:p>
    <w:p w14:paraId="246BA3E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具有智能检索功能，支持对病例进行快速查找</w:t>
      </w:r>
    </w:p>
    <w:p w14:paraId="737335F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具有数据表、统计表、直方图、饼图、昼夜节律图等分析工具</w:t>
      </w:r>
    </w:p>
    <w:p w14:paraId="7271497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支持平均压、测量比较功能、脉压分析、动态动脉硬化指数分析、晨峰血压分析、白大衣分析，多种分析功能辅助医生分析诊断</w:t>
      </w:r>
    </w:p>
    <w:p w14:paraId="39570EF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17.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相关图分析：可查看收缩压和舒张压相关性，查看全部和部分相关图，数据范围可支持总体、白天、夜间</w:t>
      </w:r>
    </w:p>
    <w:p w14:paraId="306BFC9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18.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提供病人信息、管理列表、报告内容自定义配置，灵活的配置满足多样化的需求</w:t>
      </w:r>
    </w:p>
    <w:p w14:paraId="182F91F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19.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数据管理和报告打印：用户可以编辑、存储、打印病人的血压、数据表、直方图、饼图、昼夜节律图等信息</w:t>
      </w:r>
    </w:p>
    <w:p w14:paraId="15A91D7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82" w:name="_Toc79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24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小时动态心电图工作站招标参数（12道）</w:t>
      </w:r>
      <w:bookmarkEnd w:id="82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 </w:t>
      </w:r>
    </w:p>
    <w:p w14:paraId="2FE6A004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1.采集盒重量≤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0g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 2个</w:t>
      </w:r>
    </w:p>
    <w:p w14:paraId="1D153B9E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2.直流供电</w:t>
      </w:r>
    </w:p>
    <w:p w14:paraId="1436347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3.采集盒屏幕显示波形，可以查看电极连接情况及病人信息。</w:t>
      </w:r>
    </w:p>
    <w:p w14:paraId="71D654C3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4.具有事件按钮，可以准确记录事件发生的时间</w:t>
      </w:r>
    </w:p>
    <w:p w14:paraId="457143A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5.防水功能：具备</w:t>
      </w:r>
    </w:p>
    <w:p w14:paraId="78CCB885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▲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6.频率响应：0.05～60Hz</w:t>
      </w:r>
    </w:p>
    <w:p w14:paraId="327AF7E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7.输入阻抗：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≥20MΩ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 </w:t>
      </w:r>
    </w:p>
    <w:p w14:paraId="165D667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8.噪声电平：≤50μVp-p</w:t>
      </w:r>
    </w:p>
    <w:p w14:paraId="595F98A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9.极化电压：±300mV          </w:t>
      </w:r>
    </w:p>
    <w:p w14:paraId="2F838C3E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10.共模抑制比（CMRR）：≥100dB             </w:t>
      </w:r>
    </w:p>
    <w:p w14:paraId="5A40E3F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default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11.增益：0.5、1、2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等可调</w:t>
      </w:r>
    </w:p>
    <w:p w14:paraId="7092EF6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12.记录通道：12通道 /3通道         </w:t>
      </w:r>
    </w:p>
    <w:p w14:paraId="421CD0B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13.采样率：≥4种</w:t>
      </w:r>
    </w:p>
    <w:p w14:paraId="0B846433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14. A/D转换精度：≥4档可调</w:t>
      </w:r>
    </w:p>
    <w:p w14:paraId="1AEF122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15.软件同时兼容3/12导联记录盒</w:t>
      </w:r>
    </w:p>
    <w:p w14:paraId="0688907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16.重分析功能</w:t>
      </w:r>
    </w:p>
    <w:p w14:paraId="369F36E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17.具有叠加反混淆分析功能，模板聚类后可将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模板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的内的心电波形叠加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并能根据形态差异辨出所需要的心搏并加以修改，可浏览、分析、修改波形；具有≥5个叠加子分析窗。 支持叠加图和直方图的联动分析和修改</w:t>
      </w:r>
    </w:p>
    <w:p w14:paraId="1B20215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18.具有散点图逆向编辑条图功能，可以单独显示每个小时的散点图。支持散点图和叠加图联合分析。</w:t>
      </w:r>
    </w:p>
    <w:p w14:paraId="70D718F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19.软件对记录的所有动态心电图数据的ST段变化进行统计总结，显示ST段变化的趋势；可快速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地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查找各个时间点心电图和ST段变化，可修改/添加ST事件</w:t>
      </w:r>
    </w:p>
    <w:p w14:paraId="1F56B2C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20.具有瀑布图功能，便于观察P-R间期</w:t>
      </w:r>
    </w:p>
    <w:p w14:paraId="2771EB8C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21.可以对AOO、VOO、AAI、VVI、DDD等起搏器进行分析。</w:t>
      </w:r>
    </w:p>
    <w:p w14:paraId="2A2F77E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22.心率变异分析：从R-R间期散点图、时域趋势图、频域趋势图、时域趋势表、频域趋势表、长时程心率变异、心率变异三维图</w:t>
      </w:r>
    </w:p>
    <w:p w14:paraId="1EE9D20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23.具有房扑、房颤分析功能</w:t>
      </w:r>
    </w:p>
    <w:p w14:paraId="784F071E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24.具备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24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小时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动态血压、动态心电专用工作站一套</w:t>
      </w:r>
    </w:p>
    <w:p w14:paraId="36ADB639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二、十二导联心电图机   2台</w:t>
      </w:r>
    </w:p>
    <w:p w14:paraId="60A5FEBC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1、心电信号处理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1.1 ECG输入：同步采集标准12导联；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1.2 除颤保护：具有抗除颤电击保护功能；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1.3 共模抑制比：≥105dB；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1.4 灵敏度选择：2.5、5、10、20mm/mv等；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1.5 抗干扰滤波：具有交流滤波、肌电滤波、漂移滤波功能；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1.6 输入阻抗：≥50MΩ@10Hz；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1.7 定标电压：1mV±1%；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1.8 耐极化电压：≥±650mV；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▲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1.9 采样速率：≥51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000/秒/通道；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1.10 时间常数：≥5s；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1.11 交流滤波器：50/60Hz，≥20dB；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1.12 漂移滤波器：0.25/0.5Hz，≥3dB；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1.13 肌电滤波器：25/35Hz ，≥3dB；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1.14 高频截止滤波器：75/100/150Hz。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2、显示信息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2.1 显示屏：≥7英寸，可同屏显示12道ECG波形；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2.2 显示内容：显示菜单、心率、病人姓名、导联选择、走纸速度、增益、滤波器、时钟、导联脱落等。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3、记录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3.1 走纸速度：5、12.5、25、50 mm/sec ±3%；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3.2 噪声电平：≤15μVp-p；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3.3 基线稳定性：灵敏度变化时（无信号输入）其位移≤2mm；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3.4 增益切换：1/4、1/2、1、2、自动；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3.5 记录方式：自动记录、手动记录、回顾记录、延长记录（自动记录方式下如需要延长波形）、压缩记录等方式；可在记录报告中标记异常波形；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3.6 导联：标准12导联、十二道同步采集及记录；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3.7 外接存储器：可使用SD卡或U盘，可存储≥10000件心电图文件；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3.8 记录纸：可打印≥210mm宽记录纸（卷纸和折纸均可使用）或普通A4纸；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3.9 配备打印机：可连接USB打印机或热敏打印机。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4、其他功能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4.1 电源：交直流两用，内置可充电锂电池，可连续使用≥90分钟；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4.2 分析功能：具有自动诊断分析功能，并能调阅自动诊断；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4.3 传输功能：具有自动传输心电数据功能，能自动或手动上传新采集及传输未成功的心电数据；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4.4 数据接口：内置标准的lan口、无线Wi-Fi模块（支持2.4GHz/5.1GHz/5.8GHz无线频率范围）、标准的USB接口；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4.5 显示屏操作：支持触摸屏操作和按键操作；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4.6 输入法：含中英文输入法，屏显内容中文显示； 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highlight w:val="none"/>
        </w:rPr>
        <w:t>4.7 起搏检测：具备起搏检测功能，独立起搏通道，支持起搏钉标识与显示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。</w:t>
      </w:r>
    </w:p>
    <w:p w14:paraId="54425BD4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345" w:after="330" w:line="400" w:lineRule="exact"/>
        <w:jc w:val="both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三、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医用雾化器（压缩雾化器）6台</w:t>
      </w:r>
    </w:p>
    <w:p w14:paraId="0FA96D7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1.雾化速度每分钟≥0.1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ml。</w:t>
      </w:r>
    </w:p>
    <w:p w14:paraId="1EF6F6C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内含鼻插，可同时给鼻腔做雾化。</w:t>
      </w:r>
    </w:p>
    <w:p w14:paraId="16DDC49C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3.一键操作。</w:t>
      </w:r>
    </w:p>
    <w:p w14:paraId="1EF2B14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83" w:name="_Toc19600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四、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听诊器（数量：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0）</w:t>
      </w:r>
      <w:bookmarkEnd w:id="83"/>
    </w:p>
    <w:p w14:paraId="48184B12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导管长度：从三通到听诊器的长度约为50cm</w:t>
      </w:r>
    </w:p>
    <w:p w14:paraId="68EF48B2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听头直径：36mm</w:t>
      </w:r>
    </w:p>
    <w:p w14:paraId="3F75F20D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材质：钢材、塑料管、弹簧片组成</w:t>
      </w:r>
    </w:p>
    <w:p w14:paraId="31D492B5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用途：供听诊人体心、肺等器官活动声响变化用。</w:t>
      </w:r>
    </w:p>
    <w:p w14:paraId="1D0A8699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84" w:name="_Toc23833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电子血压计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 xml:space="preserve">  5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0台</w:t>
      </w:r>
      <w:bookmarkEnd w:id="84"/>
    </w:p>
    <w:p w14:paraId="04039FF5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测量方式：臂式/示波测定法</w:t>
      </w:r>
    </w:p>
    <w:p w14:paraId="1DCC818E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显示：LED数字显示</w:t>
      </w:r>
    </w:p>
    <w:p w14:paraId="0CFAA8F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测量范围：0-300mmHG</w:t>
      </w:r>
    </w:p>
    <w:p w14:paraId="101CB3F3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精度：±3mmHg以内</w:t>
      </w:r>
    </w:p>
    <w:p w14:paraId="6F09BFB9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20" w:firstLineChars="20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模式：连续运行</w:t>
      </w:r>
    </w:p>
    <w:p w14:paraId="7FD9A2C3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85" w:name="_Toc20561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六、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排痰仪      1台</w:t>
      </w:r>
      <w:bookmarkEnd w:id="85"/>
    </w:p>
    <w:p w14:paraId="643D1909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全胸多频震荡排痰机技术参数</w:t>
      </w:r>
    </w:p>
    <w:p w14:paraId="6D00225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1.适用人群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成人、儿童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；</w:t>
      </w:r>
    </w:p>
    <w:p w14:paraId="39D09268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2.彩色触摸屏≥5英寸，中文菜单操作</w:t>
      </w:r>
    </w:p>
    <w:p w14:paraId="2E33D2B4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3.导气方式：采用二级导气软管同步向充气背心充、放气。每个背心同时连接2根导气软管，使背心充气均匀。</w:t>
      </w:r>
    </w:p>
    <w:p w14:paraId="3B64933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4.导气管：内置金属丝支撑，可自动锁定，接口处软硅胶接头。</w:t>
      </w:r>
    </w:p>
    <w:p w14:paraId="69735A2A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5.工作模式：手动模式，≥4种自动模式及自定义模式；</w:t>
      </w:r>
    </w:p>
    <w:p w14:paraId="16BEA24A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6.排痰机振动频率范围：5Hz--20Hz，连续可调，误差为±20％。</w:t>
      </w:r>
    </w:p>
    <w:p w14:paraId="7DF62EC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▲7.压力设置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0.5Kpa--3.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Kpa</w:t>
      </w:r>
    </w:p>
    <w:p w14:paraId="05E862AD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8.定时功能：自动模式定时时间5min--20min，手动模式定时时间1min--60min，步距为1min。</w:t>
      </w:r>
    </w:p>
    <w:p w14:paraId="1843CCF8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9.设备配有手持控制器</w:t>
      </w:r>
    </w:p>
    <w:p w14:paraId="2433EC2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10.工作噪音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≤70dB;</w:t>
      </w:r>
    </w:p>
    <w:p w14:paraId="4393AEF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11.充气背心：背心由外套及气囊两部分组成，可以拆卸，外套可按普通衣物的方式随时进行清洗和消毒。可选配一次性充气背心及胸带。</w:t>
      </w:r>
    </w:p>
    <w:p w14:paraId="50114DD5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12.标配：标准全胸充气背心≥3个、简易半胸充气带≥3个。</w:t>
      </w:r>
    </w:p>
    <w:p w14:paraId="7B52608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eastAsia" w:ascii="仿宋" w:hAnsi="仿宋" w:eastAsia="仿宋" w:cs="仿宋"/>
          <w:b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</w:t>
      </w:r>
      <w:bookmarkStart w:id="86" w:name="_Toc31544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七、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肺功能仪      1台</w:t>
      </w:r>
      <w:bookmarkEnd w:id="86"/>
    </w:p>
    <w:p w14:paraId="48F04F7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87" w:name="_Toc6937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肺功能仪技术参数</w:t>
      </w:r>
      <w:bookmarkEnd w:id="87"/>
    </w:p>
    <w:p w14:paraId="35C1575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88" w:name="_Toc31459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一、产品功能参数</w:t>
      </w:r>
      <w:bookmarkEnd w:id="88"/>
    </w:p>
    <w:p w14:paraId="6217099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▲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检测显示参数包含：FVC（用力肺活量）：FVC、FEV1、FEV3、FEV6、FEV1/FVC、FEV1/VC Max、PEF、FEF25、FEF50、FEF75、MMEF、VEXP、FET 等呼气指标，PIF 等吸气指标；VC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肺活量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：VC、VT、IRV、ERV、IC等参数；</w:t>
      </w:r>
    </w:p>
    <w:p w14:paraId="3A80DEA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具有MV测试功能模块；</w:t>
      </w:r>
    </w:p>
    <w:p w14:paraId="47ED4E7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可进行支气管舒张试验，支持用药前后对比测试；</w:t>
      </w:r>
    </w:p>
    <w:p w14:paraId="1B3325E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可检测呼气、吸气指标，实时显示动态曲线（流量容积曲线、时间容积曲线）；含有中国人的预计值；</w:t>
      </w:r>
    </w:p>
    <w:p w14:paraId="15E6C749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具备交叉感染防控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设计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，传感器可拆卸、清洗、消毒，可使用一次性传感器或呼吸过滤器；</w:t>
      </w:r>
    </w:p>
    <w:p w14:paraId="1BD070B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仪器自带打印功能同时支持A4 报告打印；</w:t>
      </w:r>
    </w:p>
    <w:p w14:paraId="22A3298B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可显示多次测量预设曲线，叠加图形，用不同颜色进行实测曲线对比</w:t>
      </w:r>
    </w:p>
    <w:p w14:paraId="3A77BA6D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体积检测：流量积分法；</w:t>
      </w:r>
    </w:p>
    <w:p w14:paraId="481397E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9.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流量范围：±16L/s；</w:t>
      </w:r>
    </w:p>
    <w:p w14:paraId="3D455E2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10.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流速精度：±5%或±200ml/s，取大者；</w:t>
      </w:r>
    </w:p>
    <w:p w14:paraId="0380DB3B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FEF25，FEF50，FEF75精度±5%或±200ml/s，取大者，对小气道进行评估；</w:t>
      </w:r>
    </w:p>
    <w:p w14:paraId="79A80B0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容量范围：0-16L；</w:t>
      </w:r>
    </w:p>
    <w:p w14:paraId="6084430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容量精度：±0.05L；</w:t>
      </w:r>
    </w:p>
    <w:p w14:paraId="1C0388EE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时间范围：0-30s；</w:t>
      </w:r>
    </w:p>
    <w:p w14:paraId="14946A1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时间精度：±0.1s；</w:t>
      </w:r>
    </w:p>
    <w:p w14:paraId="03B6F20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16.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频率范围：0-120 次/分钟；</w:t>
      </w:r>
    </w:p>
    <w:p w14:paraId="4D29787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17.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频率精度：±1 次/分钟；</w:t>
      </w:r>
    </w:p>
    <w:p w14:paraId="625D512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18.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分钟通气量范围：0-250L/min；</w:t>
      </w:r>
    </w:p>
    <w:p w14:paraId="6256278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19.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配备同品牌一氧化氮检测仪一台；</w:t>
      </w:r>
    </w:p>
    <w:p w14:paraId="01B1520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20.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分钟通气量精度：±3%或±15L/min；</w:t>
      </w:r>
    </w:p>
    <w:p w14:paraId="3E8DAED3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流量探头呼气阻力：在0~16 L/s 范围内，≤ 0.15kPa/L/s；</w:t>
      </w:r>
    </w:p>
    <w:p w14:paraId="2C750D93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≥8英寸触摸屏和整机集成外置快捷按键两种控制方式</w:t>
      </w:r>
    </w:p>
    <w:p w14:paraId="2D3E56C9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23.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存储病例：≥9000份病人数据存储；</w:t>
      </w:r>
    </w:p>
    <w:p w14:paraId="6147739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24.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数据接口：主机提供≥4个USB接口，可实现数据传输与软件升级，可外接鼠标、键盘操作，可连接打印机建立工作站；</w:t>
      </w:r>
    </w:p>
    <w:p w14:paraId="0E42E4B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25.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具备自动用于BTPS 校正的外置环境参数传感器</w:t>
      </w:r>
    </w:p>
    <w:p w14:paraId="16E2C96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89" w:name="_Toc31153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八、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血气分析仪参数    1台</w:t>
      </w:r>
      <w:bookmarkEnd w:id="89"/>
    </w:p>
    <w:p w14:paraId="2519582B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方法学：电极法</w:t>
      </w:r>
    </w:p>
    <w:p w14:paraId="5DB6FCC5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进样方式：自动吸样进样，支持注射器模式、毛细管模式</w:t>
      </w:r>
    </w:p>
    <w:p w14:paraId="689FDB87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最低用血量：≤80μL</w:t>
      </w:r>
    </w:p>
    <w:p w14:paraId="24818997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测试参数：PH、PO2、PCO2、Na＋、K＋、CL-、Ca++、Hct、Lac、Glu  </w:t>
      </w:r>
    </w:p>
    <w:p w14:paraId="63BFE72C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计算参数有cH+，HCO3-act，HCO3-std，BE(ecf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，BE(B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，BB(B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，ctCO2，sO2(est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，Ca++(7.4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，AnGap等≥30项</w:t>
      </w:r>
    </w:p>
    <w:p w14:paraId="1D17270C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样本类型支持动脉血、静脉血、混合静脉血等≥6种  </w:t>
      </w:r>
    </w:p>
    <w:p w14:paraId="7E20F96A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检测时间：从开始测量本次样本到给出本次样本血气结果≤60s</w:t>
      </w:r>
    </w:p>
    <w:p w14:paraId="22889BEA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具有自定义参数组合功能</w:t>
      </w:r>
    </w:p>
    <w:p w14:paraId="64CABE06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检测耗材：测试卡、定标液，常温（2~26 ℃）或冷藏（2~8 ℃）保存</w:t>
      </w:r>
    </w:p>
    <w:p w14:paraId="5357634A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耗材更换：仅需更换测试卡、试剂包，耗材信息机内自动识别</w:t>
      </w:r>
    </w:p>
    <w:p w14:paraId="5A1AE65B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质量控制：提供原厂配套三级液体质控品，支持L-J 、Wesgard质控规则</w:t>
      </w:r>
    </w:p>
    <w:p w14:paraId="4840CAFA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≥10英寸彩色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液晶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显示屏 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内置操作指导视频</w:t>
      </w:r>
    </w:p>
    <w:p w14:paraId="0973D9B2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数据存储：病人样本测试结果≥60000个 ，质控结果≥2000个 ，室间质评数据≥5000个 ，支持U盘导出备份 。</w:t>
      </w:r>
    </w:p>
    <w:p w14:paraId="16BFB167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内置5000mAh高容量可充电锂电池，断电后可连续测量时间≥2h（含打印）  </w:t>
      </w:r>
    </w:p>
    <w:p w14:paraId="79E7B9E8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仪器内置热敏打印机，可打印病人样本结果、质控分析结果、室间质评、定标分析结果及日志等。</w:t>
      </w:r>
    </w:p>
    <w:p w14:paraId="23463EBA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数据接口：RS232串口≥1个、网络接口≥1个、USB ≥2个</w:t>
      </w:r>
    </w:p>
    <w:p w14:paraId="53109E26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支持仪器故障一键排除</w:t>
      </w:r>
    </w:p>
    <w:p w14:paraId="0CA20BF1">
      <w:pPr>
        <w:pStyle w:val="7"/>
        <w:keepNext w:val="0"/>
        <w:keepLines w:val="0"/>
        <w:pageBreakBefore w:val="0"/>
        <w:numPr>
          <w:ilvl w:val="0"/>
          <w:numId w:val="8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支持超出危急值范围声音报警提示</w:t>
      </w:r>
    </w:p>
    <w:p w14:paraId="1BD39BA2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345" w:after="330" w:line="400" w:lineRule="exact"/>
        <w:jc w:val="lef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90" w:name="_Toc16934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九、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身高坐高计儿童身高测量仪体检身高尺测量器（2米）  1台</w:t>
      </w:r>
      <w:bookmarkEnd w:id="90"/>
    </w:p>
    <w:p w14:paraId="4E1C4C6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身高体重测量仪参数</w:t>
      </w:r>
    </w:p>
    <w:p w14:paraId="179B5C39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1.三岁以上儿童及青少年身高体重，坐高体重检测。</w:t>
      </w:r>
    </w:p>
    <w:p w14:paraId="01E6631A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2.自动模式和手动模式；</w:t>
      </w:r>
    </w:p>
    <w:p w14:paraId="50A1E21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3.身高测量方式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超声波测距</w:t>
      </w:r>
    </w:p>
    <w:p w14:paraId="18D62C4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4.体重测量方式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精密平衡梁式压力传感器测重秤盘（非铸铁）</w:t>
      </w:r>
    </w:p>
    <w:p w14:paraId="59E7ECB2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5.显示方式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主显示屏LED显示屏</w:t>
      </w:r>
    </w:p>
    <w:p w14:paraId="4F44C619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6.身高测量范围：0-180cm   分度值0.1cm7.体重测量范围：1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150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kg    分度值0.1kg</w:t>
      </w:r>
    </w:p>
    <w:p w14:paraId="234CA19D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8.坐高测量范围：20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150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cm  分度值0.1cm</w:t>
      </w:r>
    </w:p>
    <w:p w14:paraId="7F701FE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9.语音自动播报测量结果</w:t>
      </w:r>
    </w:p>
    <w:p w14:paraId="388E794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10.数据输出</w:t>
      </w:r>
    </w:p>
    <w:p w14:paraId="2DF834C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402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  <w:highlight w:val="none"/>
        </w:rPr>
        <w:t>1</w:t>
      </w:r>
      <w:r>
        <w:rPr>
          <w:rFonts w:hint="eastAsia" w:ascii="仿宋" w:hAnsi="仿宋" w:eastAsia="仿宋" w:cs="仿宋"/>
          <w:b w:val="0"/>
          <w:bCs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/>
          <w:sz w:val="21"/>
          <w:szCs w:val="21"/>
          <w:highlight w:val="none"/>
        </w:rPr>
        <w:t>.待机实时显示：日期、时间、温度</w:t>
      </w:r>
    </w:p>
    <w:p w14:paraId="4579D08E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outlineLvl w:val="0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bookmarkStart w:id="91" w:name="_Toc5483"/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十、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</w:rPr>
        <w:t>电动吸引器（吸痰器）  3台</w:t>
      </w:r>
      <w:bookmarkEnd w:id="91"/>
    </w:p>
    <w:p w14:paraId="2EBA9078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主要性能指标：</w:t>
      </w:r>
    </w:p>
    <w:p w14:paraId="29DDED2A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1.负压表显示吸引压力；</w:t>
      </w:r>
    </w:p>
    <w:p w14:paraId="115285CE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2.设有止逆阀，防止正压产生；设有浮子阀防止液体吸入负压泵内；</w:t>
      </w:r>
    </w:p>
    <w:p w14:paraId="4493C82A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3.大口径贮液瓶，配备密封环的瓶塞；</w:t>
      </w:r>
    </w:p>
    <w:p w14:paraId="39085B2E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4.配备的空气过滤器。</w:t>
      </w:r>
    </w:p>
    <w:p w14:paraId="7A46EC0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5.极限负压值：≥0.08Mpa；</w:t>
      </w:r>
    </w:p>
    <w:p w14:paraId="0319E72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6.负压调节范围：0～0.08Mpa；</w:t>
      </w:r>
    </w:p>
    <w:p w14:paraId="0D4DE145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7.抽气速率：≥15L/min；</w:t>
      </w:r>
    </w:p>
    <w:p w14:paraId="333FAEB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8.输入功率：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≥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140VA；</w:t>
      </w:r>
    </w:p>
    <w:p w14:paraId="58972F0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配置清单：主机                    1台</w:t>
      </w:r>
    </w:p>
    <w:p w14:paraId="2310A09A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吸引管                  1根</w:t>
      </w:r>
    </w:p>
    <w:p w14:paraId="628441D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储液瓶    1000ml        1只</w:t>
      </w:r>
    </w:p>
    <w:p w14:paraId="5E81BD1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firstLine="100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连接管（带过滤器）      1根</w:t>
      </w:r>
    </w:p>
    <w:p w14:paraId="28D1497A">
      <w:pPr>
        <w:jc w:val="both"/>
        <w:rPr>
          <w:rFonts w:ascii="宋体" w:hAnsi="宋体"/>
          <w:b/>
          <w:sz w:val="28"/>
          <w:szCs w:val="28"/>
          <w:highlight w:val="none"/>
        </w:rPr>
      </w:pPr>
      <w:bookmarkStart w:id="92" w:name="_Toc26737"/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十一、单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</w:rPr>
        <w:t xml:space="preserve">通道微量注射泵参数：   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</w:rPr>
        <w:t>个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 </w:t>
      </w:r>
    </w:p>
    <w:p w14:paraId="1C24266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整机设计使用年限≥10年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64F53163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注射精度≤0.005mL/h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391A714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速率范围：0.1-1200ml/h, 最小步进0.1ml/h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166317B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预置输液总量范围：0.1-9999ml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704319E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快进流速范围：0.1-1200ml/h，机器上有独立快进按键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78CDCB1E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支持注射器规格：5ml、10ml、20ml、30ml、50/60ml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等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；</w:t>
      </w:r>
    </w:p>
    <w:p w14:paraId="5A5CD10D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LCD显示屏，可同屏显示：速度、当前注射状态、累计量、电池状态、报警压力档位和在线压力等信息；</w:t>
      </w:r>
    </w:p>
    <w:p w14:paraId="5A91E03B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7.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锁屏功能：支持自动锁屏，自动锁屏时间可调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52C273A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8.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在线滴定功能；</w:t>
      </w:r>
    </w:p>
    <w:p w14:paraId="2FB81CA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9.具备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声光报警提示，同时显示具体报警信息；</w:t>
      </w:r>
    </w:p>
    <w:p w14:paraId="67DB64E7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10.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在线动态压力监测，可实时显示当前压力数值；</w:t>
      </w:r>
    </w:p>
    <w:p w14:paraId="07E2A3DB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电池工作时间≥6小时@5ml/h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4EC4C65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接口支持RS232数据传输、护士呼叫、DC输入功能</w:t>
      </w:r>
    </w:p>
    <w:p w14:paraId="567D644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防异物及进液等级IP34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1BE0317E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可升级无线模块，实现无线联网监测；</w:t>
      </w:r>
    </w:p>
    <w:p w14:paraId="4595BC3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整机重量不超过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kg，主机自带提手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；</w:t>
      </w:r>
    </w:p>
    <w:p w14:paraId="43F0F84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满足EN1789标准，适合在救护车使用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。</w:t>
      </w:r>
    </w:p>
    <w:p w14:paraId="72F6A28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十二、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</w:rPr>
        <w:t>双通道微量注射泵参数：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</w:rPr>
        <w:t>个</w:t>
      </w:r>
      <w:bookmarkEnd w:id="92"/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 </w:t>
      </w:r>
    </w:p>
    <w:p w14:paraId="3C03284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具有注射器品牌尺寸标注系统。</w:t>
      </w:r>
    </w:p>
    <w:p w14:paraId="32A13B7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具有压力自动校准方法和系统。</w:t>
      </w:r>
    </w:p>
    <w:p w14:paraId="542644F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具有速度自动校准方法和系统。</w:t>
      </w:r>
    </w:p>
    <w:p w14:paraId="21B06357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具有滑块控制结构及含有该滑块控制结构的注射泵推进装置。</w:t>
      </w:r>
    </w:p>
    <w:p w14:paraId="0C010223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具有延长管脱落报警功能。</w:t>
      </w:r>
    </w:p>
    <w:p w14:paraId="110C7B3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泵和固定夹一体化装置，不需要任何工具安装和任意90℃旋转横竖固定；</w:t>
      </w:r>
    </w:p>
    <w:p w14:paraId="4A03545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7.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泵带有DC12车载电源接口，护士呼叫接口，电脑DS232接口。</w:t>
      </w:r>
    </w:p>
    <w:p w14:paraId="36555ADD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8.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可以和输液泵叠加组合成4／5/6/7/8通道输注集成系统，通过一条电源线输出。</w:t>
      </w:r>
    </w:p>
    <w:p w14:paraId="7288D10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9.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注射速率：10ml注射器0.1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400ml/h可调</w:t>
      </w:r>
    </w:p>
    <w:p w14:paraId="09C2A22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10.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20ml注射器0.1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600ml/h可调；</w:t>
      </w:r>
    </w:p>
    <w:p w14:paraId="557F665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30ml注射器0.1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900ml/h可调；</w:t>
      </w:r>
    </w:p>
    <w:p w14:paraId="5501394E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50ml注射器0.1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1500ml/h可调。</w:t>
      </w:r>
    </w:p>
    <w:p w14:paraId="2B14BC5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快进速度：10ml注射器5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400ml/h可调；</w:t>
      </w:r>
    </w:p>
    <w:p w14:paraId="30440EF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20ml注射器5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600ml/h可调；</w:t>
      </w:r>
    </w:p>
    <w:p w14:paraId="4FAF91E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30ml注射器5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900ml/h可调；</w:t>
      </w:r>
    </w:p>
    <w:p w14:paraId="420E319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50ml注射器5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1500ml/h可调。</w:t>
      </w:r>
    </w:p>
    <w:p w14:paraId="45F528E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17.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 xml:space="preserve">注射精度：≤±2% </w:t>
      </w:r>
    </w:p>
    <w:p w14:paraId="5EF3D2EB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18.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累计总量和限制量控制。</w:t>
      </w:r>
    </w:p>
    <w:p w14:paraId="021D517D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19.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报警功能≥10种。</w:t>
      </w:r>
    </w:p>
    <w:p w14:paraId="2A9BFC49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20.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内置充电电池，可连续工作≥5小时。</w:t>
      </w:r>
    </w:p>
    <w:p w14:paraId="0A53366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 xml:space="preserve">注射器精度自动校准并自定义保存品牌≥2种，内部存储≥20种注射器品牌可选。  </w:t>
      </w:r>
    </w:p>
    <w:p w14:paraId="5C7CC8BB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历史记录≥1000条</w:t>
      </w:r>
    </w:p>
    <w:p w14:paraId="37C8379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快速推注≥2种：暂停状态下快推显示速度，注射过程中快推动态显示快推量；</w:t>
      </w:r>
    </w:p>
    <w:p w14:paraId="1C2FA83B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残留报警≥2种模式。</w:t>
      </w:r>
    </w:p>
    <w:p w14:paraId="7819C08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KVO速度可调。</w:t>
      </w:r>
    </w:p>
    <w:p w14:paraId="4AB78A39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出现故障系统有声、光报警。</w:t>
      </w:r>
    </w:p>
    <w:p w14:paraId="06244AB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27.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报警音量≥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档可调</w:t>
      </w:r>
    </w:p>
    <w:p w14:paraId="7111C18E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28.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按键音≥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档可调；</w:t>
      </w:r>
    </w:p>
    <w:p w14:paraId="3E65AFC9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29.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具有注射中调速功能。</w:t>
      </w:r>
    </w:p>
    <w:p w14:paraId="6480A2C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30.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紧急断电报警功能。</w:t>
      </w:r>
    </w:p>
    <w:p w14:paraId="3A2E5E77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具有通道休眠功能。</w:t>
      </w:r>
    </w:p>
    <w:p w14:paraId="2327726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双通道一体机，可以分速输注。</w:t>
      </w:r>
    </w:p>
    <w:p w14:paraId="085A2A1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双色系设计，不同通道对应不同颜色。</w:t>
      </w:r>
    </w:p>
    <w:p w14:paraId="5220C61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显示屏幕≥2个，分别显示各通道的情况。</w:t>
      </w:r>
    </w:p>
    <w:p w14:paraId="2349924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eastAsia" w:ascii="仿宋" w:hAnsi="仿宋" w:eastAsia="仿宋" w:cs="仿宋"/>
          <w:b/>
          <w:sz w:val="21"/>
          <w:szCs w:val="21"/>
          <w:highlight w:val="none"/>
        </w:rPr>
      </w:pPr>
      <w:bookmarkStart w:id="93" w:name="_Toc10458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十三、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输液泵   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个</w:t>
      </w:r>
      <w:bookmarkEnd w:id="93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 </w:t>
      </w:r>
    </w:p>
    <w:p w14:paraId="34AF6227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outlineLvl w:val="0"/>
        <w:rPr>
          <w:rFonts w:hint="default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输液泵参数</w:t>
      </w:r>
    </w:p>
    <w:p w14:paraId="3F817C6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具有脉动补偿方法和系统功能。</w:t>
      </w:r>
    </w:p>
    <w:p w14:paraId="1B0CB37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输液指示灯可开启或关闭。</w:t>
      </w:r>
    </w:p>
    <w:p w14:paraId="757693A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数字键盘快捷输入。</w:t>
      </w:r>
    </w:p>
    <w:p w14:paraId="62D38E5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点滴传感器可插拔设计。</w:t>
      </w:r>
    </w:p>
    <w:p w14:paraId="4E265DCE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液晶屏显示信息≥8种：具有输液速度、预置量、累积量、输液器品牌、输液器规格、输液模式、压力档、压力动态显示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等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。</w:t>
      </w:r>
    </w:p>
    <w:p w14:paraId="1A80803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设备的电源接口≥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种，具有交流电源AC:100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240V,50/60Hz，车载电源DC12V，DC15V输出接口用于供电给输液加温器。</w:t>
      </w:r>
    </w:p>
    <w:p w14:paraId="1A8E051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7.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设备的信息接口≥3种。</w:t>
      </w:r>
    </w:p>
    <w:p w14:paraId="56D4C53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8.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输液器规格≥5种。</w:t>
      </w:r>
    </w:p>
    <w:p w14:paraId="1618CA4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9.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输液精度≤±5%。</w:t>
      </w:r>
    </w:p>
    <w:p w14:paraId="1601F2F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10.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冲洗速率可调。</w:t>
      </w:r>
    </w:p>
    <w:p w14:paraId="640D501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阻塞报警阀值≥10档可调。</w:t>
      </w:r>
    </w:p>
    <w:p w14:paraId="21BEA5D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报警≥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种。</w:t>
      </w:r>
    </w:p>
    <w:p w14:paraId="619678D9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具备输液速率设定。</w:t>
      </w:r>
    </w:p>
    <w:p w14:paraId="44F0755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14.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查询历史记录≥1000条，包括输液时间，速度，报警等输液状态信息。</w:t>
      </w:r>
    </w:p>
    <w:p w14:paraId="5C789F19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15.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充满电后可供泵以25ml/h速率下运行≥5小时以上。</w:t>
      </w:r>
    </w:p>
    <w:p w14:paraId="397D6BF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16.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报警音量≥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档可调。</w:t>
      </w:r>
    </w:p>
    <w:p w14:paraId="2310923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17.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按键音量≥3档可调。</w:t>
      </w:r>
    </w:p>
    <w:p w14:paraId="47190B82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18.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背光亮度≥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档可调。</w:t>
      </w:r>
    </w:p>
    <w:p w14:paraId="3C80418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19.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输液中调整输液速度功能：在不暂停输液的情况下，调整或改变输液速度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。</w:t>
      </w:r>
    </w:p>
    <w:p w14:paraId="089F047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20.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具备休眠功能</w:t>
      </w:r>
    </w:p>
    <w:p w14:paraId="559FF4C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21.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输液模式≥2种：流速模式、点滴模式。</w:t>
      </w:r>
    </w:p>
    <w:p w14:paraId="40DBD4E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22.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流速模式范围0.1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  <w:lang w:eastAsia="zh-CN"/>
        </w:rPr>
        <w:t>—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1000ml/h可调。</w:t>
      </w:r>
    </w:p>
    <w:p w14:paraId="49F0324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425" w:leftChars="0" w:hanging="425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23.</w:t>
      </w:r>
      <w:r>
        <w:rPr>
          <w:rFonts w:hint="eastAsia" w:ascii="仿宋" w:hAnsi="仿宋" w:eastAsia="仿宋" w:cs="仿宋"/>
          <w:color w:val="000000"/>
          <w:sz w:val="21"/>
          <w:szCs w:val="21"/>
          <w:highlight w:val="none"/>
        </w:rPr>
        <w:t>配置清单：输液泵主机一台，输液架一个，电源线一根，操作卡一张。</w:t>
      </w:r>
    </w:p>
    <w:p w14:paraId="5FA7B30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Chars="0"/>
        <w:outlineLvl w:val="0"/>
        <w:rPr>
          <w:rFonts w:hint="default" w:ascii="仿宋" w:hAnsi="仿宋" w:eastAsia="仿宋" w:cs="仿宋"/>
          <w:b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000000"/>
          <w:sz w:val="21"/>
          <w:szCs w:val="21"/>
          <w:highlight w:val="none"/>
          <w:lang w:val="en-US" w:eastAsia="zh-CN"/>
        </w:rPr>
        <w:t>十四、胰岛素泵  4台</w:t>
      </w:r>
    </w:p>
    <w:p w14:paraId="43D794A8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.防水：IP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7</w:t>
      </w:r>
    </w:p>
    <w:p w14:paraId="020DB73E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.屏幕显示：动画、图标、中文 </w:t>
      </w:r>
    </w:p>
    <w:p w14:paraId="2953C367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.储药器容量：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3mL </w:t>
      </w:r>
    </w:p>
    <w:p w14:paraId="2E2C3D8B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.胰岛素选择：U-100/ml </w:t>
      </w:r>
    </w:p>
    <w:p w14:paraId="41178D53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具备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装药自动定位读数功能</w:t>
      </w:r>
    </w:p>
    <w:p w14:paraId="0B4C150B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.操作模式：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种  </w:t>
      </w:r>
    </w:p>
    <w:p w14:paraId="6F2E0390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具备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背景光</w:t>
      </w:r>
    </w:p>
    <w:p w14:paraId="11955EEF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9.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具备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屏幕显示胰岛素余量</w:t>
      </w:r>
    </w:p>
    <w:p w14:paraId="06FAB614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10.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具备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屏幕显示电池余量</w:t>
      </w:r>
    </w:p>
    <w:p w14:paraId="5F09E61A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11.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具备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屏幕显示基础曲线</w:t>
      </w:r>
    </w:p>
    <w:p w14:paraId="7416DC68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12.基础率分段：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24个时段 </w:t>
      </w:r>
    </w:p>
    <w:p w14:paraId="52CD0A32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13.基础率输注最小时段：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≤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60分钟  </w:t>
      </w:r>
    </w:p>
    <w:p w14:paraId="0BD3D843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14.基础率输注方式：最小间隔2分钟</w:t>
      </w:r>
    </w:p>
    <w:p w14:paraId="4C5150E6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15.基础率设置范围：0.1U～4U   </w:t>
      </w:r>
    </w:p>
    <w:p w14:paraId="37BF1071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16.临基率方式：当前基础率的倍率</w:t>
      </w:r>
    </w:p>
    <w:p w14:paraId="2367A820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17.临基率范围：0% ～ 250%</w:t>
      </w:r>
    </w:p>
    <w:p w14:paraId="2A73850C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18.大剂量设置范围：0.1U～87U  </w:t>
      </w:r>
    </w:p>
    <w:p w14:paraId="49AF2535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19.大剂量输注速度：约10U/分钟 </w:t>
      </w:r>
    </w:p>
    <w:p w14:paraId="520B27B8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20.大剂量设置增量：0.1U(0-10U)，1U(10-87U) </w:t>
      </w:r>
    </w:p>
    <w:p w14:paraId="3421E005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21.预设餐前量：有  </w:t>
      </w:r>
    </w:p>
    <w:p w14:paraId="062A0781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22.上次餐前量显示：有  </w:t>
      </w:r>
    </w:p>
    <w:p w14:paraId="276E9627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23.日总量回顾：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50次 </w:t>
      </w:r>
    </w:p>
    <w:p w14:paraId="77AD8E1F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24.基础量回顾：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50次 </w:t>
      </w:r>
    </w:p>
    <w:p w14:paraId="26619EFE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25.大剂量回顾：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50次 </w:t>
      </w:r>
    </w:p>
    <w:p w14:paraId="6FA84B77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26.排气回顾：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50次 </w:t>
      </w:r>
    </w:p>
    <w:p w14:paraId="014EADDB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27.报警回顾：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50次  </w:t>
      </w:r>
    </w:p>
    <w:p w14:paraId="3ED05C27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28.自动报警功能显示：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项 </w:t>
      </w:r>
    </w:p>
    <w:p w14:paraId="45E07D7A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29.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具备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报警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功能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 </w:t>
      </w:r>
    </w:p>
    <w:p w14:paraId="65BD1E46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30.电池：3.0V锂电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池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</w:t>
      </w:r>
    </w:p>
    <w:p w14:paraId="20F8C5F4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31.内部时钟：24 小时制   用户可调整时间，有备用电池  </w:t>
      </w:r>
    </w:p>
    <w:p w14:paraId="7FE51175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32.安全防护设定：自动锁键功能</w:t>
      </w:r>
    </w:p>
    <w:p w14:paraId="3AF8B3E2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210" w:leftChars="0" w:firstLine="0" w:firstLineChars="0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33.分 类：Bf型设备（防电击保护）</w:t>
      </w:r>
    </w:p>
    <w:p w14:paraId="6E7BAA9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94" w:name="_Toc12586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十五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、监护仪  20台</w:t>
      </w:r>
      <w:bookmarkEnd w:id="94"/>
    </w:p>
    <w:p w14:paraId="2A03867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病人监护仪技术参数</w:t>
      </w:r>
    </w:p>
    <w:p w14:paraId="59CCC45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整机要求：</w:t>
      </w:r>
    </w:p>
    <w:p w14:paraId="0D3A582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便携一体式监护仪。</w:t>
      </w:r>
    </w:p>
    <w:p w14:paraId="7AB9CAE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≥10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英寸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彩色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液晶显示屏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，分辨率≥800*600。</w:t>
      </w:r>
    </w:p>
    <w:p w14:paraId="5459423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标配锂电池，工作时间≥4小时。</w:t>
      </w:r>
    </w:p>
    <w:p w14:paraId="6510C558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标准配置可监测心电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呼吸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无创血压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血氧饱和度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脉搏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体温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。</w:t>
      </w:r>
    </w:p>
    <w:p w14:paraId="78823F43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95" w:name="_Toc2114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十六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、除颤仪     5台</w:t>
      </w:r>
      <w:bookmarkEnd w:id="95"/>
    </w:p>
    <w:p w14:paraId="5E13F5F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除颤监护仪技术参数</w:t>
      </w:r>
    </w:p>
    <w:p w14:paraId="5DA812A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96" w:name="_Toc7604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参数要求</w:t>
      </w:r>
      <w:bookmarkEnd w:id="96"/>
    </w:p>
    <w:p w14:paraId="1CB67354">
      <w:pPr>
        <w:pStyle w:val="7"/>
        <w:keepNext w:val="0"/>
        <w:keepLines w:val="0"/>
        <w:pageBreakBefore w:val="0"/>
        <w:numPr>
          <w:ilvl w:val="0"/>
          <w:numId w:val="9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防尘防水级别：≥IP44</w:t>
      </w:r>
    </w:p>
    <w:p w14:paraId="39DB8AC8">
      <w:pPr>
        <w:pStyle w:val="7"/>
        <w:keepNext w:val="0"/>
        <w:keepLines w:val="0"/>
        <w:pageBreakBefore w:val="0"/>
        <w:numPr>
          <w:ilvl w:val="0"/>
          <w:numId w:val="9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除颤监护仪面板按除颤操作分区显示</w:t>
      </w:r>
    </w:p>
    <w:p w14:paraId="35165A71">
      <w:pPr>
        <w:pStyle w:val="7"/>
        <w:keepNext w:val="0"/>
        <w:keepLines w:val="0"/>
        <w:pageBreakBefore w:val="0"/>
        <w:numPr>
          <w:ilvl w:val="0"/>
          <w:numId w:val="9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提供双色报警灯</w:t>
      </w:r>
    </w:p>
    <w:p w14:paraId="01696BD3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97" w:name="_Toc3235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2.显示屏</w:t>
      </w:r>
      <w:bookmarkEnd w:id="97"/>
    </w:p>
    <w:p w14:paraId="1FC44504">
      <w:pPr>
        <w:pStyle w:val="7"/>
        <w:keepNext w:val="0"/>
        <w:keepLines w:val="0"/>
        <w:pageBreakBefore w:val="0"/>
        <w:numPr>
          <w:ilvl w:val="0"/>
          <w:numId w:val="1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98" w:name="_Toc29623"/>
      <w:r>
        <w:rPr>
          <w:rFonts w:hint="eastAsia" w:ascii="仿宋" w:hAnsi="仿宋" w:eastAsia="仿宋" w:cs="仿宋"/>
          <w:sz w:val="21"/>
          <w:szCs w:val="21"/>
          <w:highlight w:val="none"/>
        </w:rPr>
        <w:t>彩色液晶显示屏≥7英寸；分辨率≥800×480像素；可显示≥4通道监护参数波形</w:t>
      </w:r>
      <w:bookmarkEnd w:id="98"/>
    </w:p>
    <w:p w14:paraId="66668430">
      <w:pPr>
        <w:pStyle w:val="7"/>
        <w:keepNext w:val="0"/>
        <w:keepLines w:val="0"/>
        <w:pageBreakBefore w:val="0"/>
        <w:numPr>
          <w:ilvl w:val="0"/>
          <w:numId w:val="1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99" w:name="_Toc7620"/>
      <w:r>
        <w:rPr>
          <w:rFonts w:hint="eastAsia" w:ascii="仿宋" w:hAnsi="仿宋" w:eastAsia="仿宋" w:cs="仿宋"/>
          <w:sz w:val="21"/>
          <w:szCs w:val="21"/>
          <w:highlight w:val="none"/>
        </w:rPr>
        <w:t>中文操作界面</w:t>
      </w:r>
      <w:bookmarkEnd w:id="99"/>
    </w:p>
    <w:p w14:paraId="3A212DA0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0" w:name="_Toc20719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3.电源及电池</w:t>
      </w:r>
      <w:bookmarkEnd w:id="100"/>
    </w:p>
    <w:p w14:paraId="500DEA68">
      <w:pPr>
        <w:pStyle w:val="7"/>
        <w:keepNext w:val="0"/>
        <w:keepLines w:val="0"/>
        <w:pageBreakBefore w:val="0"/>
        <w:numPr>
          <w:ilvl w:val="0"/>
          <w:numId w:val="1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/>
        <w:jc w:val="left"/>
        <w:outlineLvl w:val="2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1" w:name="_Toc30185"/>
      <w:r>
        <w:rPr>
          <w:rFonts w:hint="eastAsia" w:ascii="仿宋" w:hAnsi="仿宋" w:eastAsia="仿宋" w:cs="仿宋"/>
          <w:sz w:val="21"/>
          <w:szCs w:val="21"/>
          <w:highlight w:val="none"/>
        </w:rPr>
        <w:t>内置可充电锂电池，连续监护时间≥6小时；</w:t>
      </w:r>
      <w:bookmarkEnd w:id="101"/>
    </w:p>
    <w:p w14:paraId="0E1EC2DC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2" w:name="_Toc5179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4.手动除颤</w:t>
      </w:r>
      <w:bookmarkEnd w:id="102"/>
    </w:p>
    <w:p w14:paraId="6E1AB308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支持成人、小儿、新生儿</w:t>
      </w:r>
    </w:p>
    <w:p w14:paraId="59FF952C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采用双相波技术，双相指数截断（BTE）波形，波形参数可根据病人阻抗进行自动补偿</w:t>
      </w:r>
    </w:p>
    <w:p w14:paraId="36791699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手动除颤分为同步和非同步两种方式，体外除颤能量分≥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档</w:t>
      </w:r>
    </w:p>
    <w:p w14:paraId="0479B854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输出能量：成人最大能量可支持360J</w:t>
      </w:r>
    </w:p>
    <w:p w14:paraId="1BFBD6CA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充电至200J≤4s</w:t>
      </w:r>
    </w:p>
    <w:p w14:paraId="3FE033CC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除颤后心电基线恢复时间≤5s</w:t>
      </w:r>
    </w:p>
    <w:p w14:paraId="282483E6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体外除颤电极板支持显示病人接触阻抗状态；除颤监护仪界面可显示病人接触阻抗状态和接触阻抗值</w:t>
      </w:r>
    </w:p>
    <w:p w14:paraId="70D5C800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体外除颤电极板支持成人、小儿电极板一体式设计，无需额外小儿电极板转接件</w:t>
      </w:r>
    </w:p>
    <w:p w14:paraId="2CEE239E">
      <w:pPr>
        <w:pStyle w:val="7"/>
        <w:keepNext w:val="0"/>
        <w:keepLines w:val="0"/>
        <w:pageBreakBefore w:val="0"/>
        <w:numPr>
          <w:ilvl w:val="0"/>
          <w:numId w:val="11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体外除颤电极板具有能量选择、充电和放电操作</w:t>
      </w:r>
    </w:p>
    <w:p w14:paraId="37F86EE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3" w:name="_Toc30581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5.监护</w:t>
      </w:r>
      <w:bookmarkEnd w:id="103"/>
    </w:p>
    <w:p w14:paraId="173CFEB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支持≥3导心电监护</w:t>
      </w:r>
    </w:p>
    <w:p w14:paraId="77903398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4" w:name="_Toc8557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6.记录仪</w:t>
      </w:r>
      <w:bookmarkEnd w:id="104"/>
    </w:p>
    <w:p w14:paraId="6292FCE0">
      <w:pPr>
        <w:pStyle w:val="7"/>
        <w:keepNext w:val="0"/>
        <w:keepLines w:val="0"/>
        <w:pageBreakBefore w:val="0"/>
        <w:numPr>
          <w:ilvl w:val="0"/>
          <w:numId w:val="12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内置热敏记录仪</w:t>
      </w:r>
    </w:p>
    <w:p w14:paraId="31424219">
      <w:pPr>
        <w:pStyle w:val="7"/>
        <w:keepNext w:val="0"/>
        <w:keepLines w:val="0"/>
        <w:pageBreakBefore w:val="0"/>
        <w:numPr>
          <w:ilvl w:val="0"/>
          <w:numId w:val="12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自动打印报告：充放电、标记事件、自检、报警</w:t>
      </w:r>
    </w:p>
    <w:p w14:paraId="7A327768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5" w:name="_Toc15872"/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7.存储容量</w:t>
      </w:r>
      <w:bookmarkEnd w:id="105"/>
    </w:p>
    <w:p w14:paraId="6D8C371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可存储≥10小时连续心电波形；支持USB接口</w:t>
      </w:r>
    </w:p>
    <w:p w14:paraId="2234B16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345" w:after="330" w:line="400" w:lineRule="exact"/>
        <w:jc w:val="lef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6" w:name="_Toc18811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十七、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洗胃机   2台</w:t>
      </w:r>
      <w:bookmarkEnd w:id="106"/>
    </w:p>
    <w:p w14:paraId="13410713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自动洗胃机技术参数及主机、标准附件清单</w:t>
      </w:r>
    </w:p>
    <w:p w14:paraId="45AC91E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="0" w:firstLineChars="0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7" w:name="_Toc2109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技术参数</w:t>
      </w:r>
      <w:bookmarkEnd w:id="107"/>
    </w:p>
    <w:p w14:paraId="292DAC02">
      <w:pPr>
        <w:pStyle w:val="7"/>
        <w:keepNext w:val="0"/>
        <w:keepLines w:val="0"/>
        <w:pageBreakBefore w:val="0"/>
        <w:numPr>
          <w:ilvl w:val="1"/>
          <w:numId w:val="13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洗胃压力：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kPa-55kPa</w:t>
      </w:r>
    </w:p>
    <w:p w14:paraId="44685933">
      <w:pPr>
        <w:pStyle w:val="7"/>
        <w:keepNext w:val="0"/>
        <w:keepLines w:val="0"/>
        <w:pageBreakBefore w:val="0"/>
        <w:numPr>
          <w:ilvl w:val="1"/>
          <w:numId w:val="13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出胃液量：≤450ml/次</w:t>
      </w:r>
    </w:p>
    <w:p w14:paraId="0C8891FC">
      <w:pPr>
        <w:pStyle w:val="7"/>
        <w:keepNext w:val="0"/>
        <w:keepLines w:val="0"/>
        <w:pageBreakBefore w:val="0"/>
        <w:numPr>
          <w:ilvl w:val="1"/>
          <w:numId w:val="13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进胃液量：≤350ml/次</w:t>
      </w:r>
    </w:p>
    <w:p w14:paraId="64B9F72C">
      <w:pPr>
        <w:pStyle w:val="7"/>
        <w:keepNext w:val="0"/>
        <w:keepLines w:val="0"/>
        <w:pageBreakBefore w:val="0"/>
        <w:numPr>
          <w:ilvl w:val="1"/>
          <w:numId w:val="13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液量平衡：≤250ml/次</w:t>
      </w:r>
    </w:p>
    <w:p w14:paraId="5C6D0012">
      <w:pPr>
        <w:pStyle w:val="7"/>
        <w:keepNext w:val="0"/>
        <w:keepLines w:val="0"/>
        <w:pageBreakBefore w:val="0"/>
        <w:numPr>
          <w:ilvl w:val="1"/>
          <w:numId w:val="13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噪声：≤65dB(A)</w:t>
      </w:r>
    </w:p>
    <w:p w14:paraId="6D5462F8">
      <w:pPr>
        <w:pStyle w:val="7"/>
        <w:keepNext w:val="0"/>
        <w:keepLines w:val="0"/>
        <w:pageBreakBefore w:val="0"/>
        <w:numPr>
          <w:ilvl w:val="1"/>
          <w:numId w:val="13"/>
        </w:numPr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输入功率：≤80VA</w:t>
      </w:r>
    </w:p>
    <w:p w14:paraId="6D951920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ind w:left="0" w:leftChars="0" w:firstLine="0" w:firstLineChars="0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8" w:name="_Toc21462"/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主机、标准附件清单</w:t>
      </w:r>
      <w:bookmarkEnd w:id="108"/>
    </w:p>
    <w:p w14:paraId="13A2D589">
      <w:pPr>
        <w:pStyle w:val="7"/>
        <w:keepNext w:val="0"/>
        <w:keepLines w:val="0"/>
        <w:pageBreakBefore w:val="0"/>
        <w:numPr>
          <w:ilvl w:val="0"/>
          <w:numId w:val="14"/>
        </w:numPr>
        <w:kinsoku/>
        <w:overflowPunct/>
        <w:topLinePunct w:val="0"/>
        <w:bidi w:val="0"/>
        <w:adjustRightInd/>
        <w:snapToGrid/>
        <w:spacing w:line="400" w:lineRule="exact"/>
        <w:ind w:left="42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主机                             1台</w:t>
      </w:r>
    </w:p>
    <w:p w14:paraId="24B67EAE">
      <w:pPr>
        <w:pStyle w:val="7"/>
        <w:keepNext w:val="0"/>
        <w:keepLines w:val="0"/>
        <w:pageBreakBefore w:val="0"/>
        <w:numPr>
          <w:ilvl w:val="0"/>
          <w:numId w:val="14"/>
        </w:numPr>
        <w:kinsoku/>
        <w:overflowPunct/>
        <w:topLinePunct w:val="0"/>
        <w:bidi w:val="0"/>
        <w:adjustRightInd/>
        <w:snapToGrid/>
        <w:spacing w:line="400" w:lineRule="exact"/>
        <w:ind w:left="42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一次性使用负压引流（吸引）接管   3包</w:t>
      </w:r>
    </w:p>
    <w:p w14:paraId="7F14F7E6">
      <w:pPr>
        <w:pStyle w:val="7"/>
        <w:keepNext w:val="0"/>
        <w:keepLines w:val="0"/>
        <w:pageBreakBefore w:val="0"/>
        <w:numPr>
          <w:ilvl w:val="0"/>
          <w:numId w:val="14"/>
        </w:numPr>
        <w:kinsoku/>
        <w:overflowPunct/>
        <w:topLinePunct w:val="0"/>
        <w:bidi w:val="0"/>
        <w:adjustRightInd/>
        <w:snapToGrid/>
        <w:spacing w:line="400" w:lineRule="exact"/>
        <w:ind w:left="42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一次性使用胃管                   3根</w:t>
      </w:r>
    </w:p>
    <w:p w14:paraId="72B1ABF0">
      <w:pPr>
        <w:pStyle w:val="7"/>
        <w:keepNext w:val="0"/>
        <w:keepLines w:val="0"/>
        <w:pageBreakBefore w:val="0"/>
        <w:numPr>
          <w:ilvl w:val="0"/>
          <w:numId w:val="14"/>
        </w:numPr>
        <w:kinsoku/>
        <w:overflowPunct/>
        <w:topLinePunct w:val="0"/>
        <w:bidi w:val="0"/>
        <w:adjustRightInd/>
        <w:snapToGrid/>
        <w:spacing w:line="400" w:lineRule="exact"/>
        <w:ind w:left="42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防尘堵                           4个</w:t>
      </w:r>
    </w:p>
    <w:p w14:paraId="4212FF51">
      <w:pPr>
        <w:pStyle w:val="7"/>
        <w:keepNext w:val="0"/>
        <w:keepLines w:val="0"/>
        <w:pageBreakBefore w:val="0"/>
        <w:numPr>
          <w:ilvl w:val="0"/>
          <w:numId w:val="14"/>
        </w:numPr>
        <w:kinsoku/>
        <w:overflowPunct/>
        <w:topLinePunct w:val="0"/>
        <w:bidi w:val="0"/>
        <w:adjustRightInd/>
        <w:snapToGrid/>
        <w:spacing w:line="400" w:lineRule="exact"/>
        <w:ind w:left="420" w:leftChars="0" w:firstLineChars="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电源线                           1根</w:t>
      </w:r>
    </w:p>
    <w:p w14:paraId="65B45BB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outlineLvl w:val="0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09" w:name="_Toc5471"/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十八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 xml:space="preserve">、监护仪  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套</w:t>
      </w:r>
      <w:bookmarkEnd w:id="109"/>
    </w:p>
    <w:p w14:paraId="676DB404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10" w:name="_Toc28662"/>
      <w:r>
        <w:rPr>
          <w:rFonts w:hint="eastAsia" w:ascii="仿宋" w:hAnsi="仿宋" w:eastAsia="仿宋" w:cs="仿宋"/>
          <w:sz w:val="21"/>
          <w:szCs w:val="21"/>
          <w:highlight w:val="none"/>
        </w:rPr>
        <w:t>1整机要求：</w:t>
      </w:r>
      <w:bookmarkEnd w:id="110"/>
    </w:p>
    <w:p w14:paraId="4282A0C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both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1.1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模块化监护仪，主机集成内置≥2槽位插件槽，可选配升级IBP，CO2和AG任意参数模块的即插即用快速扩展临床应用。</w:t>
      </w:r>
    </w:p>
    <w:p w14:paraId="410E61C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both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1.2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整机无风扇设计，防水等级IPX1。</w:t>
      </w:r>
    </w:p>
    <w:p w14:paraId="117B3B17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both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≥12英寸彩色液晶屏及电容触摸屏，分辨率≥1280*800像素，≥8通道波形显示。</w:t>
      </w:r>
    </w:p>
    <w:p w14:paraId="2FC9BE5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both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1.4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显示屏采用宽视角技术。</w:t>
      </w:r>
    </w:p>
    <w:p w14:paraId="55AD0049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both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1.5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内置锂电池，插槽式设计。锂电池支持监护仪工作时间≥4小时。</w:t>
      </w:r>
    </w:p>
    <w:p w14:paraId="62EB00BF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adjustRightInd/>
        <w:snapToGrid/>
        <w:spacing w:line="400" w:lineRule="exact"/>
        <w:jc w:val="both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1.6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安全规格：ECG, TEMP, IBP, SpO2 , NIBP监测参数抗电击程度为防除颤CF型。</w:t>
      </w:r>
    </w:p>
    <w:p w14:paraId="5DB651ED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11" w:name="_Toc7697"/>
      <w:r>
        <w:rPr>
          <w:rFonts w:hint="eastAsia" w:ascii="仿宋" w:hAnsi="仿宋" w:eastAsia="仿宋" w:cs="仿宋"/>
          <w:sz w:val="21"/>
          <w:szCs w:val="21"/>
          <w:highlight w:val="none"/>
        </w:rPr>
        <w:t>2监测参数：</w:t>
      </w:r>
      <w:bookmarkEnd w:id="111"/>
    </w:p>
    <w:p w14:paraId="47452B5A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2.1配置心电，呼吸，无创血压，血氧饱和度，脉搏和双通道体温参数监测，具备双有创模块。</w:t>
      </w:r>
    </w:p>
    <w:p w14:paraId="535D44C2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2.2心电监护支持心率，ST段测量，心律失常分析，QT/QTc连续实时测量和对应报警功能。</w:t>
      </w:r>
    </w:p>
    <w:p w14:paraId="7C11005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2.3心电算法通过AHA/MIT-BIH数据库验证。</w:t>
      </w:r>
    </w:p>
    <w:p w14:paraId="1EA76D9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2.4提供窗口支持心脏下壁，侧壁和前壁对应多个ST片段的同屏实时显示，提供参考片段和实时片段的对比查看。</w:t>
      </w:r>
    </w:p>
    <w:p w14:paraId="5FB7312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2.5支持≥2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种心律失常分析，包括房颤分析。</w:t>
      </w:r>
    </w:p>
    <w:p w14:paraId="19B8BAAC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2.6QT和QTc实时监测参数测量范围：200～800 ms。</w:t>
      </w:r>
    </w:p>
    <w:p w14:paraId="46B296CC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2.7支持心电多导同步分析。</w:t>
      </w:r>
    </w:p>
    <w:p w14:paraId="41F3A75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2.8支持升级提供过去24小时心电概览报告查看与打印，包括心率统计结果，心律失常统计结果，ST统计和QT/QTc统计结果。</w:t>
      </w:r>
    </w:p>
    <w:p w14:paraId="6F5F0323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2.9配置无创血压测量，适用于成人，小儿和新生儿。无创血压成人测量范围：收缩压30~290mmH。</w:t>
      </w:r>
    </w:p>
    <w:p w14:paraId="03EF4D4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2.10提供手动，自动，连续、序列和整点5种测量模式，并提供24小时动态血压统计结果。</w:t>
      </w:r>
    </w:p>
    <w:p w14:paraId="152E1FBA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2.11提供双通道体温和温差参数的监测， 并可根据需要更改体温通道标名。</w:t>
      </w:r>
    </w:p>
    <w:p w14:paraId="79A6B6CB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default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2.12提供呼吸末二氧化碳监测模块、麻醉深度监测模块（BIS）、有创动脉血压监测模块（同时可提供中心静脉压监测模块）</w:t>
      </w:r>
    </w:p>
    <w:p w14:paraId="1CCDB5BF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outlineLvl w:val="1"/>
        <w:rPr>
          <w:rFonts w:hint="eastAsia" w:ascii="仿宋" w:hAnsi="仿宋" w:eastAsia="仿宋" w:cs="仿宋"/>
          <w:sz w:val="21"/>
          <w:szCs w:val="21"/>
          <w:highlight w:val="none"/>
        </w:rPr>
      </w:pPr>
      <w:bookmarkStart w:id="112" w:name="_Toc18384"/>
      <w:r>
        <w:rPr>
          <w:rFonts w:hint="eastAsia" w:ascii="仿宋" w:hAnsi="仿宋" w:eastAsia="仿宋" w:cs="仿宋"/>
          <w:sz w:val="21"/>
          <w:szCs w:val="21"/>
          <w:highlight w:val="none"/>
        </w:rPr>
        <w:t>3系统功能：</w:t>
      </w:r>
      <w:bookmarkEnd w:id="112"/>
    </w:p>
    <w:p w14:paraId="410717F6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shd w:val="clear" w:color="auto" w:fill="FFFFFF"/>
        </w:rPr>
        <w:t>3.1支持所有监测参数报警设置功能。</w:t>
      </w:r>
    </w:p>
    <w:p w14:paraId="26E2450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shd w:val="clear" w:color="auto" w:fill="FFFFFF"/>
        </w:rPr>
        <w:t>3.2具有声光报警指示功能</w:t>
      </w:r>
    </w:p>
    <w:p w14:paraId="23032EF1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99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3.3支持≥1000条事件回顾。每条报警事件至少能够存储30秒三道相关波形，以及报警触发时所有测量参数值。</w:t>
      </w:r>
    </w:p>
    <w:p w14:paraId="1B875099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99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3.4支持≥1000组NIBP测量结果的存储与回顾。</w:t>
      </w:r>
    </w:p>
    <w:p w14:paraId="5966DCC9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99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3.5支持≥100小时ST模板存储与回顾。</w:t>
      </w:r>
    </w:p>
    <w:p w14:paraId="32BB1C2D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99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3.6支持监护仪历史病人数据的存储和回顾，并支持通过USB接口将历史病人数据导出到U盘。</w:t>
      </w:r>
    </w:p>
    <w:p w14:paraId="49CD10DC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99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3.7支持RJ45接口进行有线网络通信，和除颤监护仪一起联网通信到中心监护系统。</w:t>
      </w:r>
    </w:p>
    <w:p w14:paraId="205B8F02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99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3.8具备临床评分系统。</w:t>
      </w:r>
    </w:p>
    <w:p w14:paraId="037EA237">
      <w:pPr>
        <w:pStyle w:val="7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ind w:left="42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3.9提供计时器功能，界面区提供设置≥4个计时器，每个计时器支持独立设置和计时功能，计时方向包括正计时和倒计时两种选择。</w:t>
      </w:r>
    </w:p>
    <w:p w14:paraId="403E9751">
      <w:pPr>
        <w:keepNext w:val="0"/>
        <w:keepLines w:val="0"/>
        <w:pageBreakBefore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200" w:after="0" w:line="400" w:lineRule="exact"/>
        <w:ind w:firstLine="80" w:firstLineChars="0"/>
        <w:jc w:val="both"/>
        <w:rPr>
          <w:rFonts w:hint="eastAsia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  <w:lang w:val="en-US" w:eastAsia="zh-CN"/>
        </w:rPr>
        <w:t>十九、降温毯   1台</w:t>
      </w:r>
    </w:p>
    <w:p w14:paraId="284E88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采用微机自动控制系统。</w:t>
      </w:r>
    </w:p>
    <w:p w14:paraId="4AF75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采用全数字温度传感器。</w:t>
      </w:r>
    </w:p>
    <w:p w14:paraId="45BB1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采用≥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9英寸超大真彩液晶显示屏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，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中文菜单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。</w:t>
      </w:r>
    </w:p>
    <w:p w14:paraId="1C4327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4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采用优质低噪、环保型134A压缩机制冷新技术。</w:t>
      </w:r>
    </w:p>
    <w:p w14:paraId="684E7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采用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TPU毯面和软帽，双通道、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可单毯使用，也可以一毯一帽或双毯同时使用。</w:t>
      </w:r>
    </w:p>
    <w:p w14:paraId="3E314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6.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采用体温和毯温双重自动控制系统，可分别自动控制主机。</w:t>
      </w:r>
    </w:p>
    <w:p w14:paraId="1B35D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7.具有缺水、故障和体温上、下限以及水温超限的智能提醒和声音提醒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。</w:t>
      </w:r>
    </w:p>
    <w:p w14:paraId="544E41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735" w:leftChars="0" w:hanging="735" w:hangingChars="350"/>
        <w:jc w:val="left"/>
        <w:textAlignment w:val="baseline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8.该机具有自检功能、参数记忆、定时、计时。</w:t>
      </w:r>
    </w:p>
    <w:p w14:paraId="3E0D0C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9.该机具有一键运行功能。</w:t>
      </w:r>
    </w:p>
    <w:p w14:paraId="398643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10.该机具有实时监测体温，可显示病人24h体温曲线变化的功能。</w:t>
      </w:r>
    </w:p>
    <w:p w14:paraId="37CB99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11.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降温速度：空载≥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℃/分钟，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负载降温≥4.0℃/小时。</w:t>
      </w:r>
    </w:p>
    <w:p w14:paraId="6193DE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12.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体温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传感器设置范围30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℃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-40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℃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、步进值0.1℃、监测范围24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℃～4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℃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，精度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≤0.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℃。</w:t>
      </w:r>
    </w:p>
    <w:p w14:paraId="165327D1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jc w:val="left"/>
        <w:textAlignment w:val="baseline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13.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毯温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/帽温（水温）设置和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测量精度在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5℃～25℃时≤0.1℃，步进值0.1℃。（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内置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水温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传感器监测毯帽温度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）</w:t>
      </w:r>
    </w:p>
    <w:p w14:paraId="4EE075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14.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噪音≤5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db。</w:t>
      </w:r>
    </w:p>
    <w:p w14:paraId="0F3724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15.使用年限：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Hans"/>
        </w:rPr>
        <w:t>≥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10年；</w:t>
      </w:r>
    </w:p>
    <w:p w14:paraId="5C7EF7A7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0" w:beforeAutospacing="0" w:after="0" w:afterAutospacing="0" w:line="400" w:lineRule="exact"/>
        <w:jc w:val="left"/>
        <w:textAlignment w:val="baseline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单台配置：一：两个毯子（含毯罩）、二：一个软帽（含帽罩）、三：两个温度传感器（腋温/肛温）。</w:t>
      </w:r>
    </w:p>
    <w:p w14:paraId="746920C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</w:p>
    <w:p w14:paraId="036548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商务要求</w:t>
      </w:r>
    </w:p>
    <w:p w14:paraId="7892460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400" w:lineRule="exact"/>
        <w:ind w:firstLine="119" w:firstLineChars="0"/>
        <w:jc w:val="both"/>
        <w:textAlignment w:val="auto"/>
        <w:rPr>
          <w:rFonts w:hint="eastAsia"/>
          <w:highlight w:val="none"/>
          <w:lang w:val="en-US" w:eastAsia="zh-Hans"/>
        </w:rPr>
      </w:pPr>
      <w:r>
        <w:rPr>
          <w:rFonts w:hint="eastAsia" w:ascii="仿宋" w:hAnsi="仿宋" w:eastAsia="仿宋" w:cs="仿宋"/>
          <w:b/>
          <w:bCs/>
          <w:color w:val="000000"/>
          <w:sz w:val="21"/>
          <w:szCs w:val="21"/>
          <w:highlight w:val="none"/>
          <w:lang w:val="en-US" w:eastAsia="zh-CN"/>
        </w:rPr>
        <w:t>所投设备要求原厂全质保3年</w:t>
      </w:r>
    </w:p>
    <w:p w14:paraId="46C4A5E1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00" w:lineRule="exact"/>
        <w:rPr>
          <w:rFonts w:hint="eastAsia" w:ascii="仿宋" w:hAnsi="仿宋" w:eastAsia="仿宋" w:cs="仿宋"/>
          <w:sz w:val="21"/>
          <w:szCs w:val="21"/>
          <w:highlight w:val="none"/>
        </w:rPr>
      </w:pPr>
    </w:p>
    <w:p w14:paraId="79350399">
      <w:pPr>
        <w:pStyle w:val="2"/>
      </w:pPr>
      <w:bookmarkStart w:id="113" w:name="_GoBack"/>
      <w:bookmarkEnd w:id="113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E75FA8"/>
    <w:multiLevelType w:val="singleLevel"/>
    <w:tmpl w:val="80E75FA8"/>
    <w:lvl w:ilvl="0" w:tentative="0">
      <w:start w:val="8"/>
      <w:numFmt w:val="decimal"/>
      <w:suff w:val="nothing"/>
      <w:lvlText w:val="%1、"/>
      <w:lvlJc w:val="left"/>
    </w:lvl>
  </w:abstractNum>
  <w:abstractNum w:abstractNumId="1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0"/>
      </w:pPr>
    </w:lvl>
    <w:lvl w:ilvl="1" w:tentative="0">
      <w:start w:val="1"/>
      <w:numFmt w:val="decimal"/>
      <w:lvlText w:val="%2."/>
      <w:lvlJc w:val="left"/>
      <w:pPr>
        <w:ind w:left="360"/>
      </w:pPr>
    </w:lvl>
    <w:lvl w:ilvl="2" w:tentative="0">
      <w:start w:val="1"/>
      <w:numFmt w:val="decimal"/>
      <w:lvlText w:val="%3."/>
      <w:lvlJc w:val="left"/>
      <w:pPr>
        <w:ind w:left="720"/>
      </w:pPr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abstractNum w:abstractNumId="2">
    <w:nsid w:val="F2380E6E"/>
    <w:multiLevelType w:val="multilevel"/>
    <w:tmpl w:val="F2380E6E"/>
    <w:lvl w:ilvl="0" w:tentative="0">
      <w:start w:val="1"/>
      <w:numFmt w:val="lowerLetter"/>
      <w:lvlText w:val="%1."/>
      <w:lvlJc w:val="left"/>
      <w:pPr>
        <w:ind w:left="0"/>
      </w:pPr>
    </w:lvl>
    <w:lvl w:ilvl="1" w:tentative="0">
      <w:start w:val="1"/>
      <w:numFmt w:val="decimal"/>
      <w:lvlText w:val="%2."/>
      <w:lvlJc w:val="left"/>
      <w:pPr>
        <w:ind w:left="360"/>
      </w:pPr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abstractNum w:abstractNumId="3">
    <w:nsid w:val="FCD4DAA3"/>
    <w:multiLevelType w:val="singleLevel"/>
    <w:tmpl w:val="FCD4DAA3"/>
    <w:lvl w:ilvl="0" w:tentative="0">
      <w:start w:val="1"/>
      <w:numFmt w:val="decimal"/>
      <w:lvlText w:val="%1."/>
      <w:lvlJc w:val="left"/>
      <w:pPr>
        <w:ind w:left="0"/>
      </w:pPr>
    </w:lvl>
  </w:abstractNum>
  <w:abstractNum w:abstractNumId="4">
    <w:nsid w:val="1CB53FF3"/>
    <w:multiLevelType w:val="singleLevel"/>
    <w:tmpl w:val="1CB53FF3"/>
    <w:lvl w:ilvl="0" w:tentative="0">
      <w:start w:val="1"/>
      <w:numFmt w:val="decimal"/>
      <w:lvlText w:val="%1."/>
      <w:lvlJc w:val="left"/>
      <w:pPr>
        <w:ind w:left="0"/>
      </w:pPr>
    </w:lvl>
  </w:abstractNum>
  <w:abstractNum w:abstractNumId="5">
    <w:nsid w:val="1E6D230A"/>
    <w:multiLevelType w:val="singleLevel"/>
    <w:tmpl w:val="1E6D230A"/>
    <w:lvl w:ilvl="0" w:tentative="0">
      <w:start w:val="1"/>
      <w:numFmt w:val="decimal"/>
      <w:lvlText w:val="%1."/>
      <w:lvlJc w:val="left"/>
      <w:pPr>
        <w:ind w:left="0"/>
      </w:pPr>
    </w:lvl>
  </w:abstractNum>
  <w:abstractNum w:abstractNumId="6">
    <w:nsid w:val="1E9BA030"/>
    <w:multiLevelType w:val="singleLevel"/>
    <w:tmpl w:val="1E9BA030"/>
    <w:lvl w:ilvl="0" w:tentative="0">
      <w:start w:val="1"/>
      <w:numFmt w:val="decimal"/>
      <w:lvlText w:val="%1."/>
      <w:lvlJc w:val="left"/>
      <w:pPr>
        <w:ind w:left="0"/>
      </w:pPr>
    </w:lvl>
  </w:abstractNum>
  <w:abstractNum w:abstractNumId="7">
    <w:nsid w:val="3AB8CC68"/>
    <w:multiLevelType w:val="multilevel"/>
    <w:tmpl w:val="3AB8CC68"/>
    <w:lvl w:ilvl="0" w:tentative="0">
      <w:start w:val="1"/>
      <w:numFmt w:val="decimal"/>
      <w:lvlText w:val="%1."/>
      <w:lvlJc w:val="left"/>
      <w:pPr>
        <w:ind w:left="420"/>
      </w:pPr>
    </w:lvl>
    <w:lvl w:ilvl="1" w:tentative="0">
      <w:start w:val="1"/>
      <w:numFmt w:val="decimal"/>
      <w:lvlText w:val="%2."/>
      <w:lvlJc w:val="left"/>
      <w:pPr>
        <w:ind w:left="780"/>
      </w:pPr>
    </w:lvl>
    <w:lvl w:ilvl="2" w:tentative="0">
      <w:start w:val="1"/>
      <w:numFmt w:val="decimal"/>
      <w:lvlText w:val="%3."/>
      <w:lvlJc w:val="left"/>
      <w:pPr>
        <w:ind w:left="1140"/>
      </w:pPr>
    </w:lvl>
    <w:lvl w:ilvl="3" w:tentative="0">
      <w:start w:val="1"/>
      <w:numFmt w:val="decimal"/>
      <w:lvlText w:val=""/>
      <w:lvlJc w:val="left"/>
      <w:pPr>
        <w:ind w:left="420"/>
      </w:pPr>
    </w:lvl>
    <w:lvl w:ilvl="4" w:tentative="0">
      <w:start w:val="1"/>
      <w:numFmt w:val="decimal"/>
      <w:lvlText w:val=""/>
      <w:lvlJc w:val="left"/>
      <w:pPr>
        <w:ind w:left="420"/>
      </w:pPr>
    </w:lvl>
    <w:lvl w:ilvl="5" w:tentative="0">
      <w:start w:val="1"/>
      <w:numFmt w:val="decimal"/>
      <w:lvlText w:val=""/>
      <w:lvlJc w:val="left"/>
      <w:pPr>
        <w:ind w:left="420"/>
      </w:pPr>
    </w:lvl>
    <w:lvl w:ilvl="6" w:tentative="0">
      <w:start w:val="1"/>
      <w:numFmt w:val="decimal"/>
      <w:lvlText w:val=""/>
      <w:lvlJc w:val="left"/>
      <w:pPr>
        <w:ind w:left="420"/>
      </w:pPr>
    </w:lvl>
    <w:lvl w:ilvl="7" w:tentative="0">
      <w:start w:val="1"/>
      <w:numFmt w:val="decimal"/>
      <w:lvlText w:val=""/>
      <w:lvlJc w:val="left"/>
      <w:pPr>
        <w:ind w:left="420"/>
      </w:pPr>
    </w:lvl>
    <w:lvl w:ilvl="8" w:tentative="0">
      <w:start w:val="1"/>
      <w:numFmt w:val="decimal"/>
      <w:lvlText w:val=""/>
      <w:lvlJc w:val="left"/>
      <w:pPr>
        <w:ind w:left="420"/>
      </w:pPr>
    </w:lvl>
  </w:abstractNum>
  <w:abstractNum w:abstractNumId="8">
    <w:nsid w:val="3ECB4A04"/>
    <w:multiLevelType w:val="singleLevel"/>
    <w:tmpl w:val="3ECB4A0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4A4242C7"/>
    <w:multiLevelType w:val="singleLevel"/>
    <w:tmpl w:val="4A4242C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0"/>
      </w:pPr>
    </w:lvl>
    <w:lvl w:ilvl="1" w:tentative="0">
      <w:start w:val="1"/>
      <w:numFmt w:val="decimal"/>
      <w:lvlText w:val="%2."/>
      <w:lvlJc w:val="left"/>
      <w:pPr>
        <w:ind w:left="360"/>
      </w:pPr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abstractNum w:abstractNumId="11">
    <w:nsid w:val="6537A248"/>
    <w:multiLevelType w:val="singleLevel"/>
    <w:tmpl w:val="6537A248"/>
    <w:lvl w:ilvl="0" w:tentative="0">
      <w:start w:val="1"/>
      <w:numFmt w:val="decimal"/>
      <w:lvlText w:val="%1."/>
      <w:lvlJc w:val="left"/>
      <w:pPr>
        <w:ind w:left="0"/>
      </w:pPr>
    </w:lvl>
  </w:abstractNum>
  <w:abstractNum w:abstractNumId="12">
    <w:nsid w:val="73E3F8FF"/>
    <w:multiLevelType w:val="singleLevel"/>
    <w:tmpl w:val="73E3F8FF"/>
    <w:lvl w:ilvl="0" w:tentative="0">
      <w:start w:val="1"/>
      <w:numFmt w:val="decimal"/>
      <w:lvlText w:val="%1."/>
      <w:lvlJc w:val="left"/>
      <w:pPr>
        <w:ind w:left="0"/>
      </w:pPr>
    </w:lvl>
  </w:abstractNum>
  <w:abstractNum w:abstractNumId="13">
    <w:nsid w:val="7E48204A"/>
    <w:multiLevelType w:val="singleLevel"/>
    <w:tmpl w:val="7E48204A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3"/>
  </w:num>
  <w:num w:numId="5">
    <w:abstractNumId w:val="6"/>
  </w:num>
  <w:num w:numId="6">
    <w:abstractNumId w:val="8"/>
  </w:num>
  <w:num w:numId="7">
    <w:abstractNumId w:val="10"/>
  </w:num>
  <w:num w:numId="8">
    <w:abstractNumId w:val="11"/>
  </w:num>
  <w:num w:numId="9">
    <w:abstractNumId w:val="12"/>
  </w:num>
  <w:num w:numId="10">
    <w:abstractNumId w:val="3"/>
  </w:num>
  <w:num w:numId="11">
    <w:abstractNumId w:val="5"/>
  </w:num>
  <w:num w:numId="12">
    <w:abstractNumId w:val="4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04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200" w:firstLineChars="200"/>
    </w:pPr>
  </w:style>
  <w:style w:type="paragraph" w:styleId="3">
    <w:name w:val="Body Text Indent"/>
    <w:basedOn w:val="1"/>
    <w:qFormat/>
    <w:uiPriority w:val="0"/>
    <w:pPr>
      <w:spacing w:after="120" w:afterAutospacing="0"/>
      <w:ind w:left="200" w:leftChars="200"/>
    </w:pPr>
  </w:style>
  <w:style w:type="table" w:styleId="5">
    <w:name w:val="Table Grid"/>
    <w:basedOn w:val="4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2026-05-20T14:23:36Z</dcterms:created>
  <dc:creator>Administrator</dc:creator>
  <cp:lastModifiedBy>青女田田</cp:lastModifiedBy>
  <dcterms:modified xsi:type="dcterms:W3CDTF">2026-05-20T14:24:02Z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eyJoZGlkIjoiNzE5OWE5ZDA3NjJmMmFlZDg5YzZhMjMwYzVlMjQyZDciLCJ1c2VySWQiOiIzMDc3MTg2NTcifQ==</vt:lpwstr>
  </property>
  <property fmtid="{D5CDD505-2E9C-101B-9397-08002B2CF9AE}" pid="4" name="ICV">
    <vt:lpwstr>8D86788AFC7740C3A32DBFD0CCD94B2E_12</vt:lpwstr>
  </property>
</Properties>
</file>