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版本号：GCZB2026-05-067-W20260605001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野外大气连续观测设备采购项目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GCZB2026-05-067-W</w:t>
      </w:r>
      <w:r>
        <w:br/>
      </w:r>
      <w:r>
        <w:br/>
      </w:r>
      <w:r>
        <w:br/>
      </w:r>
    </w:p>
    <w:p>
      <w:pPr>
        <w:pStyle w:val="null3"/>
        <w:jc w:val="center"/>
        <w:outlineLvl w:val="2"/>
      </w:pPr>
      <w:r>
        <w:rPr>
          <w:rFonts w:ascii="仿宋_GB2312" w:hAnsi="仿宋_GB2312" w:cs="仿宋_GB2312" w:eastAsia="仿宋_GB2312"/>
          <w:sz w:val="28"/>
          <w:b/>
        </w:rPr>
        <w:t>西北大学</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西北大学</w:t>
      </w:r>
      <w:r>
        <w:rPr>
          <w:rFonts w:ascii="仿宋_GB2312" w:hAnsi="仿宋_GB2312" w:cs="仿宋_GB2312" w:eastAsia="仿宋_GB2312"/>
        </w:rPr>
        <w:t>委托，拟对</w:t>
      </w:r>
      <w:r>
        <w:rPr>
          <w:rFonts w:ascii="仿宋_GB2312" w:hAnsi="仿宋_GB2312" w:cs="仿宋_GB2312" w:eastAsia="仿宋_GB2312"/>
        </w:rPr>
        <w:t>野外大气连续观测设备采购项目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GCZB2026-05-067-W</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野外大气连续观测设备采购项目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西北大学野外大气连续观测设备采购项目，具体详见技术要求。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采购包1（西北大学野外大气连续观测设备采购项目）：属于专门面向中小企业采购。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2、财务状况报告：提供经审计完整的2024年度或2025年度的财务报告或提交投标文件截止时间前六个月内其基本账户开户银行出具的资信证明；其他组织和自然人提供银行出具的资信证明或财务报表；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7、法定代表人授权书：投标人应授权合法的人员参加投标，其中法定代表人直接参加的，须出具法定代表人证明书；被授权代表参加的，须出具法定代表人授权书；（非法人单位的负责人均参照执行）；</w:t>
      </w:r>
    </w:p>
    <w:p>
      <w:pPr>
        <w:pStyle w:val="null3"/>
      </w:pPr>
      <w:r>
        <w:rPr>
          <w:rFonts w:ascii="仿宋_GB2312" w:hAnsi="仿宋_GB2312" w:cs="仿宋_GB2312" w:eastAsia="仿宋_GB2312"/>
        </w:rPr>
        <w:t>8、中小企业声明函：本项目为专门面向中小企业项目，投标产品的制造商应为中型企业或小型、微型企业或监狱企业或残疾人福利性单位。投标产品的制造商为中型、小型、微型企业的，投标人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p>
      <w:pPr>
        <w:pStyle w:val="null3"/>
      </w:pPr>
      <w:r>
        <w:rPr>
          <w:rFonts w:ascii="仿宋_GB2312" w:hAnsi="仿宋_GB2312" w:cs="仿宋_GB2312" w:eastAsia="仿宋_GB2312"/>
        </w:rPr>
        <w:t>9、直接控股、管理关系：单位负责人为同一人或存在直接控股、管理关系的不同单位，不得同时参加本项目投标活动。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西安市长安区郭杜教育科技产业区学府大道1号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029-88302565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王璐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029-88899363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采购包1保证金金额：24,100.00元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；退还方式：待验收合格后凭收据和验收单复印件无息退还。转账账号：户名:西北大学 账号:611301015018001145006 开户行:交通银行西安学府大街支行 联行号:301791000194 转账金额到账后，可持银行回执到西北大学国有资产管理处换取收据。待合同执行完毕、项目验收合格后凭验收单和缴款收据，合同履约保证金予以退还。如遇下列情况之一者，合同履约保证金不予退还，作为对采购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代理服务费收费标准：参照国家发展和改革委员会《招标代理服务收费暂行办法》（计价格[2002]1980号）及发改办价格[2003]857号文件的规定标准下浮20%收取。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西北大学</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联系电话：029-88899363</w:t>
      </w:r>
    </w:p>
    <w:p>
      <w:pPr>
        <w:pStyle w:val="null3"/>
      </w:pPr>
      <w:r>
        <w:rPr>
          <w:rFonts w:ascii="仿宋_GB2312" w:hAnsi="仿宋_GB2312" w:cs="仿宋_GB2312" w:eastAsia="仿宋_GB2312"/>
        </w:rPr>
        <w:t>地址：西安市莲湖区高新一路正信大厦A座24楼（2290417378@qq.com）</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西北大学野外大气连续观测设备采购项目，具体详见技术要求。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1,208,000.00</w:t>
      </w:r>
    </w:p>
    <w:p>
      <w:pPr>
        <w:pStyle w:val="null3"/>
      </w:pPr>
      <w:r>
        <w:rPr>
          <w:rFonts w:ascii="仿宋_GB2312" w:hAnsi="仿宋_GB2312" w:cs="仿宋_GB2312" w:eastAsia="仿宋_GB2312"/>
        </w:rPr>
        <w:t>采购包最高限价（元）: 1,208,000.00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野外大气连续观测设备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1,208,000.00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标的名称：野外大气连续观测设备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5"/>
              <w:gridCol w:w="333"/>
              <w:gridCol w:w="0"/>
              <w:gridCol w:w="1705"/>
              <w:gridCol w:w="153"/>
              <w:gridCol w:w="164"/>
            </w:tblGrid>
            <w:tr>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序号</w:t>
                  </w:r>
                </w:p>
              </w:tc>
              <w:tc>
                <w:tcPr>
                  <w:tcW w:type="dxa" w:w="33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货物名称</w:t>
                  </w:r>
                </w:p>
              </w:tc>
              <w:tc>
                <w:tcPr>
                  <w:tcW w:type="dxa" w:w="1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技术参数</w:t>
                  </w:r>
                </w:p>
              </w:tc>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数量</w:t>
                  </w:r>
                </w:p>
              </w:tc>
              <w:tc>
                <w:tcPr>
                  <w:tcW w:type="dxa" w:w="1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单位</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数据采集器</w:t>
                  </w:r>
                  <w:r>
                    <w:rPr>
                      <w:rFonts w:ascii="仿宋_GB2312" w:hAnsi="仿宋_GB2312" w:cs="仿宋_GB2312" w:eastAsia="仿宋_GB2312"/>
                      <w:sz w:val="20"/>
                    </w:rPr>
                    <w:t>Ⅰ</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1.最大扫描频率：≥1000Hz</w:t>
                  </w:r>
                </w:p>
                <w:p>
                  <w:pPr>
                    <w:pStyle w:val="null3"/>
                    <w:jc w:val="both"/>
                  </w:pPr>
                  <w:r>
                    <w:rPr>
                      <w:rFonts w:ascii="仿宋_GB2312" w:hAnsi="仿宋_GB2312" w:cs="仿宋_GB2312" w:eastAsia="仿宋_GB2312"/>
                      <w:sz w:val="20"/>
                    </w:rPr>
                    <w:t>2.工作温度：-40℃～70℃</w:t>
                  </w:r>
                </w:p>
                <w:p>
                  <w:pPr>
                    <w:pStyle w:val="null3"/>
                    <w:jc w:val="both"/>
                  </w:pPr>
                  <w:r>
                    <w:rPr>
                      <w:rFonts w:ascii="仿宋_GB2312" w:hAnsi="仿宋_GB2312" w:cs="仿宋_GB2312" w:eastAsia="仿宋_GB2312"/>
                      <w:sz w:val="20"/>
                    </w:rPr>
                    <w:t>3.A/D转换位数：≥24位</w:t>
                  </w:r>
                </w:p>
                <w:p>
                  <w:pPr>
                    <w:pStyle w:val="null3"/>
                    <w:jc w:val="both"/>
                  </w:pPr>
                  <w:r>
                    <w:rPr>
                      <w:rFonts w:ascii="仿宋_GB2312" w:hAnsi="仿宋_GB2312" w:cs="仿宋_GB2312" w:eastAsia="仿宋_GB2312"/>
                      <w:sz w:val="20"/>
                    </w:rPr>
                    <w:t>▲4.模拟输入通道：≥12个单端或6对差分，同时可以接入数字信号</w:t>
                  </w:r>
                </w:p>
                <w:p>
                  <w:pPr>
                    <w:pStyle w:val="null3"/>
                    <w:jc w:val="both"/>
                  </w:pPr>
                  <w:r>
                    <w:rPr>
                      <w:rFonts w:ascii="仿宋_GB2312" w:hAnsi="仿宋_GB2312" w:cs="仿宋_GB2312" w:eastAsia="仿宋_GB2312"/>
                      <w:sz w:val="20"/>
                    </w:rPr>
                    <w:t>5.输入电压测量范围：≥±5 V,模拟量测量精度：≤±（0.04%读数+偏移量）@0-40℃</w:t>
                  </w:r>
                </w:p>
                <w:p>
                  <w:pPr>
                    <w:pStyle w:val="null3"/>
                    <w:jc w:val="both"/>
                  </w:pPr>
                  <w:r>
                    <w:rPr>
                      <w:rFonts w:ascii="仿宋_GB2312" w:hAnsi="仿宋_GB2312" w:cs="仿宋_GB2312" w:eastAsia="仿宋_GB2312"/>
                      <w:sz w:val="20"/>
                    </w:rPr>
                    <w:t>6.存储容量：≥72Mb，配置2张≥16G存储卡</w:t>
                  </w:r>
                </w:p>
                <w:p>
                  <w:pPr>
                    <w:pStyle w:val="null3"/>
                    <w:jc w:val="both"/>
                  </w:pPr>
                  <w:r>
                    <w:rPr>
                      <w:rFonts w:ascii="仿宋_GB2312" w:hAnsi="仿宋_GB2312" w:cs="仿宋_GB2312" w:eastAsia="仿宋_GB2312"/>
                      <w:sz w:val="20"/>
                    </w:rPr>
                    <w:t>7.支持数据实时读取</w:t>
                  </w:r>
                </w:p>
                <w:p>
                  <w:pPr>
                    <w:pStyle w:val="null3"/>
                    <w:jc w:val="both"/>
                  </w:pPr>
                  <w:r>
                    <w:rPr>
                      <w:rFonts w:ascii="仿宋_GB2312" w:hAnsi="仿宋_GB2312" w:cs="仿宋_GB2312" w:eastAsia="仿宋_GB2312"/>
                      <w:sz w:val="20"/>
                    </w:rPr>
                    <w:t>▲8.通讯端口：包含但不限于Ethernet以太网、RS-485、RS-422、SDI-12、CPI、USB-B等通讯端口</w:t>
                  </w:r>
                </w:p>
                <w:p>
                  <w:pPr>
                    <w:pStyle w:val="null3"/>
                    <w:jc w:val="both"/>
                  </w:pPr>
                  <w:r>
                    <w:rPr>
                      <w:rFonts w:ascii="仿宋_GB2312" w:hAnsi="仿宋_GB2312" w:cs="仿宋_GB2312" w:eastAsia="仿宋_GB2312"/>
                      <w:sz w:val="20"/>
                    </w:rPr>
                    <w:t>9.脉冲计数端口数量：不少于16个</w:t>
                  </w:r>
                </w:p>
                <w:p>
                  <w:pPr>
                    <w:pStyle w:val="null3"/>
                    <w:jc w:val="both"/>
                  </w:pPr>
                  <w:r>
                    <w:rPr>
                      <w:rFonts w:ascii="仿宋_GB2312" w:hAnsi="仿宋_GB2312" w:cs="仿宋_GB2312" w:eastAsia="仿宋_GB2312"/>
                      <w:sz w:val="20"/>
                    </w:rPr>
                    <w:t>▲10.功耗：休眠时小于1mA；1Hz工作状态时为3mA</w:t>
                  </w:r>
                </w:p>
                <w:p>
                  <w:pPr>
                    <w:pStyle w:val="null3"/>
                    <w:jc w:val="both"/>
                  </w:pPr>
                  <w:r>
                    <w:rPr>
                      <w:rFonts w:ascii="仿宋_GB2312" w:hAnsi="仿宋_GB2312" w:cs="仿宋_GB2312" w:eastAsia="仿宋_GB2312"/>
                      <w:sz w:val="20"/>
                    </w:rPr>
                    <w:t>▲11.具有脚本语言，支持用户编程，提供完整的脚本语言说明</w:t>
                  </w:r>
                </w:p>
                <w:p>
                  <w:pPr>
                    <w:pStyle w:val="null3"/>
                    <w:jc w:val="both"/>
                  </w:pPr>
                  <w:r>
                    <w:rPr>
                      <w:rFonts w:ascii="仿宋_GB2312" w:hAnsi="仿宋_GB2312" w:cs="仿宋_GB2312" w:eastAsia="仿宋_GB2312"/>
                      <w:sz w:val="20"/>
                    </w:rPr>
                    <w:t>12.配置野外防护机箱，带有双导管电缆口，适用于现场安装，防护等级：IP65，防紫外</w:t>
                  </w:r>
                  <w:r>
                    <w:br/>
                  </w:r>
                  <w:r>
                    <w:rPr>
                      <w:rFonts w:ascii="仿宋_GB2312" w:hAnsi="仿宋_GB2312" w:cs="仿宋_GB2312" w:eastAsia="仿宋_GB2312"/>
                      <w:sz w:val="20"/>
                    </w:rPr>
                    <w:t>13.具有4G无线通讯功能，含每月≥300M的三年的通讯费，支持云端数据免费存储，云端数据计算，云端历史曲线显示，提供私有化平台数据对接</w:t>
                  </w:r>
                </w:p>
                <w:p>
                  <w:pPr>
                    <w:pStyle w:val="null3"/>
                    <w:jc w:val="both"/>
                  </w:pPr>
                  <w:r>
                    <w:rPr>
                      <w:rFonts w:ascii="仿宋_GB2312" w:hAnsi="仿宋_GB2312" w:cs="仿宋_GB2312" w:eastAsia="仿宋_GB2312"/>
                      <w:sz w:val="20"/>
                    </w:rPr>
                    <w:t>14.数据采集器Ⅰ-1：要求能够兼容连接通道扩展1个，采集本次采购的1台大气涡动相关通量仪、10套土壤水分/温度/电导率多参数传感器、2个热通量传感器、1个四分量净辐射、1套低功耗小型自动气象站、1套总紫外辐射、1套光合有效辐射等仪器设备的数据</w:t>
                  </w:r>
                </w:p>
                <w:p>
                  <w:pPr>
                    <w:pStyle w:val="null3"/>
                    <w:jc w:val="both"/>
                  </w:pPr>
                  <w:r>
                    <w:rPr>
                      <w:rFonts w:ascii="仿宋_GB2312" w:hAnsi="仿宋_GB2312" w:cs="仿宋_GB2312" w:eastAsia="仿宋_GB2312"/>
                      <w:sz w:val="20"/>
                    </w:rPr>
                    <w:t>15.数据采集器Ⅰ-2：要求能够兼容连接通道扩展1个，采集本次采购的1套总紫外辐射、1套光合有效辐射、2个紫外辐射、1套总辐射、1套日照时数、10套空气温湿度传感器、气压传感器、2个风速风向传感器、1个雨量桶等仪器设备的数据</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大气涡动相关通量仪（核心产品）</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1.工作频率：≥60Hz</w:t>
                  </w:r>
                </w:p>
                <w:p>
                  <w:pPr>
                    <w:pStyle w:val="null3"/>
                    <w:jc w:val="both"/>
                  </w:pPr>
                  <w:r>
                    <w:rPr>
                      <w:rFonts w:ascii="仿宋_GB2312" w:hAnsi="仿宋_GB2312" w:cs="仿宋_GB2312" w:eastAsia="仿宋_GB2312"/>
                      <w:sz w:val="20"/>
                    </w:rPr>
                    <w:t>2.工作环境温度：-30℃～+50℃</w:t>
                  </w:r>
                </w:p>
                <w:p>
                  <w:pPr>
                    <w:pStyle w:val="null3"/>
                    <w:jc w:val="both"/>
                  </w:pPr>
                  <w:r>
                    <w:rPr>
                      <w:rFonts w:ascii="仿宋_GB2312" w:hAnsi="仿宋_GB2312" w:cs="仿宋_GB2312" w:eastAsia="仿宋_GB2312"/>
                      <w:sz w:val="20"/>
                    </w:rPr>
                    <w:t>▲3.整机运行功率：≤5W</w:t>
                  </w:r>
                </w:p>
                <w:p>
                  <w:pPr>
                    <w:pStyle w:val="null3"/>
                    <w:jc w:val="both"/>
                  </w:pPr>
                  <w:r>
                    <w:rPr>
                      <w:rFonts w:ascii="仿宋_GB2312" w:hAnsi="仿宋_GB2312" w:cs="仿宋_GB2312" w:eastAsia="仿宋_GB2312"/>
                      <w:sz w:val="20"/>
                    </w:rPr>
                    <w:t>4.风速量程：±65m/s</w:t>
                  </w:r>
                </w:p>
                <w:p>
                  <w:pPr>
                    <w:pStyle w:val="null3"/>
                    <w:jc w:val="both"/>
                  </w:pPr>
                  <w:r>
                    <w:rPr>
                      <w:rFonts w:ascii="仿宋_GB2312" w:hAnsi="仿宋_GB2312" w:cs="仿宋_GB2312" w:eastAsia="仿宋_GB2312"/>
                      <w:sz w:val="20"/>
                    </w:rPr>
                    <w:t>5.风速分辨率：Ux≤1mm/s，Uy≤1mm/s，Uz≤0.5mm/s</w:t>
                  </w:r>
                </w:p>
                <w:p>
                  <w:pPr>
                    <w:pStyle w:val="null3"/>
                    <w:jc w:val="both"/>
                  </w:pPr>
                  <w:r>
                    <w:rPr>
                      <w:rFonts w:ascii="仿宋_GB2312" w:hAnsi="仿宋_GB2312" w:cs="仿宋_GB2312" w:eastAsia="仿宋_GB2312"/>
                      <w:sz w:val="20"/>
                    </w:rPr>
                    <w:t>▲6.风速风向偏移误差：≤±8.0 cm /s(ux, uy），≤±4.0 cm/s(uz)，≤±0.7°(风向)</w:t>
                  </w:r>
                </w:p>
                <w:p>
                  <w:pPr>
                    <w:pStyle w:val="null3"/>
                    <w:jc w:val="both"/>
                  </w:pPr>
                  <w:r>
                    <w:rPr>
                      <w:rFonts w:ascii="仿宋_GB2312" w:hAnsi="仿宋_GB2312" w:cs="仿宋_GB2312" w:eastAsia="仿宋_GB2312"/>
                      <w:sz w:val="20"/>
                    </w:rPr>
                    <w:t>7.声速：能从三个声频路径测得</w:t>
                  </w:r>
                </w:p>
                <w:p>
                  <w:pPr>
                    <w:pStyle w:val="null3"/>
                    <w:jc w:val="both"/>
                  </w:pPr>
                  <w:r>
                    <w:rPr>
                      <w:rFonts w:ascii="仿宋_GB2312" w:hAnsi="仿宋_GB2312" w:cs="仿宋_GB2312" w:eastAsia="仿宋_GB2312"/>
                      <w:sz w:val="20"/>
                    </w:rPr>
                    <w:t>8.二氧化碳量程：0～1000μmol/mol</w:t>
                  </w:r>
                </w:p>
                <w:p>
                  <w:pPr>
                    <w:pStyle w:val="null3"/>
                    <w:jc w:val="both"/>
                  </w:pPr>
                  <w:r>
                    <w:rPr>
                      <w:rFonts w:ascii="仿宋_GB2312" w:hAnsi="仿宋_GB2312" w:cs="仿宋_GB2312" w:eastAsia="仿宋_GB2312"/>
                      <w:sz w:val="20"/>
                    </w:rPr>
                    <w:t>▲9.二氧化碳准确度：≤1%</w:t>
                  </w:r>
                </w:p>
                <w:p>
                  <w:pPr>
                    <w:pStyle w:val="null3"/>
                    <w:jc w:val="both"/>
                  </w:pPr>
                  <w:r>
                    <w:rPr>
                      <w:rFonts w:ascii="仿宋_GB2312" w:hAnsi="仿宋_GB2312" w:cs="仿宋_GB2312" w:eastAsia="仿宋_GB2312"/>
                      <w:sz w:val="20"/>
                    </w:rPr>
                    <w:t>10.二氧化碳增益漂移：≤0.1%/℃</w:t>
                  </w:r>
                </w:p>
                <w:p>
                  <w:pPr>
                    <w:pStyle w:val="null3"/>
                    <w:jc w:val="both"/>
                  </w:pPr>
                  <w:r>
                    <w:rPr>
                      <w:rFonts w:ascii="仿宋_GB2312" w:hAnsi="仿宋_GB2312" w:cs="仿宋_GB2312" w:eastAsia="仿宋_GB2312"/>
                      <w:sz w:val="20"/>
                    </w:rPr>
                    <w:t>11.二氧化碳零点漂移（温度）：≤±0.3 μmol/mol/℃</w:t>
                  </w:r>
                </w:p>
                <w:p>
                  <w:pPr>
                    <w:pStyle w:val="null3"/>
                    <w:jc w:val="both"/>
                  </w:pPr>
                  <w:r>
                    <w:rPr>
                      <w:rFonts w:ascii="仿宋_GB2312" w:hAnsi="仿宋_GB2312" w:cs="仿宋_GB2312" w:eastAsia="仿宋_GB2312"/>
                      <w:sz w:val="20"/>
                    </w:rPr>
                    <w:t>12.二氧化碳交叉灵敏度(最大)：≤±1.1*10-4 mol CO2/mol H2O</w:t>
                  </w:r>
                </w:p>
                <w:p>
                  <w:pPr>
                    <w:pStyle w:val="null3"/>
                    <w:jc w:val="both"/>
                  </w:pPr>
                  <w:r>
                    <w:rPr>
                      <w:rFonts w:ascii="仿宋_GB2312" w:hAnsi="仿宋_GB2312" w:cs="仿宋_GB2312" w:eastAsia="仿宋_GB2312"/>
                      <w:sz w:val="20"/>
                    </w:rPr>
                    <w:t>13.最低检出限：≤0.15ppm</w:t>
                  </w:r>
                </w:p>
                <w:p>
                  <w:pPr>
                    <w:pStyle w:val="null3"/>
                    <w:jc w:val="both"/>
                  </w:pPr>
                  <w:r>
                    <w:rPr>
                      <w:rFonts w:ascii="仿宋_GB2312" w:hAnsi="仿宋_GB2312" w:cs="仿宋_GB2312" w:eastAsia="仿宋_GB2312"/>
                      <w:sz w:val="20"/>
                    </w:rPr>
                    <w:t>▲14.水汽量程：0～72mmol/mol</w:t>
                  </w:r>
                </w:p>
                <w:p>
                  <w:pPr>
                    <w:pStyle w:val="null3"/>
                    <w:jc w:val="both"/>
                  </w:pPr>
                  <w:r>
                    <w:rPr>
                      <w:rFonts w:ascii="仿宋_GB2312" w:hAnsi="仿宋_GB2312" w:cs="仿宋_GB2312" w:eastAsia="仿宋_GB2312"/>
                      <w:sz w:val="20"/>
                    </w:rPr>
                    <w:t>15.水汽准确度：≤2%</w:t>
                  </w:r>
                </w:p>
                <w:p>
                  <w:pPr>
                    <w:pStyle w:val="null3"/>
                    <w:jc w:val="both"/>
                  </w:pPr>
                  <w:r>
                    <w:rPr>
                      <w:rFonts w:ascii="仿宋_GB2312" w:hAnsi="仿宋_GB2312" w:cs="仿宋_GB2312" w:eastAsia="仿宋_GB2312"/>
                      <w:sz w:val="20"/>
                    </w:rPr>
                    <w:t>16.水汽增益漂移：≤0.3%/℃</w:t>
                  </w:r>
                </w:p>
                <w:p>
                  <w:pPr>
                    <w:pStyle w:val="null3"/>
                    <w:jc w:val="both"/>
                  </w:pPr>
                  <w:r>
                    <w:rPr>
                      <w:rFonts w:ascii="仿宋_GB2312" w:hAnsi="仿宋_GB2312" w:cs="仿宋_GB2312" w:eastAsia="仿宋_GB2312"/>
                      <w:sz w:val="20"/>
                    </w:rPr>
                    <w:t>17.水汽零点漂移（温度）：≤±0.05 mmol/mol/℃</w:t>
                  </w:r>
                </w:p>
                <w:p>
                  <w:pPr>
                    <w:pStyle w:val="null3"/>
                    <w:jc w:val="both"/>
                  </w:pPr>
                  <w:r>
                    <w:rPr>
                      <w:rFonts w:ascii="仿宋_GB2312" w:hAnsi="仿宋_GB2312" w:cs="仿宋_GB2312" w:eastAsia="仿宋_GB2312"/>
                      <w:sz w:val="20"/>
                    </w:rPr>
                    <w:t>18.水汽交叉灵敏度(最大)：≤±0.1 mol H2O/mol CO2</w:t>
                  </w:r>
                </w:p>
                <w:p>
                  <w:pPr>
                    <w:pStyle w:val="null3"/>
                    <w:jc w:val="both"/>
                  </w:pPr>
                  <w:r>
                    <w:rPr>
                      <w:rFonts w:ascii="仿宋_GB2312" w:hAnsi="仿宋_GB2312" w:cs="仿宋_GB2312" w:eastAsia="仿宋_GB2312"/>
                      <w:sz w:val="20"/>
                    </w:rPr>
                    <w:t>▲19.要求红外气体分析仪和超声风速仪共测同一空间</w:t>
                  </w:r>
                  <w:r>
                    <w:br/>
                  </w:r>
                  <w:r>
                    <w:rPr>
                      <w:rFonts w:ascii="仿宋_GB2312" w:hAnsi="仿宋_GB2312" w:cs="仿宋_GB2312" w:eastAsia="仿宋_GB2312"/>
                      <w:sz w:val="20"/>
                    </w:rPr>
                    <w:t>20.要求红外气体分析仪和超声风速仪共用一套电子信号处理系统</w:t>
                  </w:r>
                </w:p>
                <w:p>
                  <w:pPr>
                    <w:pStyle w:val="null3"/>
                    <w:jc w:val="both"/>
                  </w:pPr>
                  <w:r>
                    <w:rPr>
                      <w:rFonts w:ascii="仿宋_GB2312" w:hAnsi="仿宋_GB2312" w:cs="仿宋_GB2312" w:eastAsia="仿宋_GB2312"/>
                      <w:sz w:val="20"/>
                    </w:rPr>
                    <w:t>21.≥5米安装定制支架，在不破坏安装环境结构的情况下合理固定</w:t>
                  </w:r>
                </w:p>
                <w:p>
                  <w:pPr>
                    <w:pStyle w:val="null3"/>
                    <w:jc w:val="both"/>
                  </w:pPr>
                  <w:r>
                    <w:rPr>
                      <w:rFonts w:ascii="仿宋_GB2312" w:hAnsi="仿宋_GB2312" w:cs="仿宋_GB2312" w:eastAsia="仿宋_GB2312"/>
                      <w:sz w:val="20"/>
                    </w:rPr>
                    <w:t>▲22.要求有配套的在线通量数据处理软件</w:t>
                  </w:r>
                  <w:r>
                    <w:br/>
                  </w:r>
                  <w:r>
                    <w:rPr>
                      <w:rFonts w:ascii="仿宋_GB2312" w:hAnsi="仿宋_GB2312" w:cs="仿宋_GB2312" w:eastAsia="仿宋_GB2312"/>
                      <w:sz w:val="20"/>
                    </w:rPr>
                    <w:t>23.提供≥15米电源及通讯线缆</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低功耗小型自动气象站</w:t>
                  </w:r>
                  <w:r>
                    <w:br/>
                  </w:r>
                </w:p>
              </w:tc>
              <w:tc>
                <w:tcPr>
                  <w:tcW w:type="dxa" w:w="1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1.信号接口：SDI-12</w:t>
                  </w:r>
                </w:p>
                <w:p>
                  <w:pPr>
                    <w:pStyle w:val="null3"/>
                    <w:jc w:val="both"/>
                  </w:pPr>
                  <w:r>
                    <w:rPr>
                      <w:rFonts w:ascii="仿宋_GB2312" w:hAnsi="仿宋_GB2312" w:cs="仿宋_GB2312" w:eastAsia="仿宋_GB2312"/>
                      <w:sz w:val="20"/>
                    </w:rPr>
                    <w:t>2.工作温度范围：-50℃～+60℃</w:t>
                  </w:r>
                </w:p>
                <w:p>
                  <w:pPr>
                    <w:pStyle w:val="null3"/>
                    <w:jc w:val="both"/>
                  </w:pPr>
                  <w:r>
                    <w:rPr>
                      <w:rFonts w:ascii="仿宋_GB2312" w:hAnsi="仿宋_GB2312" w:cs="仿宋_GB2312" w:eastAsia="仿宋_GB2312"/>
                      <w:sz w:val="20"/>
                    </w:rPr>
                    <w:t>3.电源电压：5～15Vdc连续</w:t>
                  </w:r>
                </w:p>
                <w:p>
                  <w:pPr>
                    <w:pStyle w:val="null3"/>
                    <w:jc w:val="both"/>
                  </w:pPr>
                  <w:r>
                    <w:rPr>
                      <w:rFonts w:ascii="仿宋_GB2312" w:hAnsi="仿宋_GB2312" w:cs="仿宋_GB2312" w:eastAsia="仿宋_GB2312"/>
                      <w:sz w:val="20"/>
                    </w:rPr>
                    <w:t>▲4.典型测量持续时间：≥110ms</w:t>
                  </w:r>
                </w:p>
                <w:p>
                  <w:pPr>
                    <w:pStyle w:val="null3"/>
                    <w:jc w:val="both"/>
                  </w:pPr>
                  <w:r>
                    <w:rPr>
                      <w:rFonts w:ascii="仿宋_GB2312" w:hAnsi="仿宋_GB2312" w:cs="仿宋_GB2312" w:eastAsia="仿宋_GB2312"/>
                      <w:sz w:val="20"/>
                    </w:rPr>
                    <w:t>5.气温测量范围：-50℃～+60℃；分辨率：≤0.1℃；测量准确性：≤0.6℃</w:t>
                  </w:r>
                </w:p>
                <w:p>
                  <w:pPr>
                    <w:pStyle w:val="null3"/>
                    <w:jc w:val="both"/>
                  </w:pPr>
                  <w:r>
                    <w:rPr>
                      <w:rFonts w:ascii="仿宋_GB2312" w:hAnsi="仿宋_GB2312" w:cs="仿宋_GB2312" w:eastAsia="仿宋_GB2312"/>
                      <w:sz w:val="20"/>
                    </w:rPr>
                    <w:t>6.相对湿度测量范围：0～100％；分辨率：≤0.1；测量准确性：≤3％RH（典型值，随温度和湿度变化）</w:t>
                  </w:r>
                </w:p>
                <w:p>
                  <w:pPr>
                    <w:pStyle w:val="null3"/>
                    <w:jc w:val="both"/>
                  </w:pPr>
                  <w:r>
                    <w:rPr>
                      <w:rFonts w:ascii="仿宋_GB2312" w:hAnsi="仿宋_GB2312" w:cs="仿宋_GB2312" w:eastAsia="仿宋_GB2312"/>
                      <w:sz w:val="20"/>
                    </w:rPr>
                    <w:t>7.气压测量范围：600～1100hPa；气压工作温度范围：-40℃～+60℃；分辨率：≤0.1hPa；测量准确性：≤1hPa(在-10°～+50°C范围内），≤5hPa(在-40°～+60°C范围内）</w:t>
                  </w:r>
                </w:p>
                <w:p>
                  <w:pPr>
                    <w:pStyle w:val="null3"/>
                    <w:jc w:val="both"/>
                  </w:pPr>
                  <w:r>
                    <w:rPr>
                      <w:rFonts w:ascii="仿宋_GB2312" w:hAnsi="仿宋_GB2312" w:cs="仿宋_GB2312" w:eastAsia="仿宋_GB2312"/>
                      <w:sz w:val="20"/>
                    </w:rPr>
                    <w:t>8.风速测量范围：0～30m/s；分辨率：≤0.01 m/s；测量准确性：≤0.3m/s或3％（以较大者为准）</w:t>
                  </w:r>
                </w:p>
                <w:p>
                  <w:pPr>
                    <w:pStyle w:val="null3"/>
                    <w:jc w:val="both"/>
                  </w:pPr>
                  <w:r>
                    <w:rPr>
                      <w:rFonts w:ascii="仿宋_GB2312" w:hAnsi="仿宋_GB2312" w:cs="仿宋_GB2312" w:eastAsia="仿宋_GB2312"/>
                      <w:sz w:val="20"/>
                    </w:rPr>
                    <w:t>9.风向测量范围：0～359°；分辨率：≤1°；测量准确性：≤5°</w:t>
                  </w:r>
                </w:p>
                <w:p>
                  <w:pPr>
                    <w:pStyle w:val="null3"/>
                    <w:jc w:val="both"/>
                  </w:pPr>
                  <w:r>
                    <w:rPr>
                      <w:rFonts w:ascii="仿宋_GB2312" w:hAnsi="仿宋_GB2312" w:cs="仿宋_GB2312" w:eastAsia="仿宋_GB2312"/>
                      <w:sz w:val="20"/>
                    </w:rPr>
                    <w:t>10.太阳辐射测量范围：0～1000W/m²分辨率：≤1W/m²；准确性：≤5％的测量（典型值）</w:t>
                  </w:r>
                </w:p>
                <w:p>
                  <w:pPr>
                    <w:pStyle w:val="null3"/>
                    <w:jc w:val="both"/>
                  </w:pPr>
                  <w:r>
                    <w:rPr>
                      <w:rFonts w:ascii="仿宋_GB2312" w:hAnsi="仿宋_GB2312" w:cs="仿宋_GB2312" w:eastAsia="仿宋_GB2312"/>
                      <w:sz w:val="20"/>
                    </w:rPr>
                    <w:t>11.降雨量测量范围：0～200mm/h；分辨率：≤0.017mm；11.准确性：≤5％的测量值（从0～50mm/h）</w:t>
                  </w:r>
                </w:p>
                <w:p>
                  <w:pPr>
                    <w:pStyle w:val="null3"/>
                    <w:jc w:val="both"/>
                  </w:pPr>
                  <w:r>
                    <w:rPr>
                      <w:rFonts w:ascii="仿宋_GB2312" w:hAnsi="仿宋_GB2312" w:cs="仿宋_GB2312" w:eastAsia="仿宋_GB2312"/>
                      <w:sz w:val="20"/>
                    </w:rPr>
                    <w:t>▲12.倾斜角度测量范围：0°～180°；分辨率：≤0.1°；准确性：≤1°</w:t>
                  </w:r>
                </w:p>
                <w:p>
                  <w:pPr>
                    <w:pStyle w:val="null3"/>
                    <w:jc w:val="both"/>
                  </w:pPr>
                  <w:r>
                    <w:rPr>
                      <w:rFonts w:ascii="仿宋_GB2312" w:hAnsi="仿宋_GB2312" w:cs="仿宋_GB2312" w:eastAsia="仿宋_GB2312"/>
                      <w:sz w:val="20"/>
                    </w:rPr>
                    <w:t>▲13.闪电打击计数测量范围：0～65500次攻击；分辨率：≤1次；准确性：≤25％检测（典型值，≤10km（随距离变化））；闪电平均距离测量范围：0～40km；分辨率：≤3km</w:t>
                  </w:r>
                  <w:r>
                    <w:br/>
                  </w:r>
                  <w:r>
                    <w:rPr>
                      <w:rFonts w:ascii="仿宋_GB2312" w:hAnsi="仿宋_GB2312" w:cs="仿宋_GB2312" w:eastAsia="仿宋_GB2312"/>
                      <w:sz w:val="20"/>
                    </w:rPr>
                    <w:t>14.含≥3米安装塔</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数据采集器</w:t>
                  </w:r>
                  <w:r>
                    <w:rPr>
                      <w:rFonts w:ascii="仿宋_GB2312" w:hAnsi="仿宋_GB2312" w:cs="仿宋_GB2312" w:eastAsia="仿宋_GB2312"/>
                      <w:sz w:val="20"/>
                    </w:rPr>
                    <w:t>Ⅱ</w:t>
                  </w:r>
                </w:p>
              </w:tc>
              <w:tc>
                <w:tcPr>
                  <w:tcW w:type="dxa" w:w="1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▲1.内置4G无线通讯模块，含100M/月，三年流量费</w:t>
                  </w:r>
                </w:p>
                <w:p>
                  <w:pPr>
                    <w:pStyle w:val="null3"/>
                    <w:jc w:val="left"/>
                  </w:pPr>
                  <w:r>
                    <w:rPr>
                      <w:rFonts w:ascii="仿宋_GB2312" w:hAnsi="仿宋_GB2312" w:cs="仿宋_GB2312" w:eastAsia="仿宋_GB2312"/>
                      <w:sz w:val="20"/>
                    </w:rPr>
                    <w:t>▲2.模拟测量范围：±80mV、±240mV、±1000mV、±2500mV量程可选，≥24位AD位，精度≤0.02%；供货时提供所供设备的国家级计量单位出具的精度标准证书</w:t>
                  </w:r>
                </w:p>
                <w:p>
                  <w:pPr>
                    <w:pStyle w:val="null3"/>
                    <w:jc w:val="both"/>
                  </w:pPr>
                  <w:r>
                    <w:rPr>
                      <w:rFonts w:ascii="仿宋_GB2312" w:hAnsi="仿宋_GB2312" w:cs="仿宋_GB2312" w:eastAsia="仿宋_GB2312"/>
                      <w:sz w:val="20"/>
                    </w:rPr>
                    <w:t>3.脉冲通道数量：≥4个</w:t>
                  </w:r>
                </w:p>
                <w:p>
                  <w:pPr>
                    <w:pStyle w:val="null3"/>
                    <w:jc w:val="both"/>
                  </w:pPr>
                  <w:r>
                    <w:rPr>
                      <w:rFonts w:ascii="仿宋_GB2312" w:hAnsi="仿宋_GB2312" w:cs="仿宋_GB2312" w:eastAsia="仿宋_GB2312"/>
                      <w:sz w:val="20"/>
                    </w:rPr>
                    <w:t>4.数字端口：≥3个（SDI-12,RS-232,RS-485）</w:t>
                  </w:r>
                </w:p>
                <w:p>
                  <w:pPr>
                    <w:pStyle w:val="null3"/>
                    <w:jc w:val="both"/>
                  </w:pPr>
                  <w:r>
                    <w:rPr>
                      <w:rFonts w:ascii="仿宋_GB2312" w:hAnsi="仿宋_GB2312" w:cs="仿宋_GB2312" w:eastAsia="仿宋_GB2312"/>
                      <w:sz w:val="20"/>
                    </w:rPr>
                    <w:t>5.模拟输入通道：≥8个单端或4对差分</w:t>
                  </w:r>
                </w:p>
                <w:p>
                  <w:pPr>
                    <w:pStyle w:val="null3"/>
                    <w:jc w:val="both"/>
                  </w:pPr>
                  <w:r>
                    <w:rPr>
                      <w:rFonts w:ascii="仿宋_GB2312" w:hAnsi="仿宋_GB2312" w:cs="仿宋_GB2312" w:eastAsia="仿宋_GB2312"/>
                      <w:sz w:val="20"/>
                    </w:rPr>
                    <w:t>6.本地通讯：USB(TYPE-C)与蓝牙进行通讯</w:t>
                  </w:r>
                </w:p>
                <w:p>
                  <w:pPr>
                    <w:pStyle w:val="null3"/>
                    <w:jc w:val="both"/>
                  </w:pPr>
                  <w:r>
                    <w:rPr>
                      <w:rFonts w:ascii="仿宋_GB2312" w:hAnsi="仿宋_GB2312" w:cs="仿宋_GB2312" w:eastAsia="仿宋_GB2312"/>
                      <w:sz w:val="20"/>
                    </w:rPr>
                    <w:t>▲7.集成：温度、湿度、大气压传感器</w:t>
                  </w:r>
                </w:p>
                <w:p>
                  <w:pPr>
                    <w:pStyle w:val="null3"/>
                    <w:jc w:val="both"/>
                  </w:pPr>
                  <w:r>
                    <w:rPr>
                      <w:rFonts w:ascii="仿宋_GB2312" w:hAnsi="仿宋_GB2312" w:cs="仿宋_GB2312" w:eastAsia="仿宋_GB2312"/>
                      <w:sz w:val="20"/>
                    </w:rPr>
                    <w:t>▲8.支持用户二次编程,同时支持变量表述</w:t>
                  </w:r>
                </w:p>
                <w:p>
                  <w:pPr>
                    <w:pStyle w:val="null3"/>
                    <w:jc w:val="both"/>
                  </w:pPr>
                  <w:r>
                    <w:rPr>
                      <w:rFonts w:ascii="仿宋_GB2312" w:hAnsi="仿宋_GB2312" w:cs="仿宋_GB2312" w:eastAsia="仿宋_GB2312"/>
                      <w:sz w:val="20"/>
                    </w:rPr>
                    <w:t>9.支持采集器程序文件管理系统</w:t>
                  </w:r>
                </w:p>
                <w:p>
                  <w:pPr>
                    <w:pStyle w:val="null3"/>
                    <w:jc w:val="both"/>
                  </w:pPr>
                  <w:r>
                    <w:rPr>
                      <w:rFonts w:ascii="仿宋_GB2312" w:hAnsi="仿宋_GB2312" w:cs="仿宋_GB2312" w:eastAsia="仿宋_GB2312"/>
                      <w:sz w:val="20"/>
                    </w:rPr>
                    <w:t>10.每套数据采集器采集1套低功耗小型自动气象站、1套水面蒸发计、1个氧气传感器的数据</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固态通道扩展板</w:t>
                  </w:r>
                </w:p>
              </w:tc>
              <w:tc>
                <w:tcPr>
                  <w:tcW w:type="dxa" w:w="1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1.电源：9.6～16Vdc</w:t>
                  </w:r>
                </w:p>
                <w:p>
                  <w:pPr>
                    <w:pStyle w:val="null3"/>
                    <w:jc w:val="both"/>
                  </w:pPr>
                  <w:r>
                    <w:rPr>
                      <w:rFonts w:ascii="仿宋_GB2312" w:hAnsi="仿宋_GB2312" w:cs="仿宋_GB2312" w:eastAsia="仿宋_GB2312"/>
                      <w:sz w:val="20"/>
                    </w:rPr>
                    <w:t>2.静态电流：≤0.5mA</w:t>
                  </w:r>
                </w:p>
                <w:p>
                  <w:pPr>
                    <w:pStyle w:val="null3"/>
                    <w:jc w:val="both"/>
                  </w:pPr>
                  <w:r>
                    <w:rPr>
                      <w:rFonts w:ascii="仿宋_GB2312" w:hAnsi="仿宋_GB2312" w:cs="仿宋_GB2312" w:eastAsia="仿宋_GB2312"/>
                      <w:sz w:val="20"/>
                    </w:rPr>
                    <w:t>3.PT1000精度等级：Class A级及以上</w:t>
                  </w:r>
                </w:p>
                <w:p>
                  <w:pPr>
                    <w:pStyle w:val="null3"/>
                    <w:jc w:val="both"/>
                  </w:pPr>
                  <w:r>
                    <w:rPr>
                      <w:rFonts w:ascii="仿宋_GB2312" w:hAnsi="仿宋_GB2312" w:cs="仿宋_GB2312" w:eastAsia="仿宋_GB2312"/>
                      <w:sz w:val="20"/>
                    </w:rPr>
                    <w:t>4.内部阻抗：≤500Ω</w:t>
                  </w:r>
                </w:p>
                <w:p>
                  <w:pPr>
                    <w:pStyle w:val="null3"/>
                    <w:jc w:val="both"/>
                  </w:pPr>
                  <w:r>
                    <w:rPr>
                      <w:rFonts w:ascii="仿宋_GB2312" w:hAnsi="仿宋_GB2312" w:cs="仿宋_GB2312" w:eastAsia="仿宋_GB2312"/>
                      <w:sz w:val="20"/>
                    </w:rPr>
                    <w:t>5.可扩展通道：≥50个单端或25对差分</w:t>
                  </w:r>
                </w:p>
                <w:p>
                  <w:pPr>
                    <w:pStyle w:val="null3"/>
                    <w:jc w:val="both"/>
                  </w:pPr>
                  <w:r>
                    <w:rPr>
                      <w:rFonts w:ascii="仿宋_GB2312" w:hAnsi="仿宋_GB2312" w:cs="仿宋_GB2312" w:eastAsia="仿宋_GB2312"/>
                      <w:sz w:val="20"/>
                    </w:rPr>
                    <w:t>6.最大开关电流：≤25mA</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土壤水分</w:t>
                  </w:r>
                  <w:r>
                    <w:rPr>
                      <w:rFonts w:ascii="仿宋_GB2312" w:hAnsi="仿宋_GB2312" w:cs="仿宋_GB2312" w:eastAsia="仿宋_GB2312"/>
                      <w:sz w:val="20"/>
                    </w:rPr>
                    <w:t>/温度/电导率多参数传感器</w:t>
                  </w:r>
                  <w:r>
                    <w:br/>
                  </w:r>
                </w:p>
              </w:tc>
              <w:tc>
                <w:tcPr>
                  <w:tcW w:type="dxa" w:w="1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▲1.传感器输出参数：土壤温度摄氏度、土壤温度华氏度、土壤含水量、土壤电导率、介电常数实部、介电常数实部（温度补偿）、介电常数虚部、介电常数虚部（温度补偿）、温度校正后的土壤电导率</w:t>
                  </w:r>
                </w:p>
                <w:p>
                  <w:pPr>
                    <w:pStyle w:val="null3"/>
                    <w:jc w:val="both"/>
                  </w:pPr>
                  <w:r>
                    <w:rPr>
                      <w:rFonts w:ascii="仿宋_GB2312" w:hAnsi="仿宋_GB2312" w:cs="仿宋_GB2312" w:eastAsia="仿宋_GB2312"/>
                      <w:sz w:val="20"/>
                    </w:rPr>
                    <w:t>2.水分测量范围：完全干状态到饱和</w:t>
                  </w:r>
                </w:p>
                <w:p>
                  <w:pPr>
                    <w:pStyle w:val="null3"/>
                    <w:jc w:val="both"/>
                  </w:pPr>
                  <w:r>
                    <w:rPr>
                      <w:rFonts w:ascii="仿宋_GB2312" w:hAnsi="仿宋_GB2312" w:cs="仿宋_GB2312" w:eastAsia="仿宋_GB2312"/>
                      <w:sz w:val="20"/>
                    </w:rPr>
                    <w:t>3.测量精度：≤±0.03水分体积含量</w:t>
                  </w:r>
                </w:p>
                <w:p>
                  <w:pPr>
                    <w:pStyle w:val="null3"/>
                    <w:jc w:val="both"/>
                  </w:pPr>
                  <w:r>
                    <w:rPr>
                      <w:rFonts w:ascii="仿宋_GB2312" w:hAnsi="仿宋_GB2312" w:cs="仿宋_GB2312" w:eastAsia="仿宋_GB2312"/>
                      <w:sz w:val="20"/>
                    </w:rPr>
                    <w:t>4.温度测量范围：-30℃～55℃</w:t>
                  </w:r>
                </w:p>
                <w:p>
                  <w:pPr>
                    <w:pStyle w:val="null3"/>
                    <w:jc w:val="both"/>
                  </w:pPr>
                  <w:r>
                    <w:rPr>
                      <w:rFonts w:ascii="仿宋_GB2312" w:hAnsi="仿宋_GB2312" w:cs="仿宋_GB2312" w:eastAsia="仿宋_GB2312"/>
                      <w:sz w:val="20"/>
                    </w:rPr>
                    <w:t>5.测量精度：≤±0.3℃</w:t>
                  </w:r>
                </w:p>
                <w:p>
                  <w:pPr>
                    <w:pStyle w:val="null3"/>
                    <w:jc w:val="both"/>
                  </w:pPr>
                  <w:r>
                    <w:rPr>
                      <w:rFonts w:ascii="仿宋_GB2312" w:hAnsi="仿宋_GB2312" w:cs="仿宋_GB2312" w:eastAsia="仿宋_GB2312"/>
                      <w:sz w:val="20"/>
                    </w:rPr>
                    <w:t>6.电导率测量范围：0～1.5S/m</w:t>
                  </w:r>
                </w:p>
                <w:p>
                  <w:pPr>
                    <w:pStyle w:val="null3"/>
                    <w:jc w:val="both"/>
                  </w:pPr>
                  <w:r>
                    <w:rPr>
                      <w:rFonts w:ascii="仿宋_GB2312" w:hAnsi="仿宋_GB2312" w:cs="仿宋_GB2312" w:eastAsia="仿宋_GB2312"/>
                      <w:sz w:val="20"/>
                    </w:rPr>
                    <w:t>7.精度：≤3.0%或±0.03 S/m</w:t>
                  </w:r>
                </w:p>
                <w:p>
                  <w:pPr>
                    <w:pStyle w:val="null3"/>
                    <w:jc w:val="both"/>
                  </w:pPr>
                  <w:r>
                    <w:rPr>
                      <w:rFonts w:ascii="仿宋_GB2312" w:hAnsi="仿宋_GB2312" w:cs="仿宋_GB2312" w:eastAsia="仿宋_GB2312"/>
                      <w:sz w:val="20"/>
                    </w:rPr>
                    <w:t>8.介电常数测量范围：1～80</w:t>
                  </w:r>
                </w:p>
                <w:p>
                  <w:pPr>
                    <w:pStyle w:val="null3"/>
                    <w:jc w:val="left"/>
                  </w:pPr>
                  <w:r>
                    <w:rPr>
                      <w:rFonts w:ascii="仿宋_GB2312" w:hAnsi="仿宋_GB2312" w:cs="仿宋_GB2312" w:eastAsia="仿宋_GB2312"/>
                      <w:sz w:val="20"/>
                    </w:rPr>
                    <w:t>9.精度：≤1.5%或±0.5</w:t>
                  </w:r>
                </w:p>
                <w:p>
                  <w:pPr>
                    <w:pStyle w:val="null3"/>
                    <w:jc w:val="left"/>
                  </w:pPr>
                  <w:r>
                    <w:rPr>
                      <w:rFonts w:ascii="仿宋_GB2312" w:hAnsi="仿宋_GB2312" w:cs="仿宋_GB2312" w:eastAsia="仿宋_GB2312"/>
                      <w:sz w:val="20"/>
                    </w:rPr>
                    <w:t>10.输出信号：SDI-12</w:t>
                  </w:r>
                  <w:r>
                    <w:br/>
                  </w:r>
                  <w:r>
                    <w:rPr>
                      <w:rFonts w:ascii="仿宋_GB2312" w:hAnsi="仿宋_GB2312" w:cs="仿宋_GB2312" w:eastAsia="仿宋_GB2312"/>
                      <w:sz w:val="20"/>
                    </w:rPr>
                    <w:t>11.配套线缆≥5米</w:t>
                  </w:r>
                </w:p>
                <w:p>
                  <w:pPr>
                    <w:pStyle w:val="null3"/>
                    <w:jc w:val="left"/>
                  </w:pPr>
                  <w:r>
                    <w:rPr>
                      <w:rFonts w:ascii="仿宋_GB2312" w:hAnsi="仿宋_GB2312" w:cs="仿宋_GB2312" w:eastAsia="仿宋_GB2312"/>
                      <w:sz w:val="20"/>
                    </w:rPr>
                    <w:t>12. 传感器材质：不锈钢</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水面蒸发</w:t>
                  </w:r>
                </w:p>
              </w:tc>
              <w:tc>
                <w:tcPr>
                  <w:tcW w:type="dxa" w:w="1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1.精度：≤1.5mm</w:t>
                  </w:r>
                </w:p>
                <w:p>
                  <w:pPr>
                    <w:pStyle w:val="null3"/>
                    <w:jc w:val="both"/>
                  </w:pPr>
                  <w:r>
                    <w:rPr>
                      <w:rFonts w:ascii="仿宋_GB2312" w:hAnsi="仿宋_GB2312" w:cs="仿宋_GB2312" w:eastAsia="仿宋_GB2312"/>
                      <w:sz w:val="20"/>
                    </w:rPr>
                    <w:t>2.量程：0～265mm</w:t>
                  </w:r>
                </w:p>
                <w:p>
                  <w:pPr>
                    <w:pStyle w:val="null3"/>
                    <w:jc w:val="both"/>
                  </w:pPr>
                  <w:r>
                    <w:rPr>
                      <w:rFonts w:ascii="仿宋_GB2312" w:hAnsi="仿宋_GB2312" w:cs="仿宋_GB2312" w:eastAsia="仿宋_GB2312"/>
                      <w:sz w:val="20"/>
                    </w:rPr>
                    <w:t>3.工作温度：-40℃～+60℃ ；</w:t>
                  </w:r>
                </w:p>
                <w:p>
                  <w:pPr>
                    <w:pStyle w:val="null3"/>
                    <w:jc w:val="both"/>
                  </w:pPr>
                  <w:r>
                    <w:rPr>
                      <w:rFonts w:ascii="仿宋_GB2312" w:hAnsi="仿宋_GB2312" w:cs="仿宋_GB2312" w:eastAsia="仿宋_GB2312"/>
                      <w:sz w:val="20"/>
                    </w:rPr>
                    <w:t>4.含配套蒸发皿（规格：内径＞61 cm(±0.3cm)，高度：＞58.0cm(±0.5cm)。</w:t>
                  </w:r>
                </w:p>
                <w:p>
                  <w:pPr>
                    <w:pStyle w:val="null3"/>
                    <w:jc w:val="both"/>
                  </w:pPr>
                  <w:r>
                    <w:rPr>
                      <w:rFonts w:ascii="仿宋_GB2312" w:hAnsi="仿宋_GB2312" w:cs="仿宋_GB2312" w:eastAsia="仿宋_GB2312"/>
                      <w:sz w:val="20"/>
                    </w:rPr>
                    <w:t>▲5.输出信号：SDI-12</w:t>
                  </w:r>
                  <w:r>
                    <w:br/>
                  </w:r>
                  <w:r>
                    <w:rPr>
                      <w:rFonts w:ascii="仿宋_GB2312" w:hAnsi="仿宋_GB2312" w:cs="仿宋_GB2312" w:eastAsia="仿宋_GB2312"/>
                      <w:sz w:val="20"/>
                    </w:rPr>
                    <w:t>6.配套线缆≥10米</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空气温湿度传感器、气压及防护罩</w:t>
                  </w:r>
                  <w:r>
                    <w:br/>
                  </w:r>
                </w:p>
              </w:tc>
              <w:tc>
                <w:tcPr>
                  <w:tcW w:type="dxa" w:w="1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1.温度测量范围：-40℃～+75℃</w:t>
                  </w:r>
                </w:p>
                <w:p>
                  <w:pPr>
                    <w:pStyle w:val="null3"/>
                    <w:jc w:val="both"/>
                  </w:pPr>
                  <w:r>
                    <w:rPr>
                      <w:rFonts w:ascii="仿宋_GB2312" w:hAnsi="仿宋_GB2312" w:cs="仿宋_GB2312" w:eastAsia="仿宋_GB2312"/>
                      <w:sz w:val="20"/>
                    </w:rPr>
                    <w:t>2.温度精度：当＋20℃～+50℃时，优于或等于±0.1℃</w:t>
                  </w:r>
                </w:p>
                <w:p>
                  <w:pPr>
                    <w:pStyle w:val="null3"/>
                    <w:jc w:val="both"/>
                  </w:pPr>
                  <w:r>
                    <w:rPr>
                      <w:rFonts w:ascii="仿宋_GB2312" w:hAnsi="仿宋_GB2312" w:cs="仿宋_GB2312" w:eastAsia="仿宋_GB2312"/>
                      <w:sz w:val="20"/>
                    </w:rPr>
                    <w:t>3.长期稳定性：≤0.03℃/y</w:t>
                  </w:r>
                </w:p>
                <w:p>
                  <w:pPr>
                    <w:pStyle w:val="null3"/>
                    <w:jc w:val="both"/>
                  </w:pPr>
                  <w:r>
                    <w:rPr>
                      <w:rFonts w:ascii="仿宋_GB2312" w:hAnsi="仿宋_GB2312" w:cs="仿宋_GB2312" w:eastAsia="仿宋_GB2312"/>
                      <w:sz w:val="20"/>
                    </w:rPr>
                    <w:t>4.湿度测量范围：0～100%RH</w:t>
                  </w:r>
                </w:p>
                <w:p>
                  <w:pPr>
                    <w:pStyle w:val="null3"/>
                    <w:jc w:val="both"/>
                  </w:pPr>
                  <w:r>
                    <w:rPr>
                      <w:rFonts w:ascii="仿宋_GB2312" w:hAnsi="仿宋_GB2312" w:cs="仿宋_GB2312" w:eastAsia="仿宋_GB2312"/>
                      <w:sz w:val="20"/>
                    </w:rPr>
                    <w:t>▲5.湿度精度：≤1.5%</w:t>
                  </w:r>
                </w:p>
                <w:p>
                  <w:pPr>
                    <w:pStyle w:val="null3"/>
                    <w:jc w:val="both"/>
                  </w:pPr>
                  <w:r>
                    <w:rPr>
                      <w:rFonts w:ascii="仿宋_GB2312" w:hAnsi="仿宋_GB2312" w:cs="仿宋_GB2312" w:eastAsia="仿宋_GB2312"/>
                      <w:sz w:val="20"/>
                    </w:rPr>
                    <w:t>6.长期稳定性：≤0.25%RH/y</w:t>
                  </w:r>
                </w:p>
                <w:p>
                  <w:pPr>
                    <w:pStyle w:val="null3"/>
                    <w:jc w:val="both"/>
                  </w:pPr>
                  <w:r>
                    <w:rPr>
                      <w:rFonts w:ascii="仿宋_GB2312" w:hAnsi="仿宋_GB2312" w:cs="仿宋_GB2312" w:eastAsia="仿宋_GB2312"/>
                      <w:sz w:val="20"/>
                    </w:rPr>
                    <w:t>7.大气压测量范围： 450～1100hPa</w:t>
                  </w:r>
                </w:p>
                <w:p>
                  <w:pPr>
                    <w:pStyle w:val="null3"/>
                    <w:jc w:val="left"/>
                  </w:pPr>
                  <w:r>
                    <w:rPr>
                      <w:rFonts w:ascii="仿宋_GB2312" w:hAnsi="仿宋_GB2312" w:cs="仿宋_GB2312" w:eastAsia="仿宋_GB2312"/>
                      <w:sz w:val="20"/>
                    </w:rPr>
                    <w:t>8.大气压精度：≤±1 hPa（10℃～+50℃）</w:t>
                  </w:r>
                  <w:r>
                    <w:br/>
                  </w:r>
                  <w:r>
                    <w:rPr>
                      <w:rFonts w:ascii="仿宋_GB2312" w:hAnsi="仿宋_GB2312" w:cs="仿宋_GB2312" w:eastAsia="仿宋_GB2312"/>
                      <w:sz w:val="20"/>
                    </w:rPr>
                    <w:t>9.配套线缆≥10米</w:t>
                  </w:r>
                  <w:r>
                    <w:br/>
                  </w:r>
                  <w:r>
                    <w:rPr>
                      <w:rFonts w:ascii="仿宋_GB2312" w:hAnsi="仿宋_GB2312" w:cs="仿宋_GB2312" w:eastAsia="仿宋_GB2312"/>
                      <w:sz w:val="20"/>
                    </w:rPr>
                    <w:t>10.每个传感器含≥10层的防辐射罩</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风速风向传感器</w:t>
                  </w:r>
                  <w:r>
                    <w:br/>
                  </w:r>
                </w:p>
              </w:tc>
              <w:tc>
                <w:tcPr>
                  <w:tcW w:type="dxa" w:w="1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1.风速量程0～60米/秒</w:t>
                  </w:r>
                </w:p>
                <w:p>
                  <w:pPr>
                    <w:pStyle w:val="null3"/>
                    <w:jc w:val="both"/>
                  </w:pPr>
                  <w:r>
                    <w:rPr>
                      <w:rFonts w:ascii="仿宋_GB2312" w:hAnsi="仿宋_GB2312" w:cs="仿宋_GB2312" w:eastAsia="仿宋_GB2312"/>
                      <w:sz w:val="20"/>
                    </w:rPr>
                    <w:t>▲2.启动风速：≤0.2米/秒</w:t>
                  </w:r>
                </w:p>
                <w:p>
                  <w:pPr>
                    <w:pStyle w:val="null3"/>
                    <w:jc w:val="both"/>
                  </w:pPr>
                  <w:r>
                    <w:rPr>
                      <w:rFonts w:ascii="仿宋_GB2312" w:hAnsi="仿宋_GB2312" w:cs="仿宋_GB2312" w:eastAsia="仿宋_GB2312"/>
                      <w:sz w:val="20"/>
                    </w:rPr>
                    <w:t>3.风速精度：≤±1 %，输出信号：10V方波</w:t>
                  </w:r>
                </w:p>
                <w:p>
                  <w:pPr>
                    <w:pStyle w:val="null3"/>
                    <w:jc w:val="both"/>
                  </w:pPr>
                  <w:r>
                    <w:rPr>
                      <w:rFonts w:ascii="仿宋_GB2312" w:hAnsi="仿宋_GB2312" w:cs="仿宋_GB2312" w:eastAsia="仿宋_GB2312"/>
                      <w:sz w:val="20"/>
                    </w:rPr>
                    <w:t>4.风向范围 0～360°</w:t>
                  </w:r>
                </w:p>
                <w:p>
                  <w:pPr>
                    <w:pStyle w:val="null3"/>
                    <w:jc w:val="both"/>
                  </w:pPr>
                  <w:r>
                    <w:rPr>
                      <w:rFonts w:ascii="仿宋_GB2312" w:hAnsi="仿宋_GB2312" w:cs="仿宋_GB2312" w:eastAsia="仿宋_GB2312"/>
                      <w:sz w:val="20"/>
                    </w:rPr>
                    <w:t>5.风向精度：≤2°，输出信号：0～2.5Vdc</w:t>
                  </w:r>
                </w:p>
                <w:p>
                  <w:pPr>
                    <w:pStyle w:val="null3"/>
                    <w:jc w:val="left"/>
                  </w:pPr>
                  <w:r>
                    <w:rPr>
                      <w:rFonts w:ascii="仿宋_GB2312" w:hAnsi="仿宋_GB2312" w:cs="仿宋_GB2312" w:eastAsia="仿宋_GB2312"/>
                      <w:sz w:val="20"/>
                    </w:rPr>
                    <w:t>6.传感器类型：连续旋转电位风向标</w:t>
                  </w:r>
                  <w:r>
                    <w:br/>
                  </w:r>
                  <w:r>
                    <w:rPr>
                      <w:rFonts w:ascii="仿宋_GB2312" w:hAnsi="仿宋_GB2312" w:cs="仿宋_GB2312" w:eastAsia="仿宋_GB2312"/>
                      <w:sz w:val="20"/>
                    </w:rPr>
                    <w:t>7.配套线缆≥10米</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雨量桶</w:t>
                  </w:r>
                  <w:r>
                    <w:br/>
                  </w:r>
                </w:p>
              </w:tc>
              <w:tc>
                <w:tcPr>
                  <w:tcW w:type="dxa" w:w="1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1.承水口径：≥150mm</w:t>
                  </w:r>
                </w:p>
                <w:p>
                  <w:pPr>
                    <w:pStyle w:val="null3"/>
                    <w:jc w:val="both"/>
                  </w:pPr>
                  <w:r>
                    <w:rPr>
                      <w:rFonts w:ascii="仿宋_GB2312" w:hAnsi="仿宋_GB2312" w:cs="仿宋_GB2312" w:eastAsia="仿宋_GB2312"/>
                      <w:sz w:val="20"/>
                    </w:rPr>
                    <w:t>2.降雨强度：0～4mm/min</w:t>
                  </w:r>
                </w:p>
                <w:p>
                  <w:pPr>
                    <w:pStyle w:val="null3"/>
                    <w:jc w:val="both"/>
                  </w:pPr>
                  <w:r>
                    <w:rPr>
                      <w:rFonts w:ascii="仿宋_GB2312" w:hAnsi="仿宋_GB2312" w:cs="仿宋_GB2312" w:eastAsia="仿宋_GB2312"/>
                      <w:sz w:val="20"/>
                    </w:rPr>
                    <w:t>3.分辨率：≤0.1mm</w:t>
                  </w:r>
                </w:p>
                <w:p>
                  <w:pPr>
                    <w:pStyle w:val="null3"/>
                    <w:jc w:val="left"/>
                  </w:pPr>
                  <w:r>
                    <w:rPr>
                      <w:rFonts w:ascii="仿宋_GB2312" w:hAnsi="仿宋_GB2312" w:cs="仿宋_GB2312" w:eastAsia="仿宋_GB2312"/>
                      <w:sz w:val="20"/>
                    </w:rPr>
                    <w:t>4.精准度：≤±4%</w:t>
                  </w:r>
                  <w:r>
                    <w:br/>
                  </w:r>
                  <w:r>
                    <w:rPr>
                      <w:rFonts w:ascii="仿宋_GB2312" w:hAnsi="仿宋_GB2312" w:cs="仿宋_GB2312" w:eastAsia="仿宋_GB2312"/>
                      <w:sz w:val="20"/>
                    </w:rPr>
                    <w:t>5.配套线缆≥5米</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热通量传感器</w:t>
                  </w:r>
                  <w:r>
                    <w:br/>
                  </w:r>
                </w:p>
              </w:tc>
              <w:tc>
                <w:tcPr>
                  <w:tcW w:type="dxa" w:w="1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1.量程：-2000～2000W/m2</w:t>
                  </w:r>
                </w:p>
                <w:p>
                  <w:pPr>
                    <w:pStyle w:val="null3"/>
                    <w:jc w:val="both"/>
                  </w:pPr>
                  <w:r>
                    <w:rPr>
                      <w:rFonts w:ascii="仿宋_GB2312" w:hAnsi="仿宋_GB2312" w:cs="仿宋_GB2312" w:eastAsia="仿宋_GB2312"/>
                      <w:sz w:val="20"/>
                    </w:rPr>
                    <w:t>▲2.灵敏度：≥180µV/W•m-2</w:t>
                  </w:r>
                </w:p>
                <w:p>
                  <w:pPr>
                    <w:pStyle w:val="null3"/>
                    <w:jc w:val="both"/>
                  </w:pPr>
                  <w:r>
                    <w:rPr>
                      <w:rFonts w:ascii="仿宋_GB2312" w:hAnsi="仿宋_GB2312" w:cs="仿宋_GB2312" w:eastAsia="仿宋_GB2312"/>
                      <w:sz w:val="20"/>
                    </w:rPr>
                    <w:t>3.温度范围：-30℃～70℃</w:t>
                  </w:r>
                </w:p>
                <w:p>
                  <w:pPr>
                    <w:pStyle w:val="null3"/>
                    <w:jc w:val="both"/>
                  </w:pPr>
                  <w:r>
                    <w:rPr>
                      <w:rFonts w:ascii="仿宋_GB2312" w:hAnsi="仿宋_GB2312" w:cs="仿宋_GB2312" w:eastAsia="仿宋_GB2312"/>
                      <w:sz w:val="20"/>
                    </w:rPr>
                    <w:t>4.传感器电阻范围：3～4Ω</w:t>
                  </w:r>
                </w:p>
                <w:p>
                  <w:pPr>
                    <w:pStyle w:val="null3"/>
                    <w:jc w:val="both"/>
                  </w:pPr>
                  <w:r>
                    <w:rPr>
                      <w:rFonts w:ascii="仿宋_GB2312" w:hAnsi="仿宋_GB2312" w:cs="仿宋_GB2312" w:eastAsia="仿宋_GB2312"/>
                      <w:sz w:val="20"/>
                    </w:rPr>
                    <w:t>5.校准的不确定性：±3％</w:t>
                  </w:r>
                </w:p>
                <w:p>
                  <w:pPr>
                    <w:pStyle w:val="null3"/>
                    <w:jc w:val="left"/>
                  </w:pPr>
                  <w:r>
                    <w:rPr>
                      <w:rFonts w:ascii="仿宋_GB2312" w:hAnsi="仿宋_GB2312" w:cs="仿宋_GB2312" w:eastAsia="仿宋_GB2312"/>
                      <w:sz w:val="20"/>
                    </w:rPr>
                    <w:t>6.防护等级：IP67</w:t>
                  </w:r>
                  <w:r>
                    <w:br/>
                  </w:r>
                  <w:r>
                    <w:rPr>
                      <w:rFonts w:ascii="仿宋_GB2312" w:hAnsi="仿宋_GB2312" w:cs="仿宋_GB2312" w:eastAsia="仿宋_GB2312"/>
                      <w:sz w:val="20"/>
                    </w:rPr>
                    <w:t>7.配套线缆≥5米</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四分量净辐射传感器</w:t>
                  </w:r>
                  <w:r>
                    <w:br/>
                  </w:r>
                </w:p>
              </w:tc>
              <w:tc>
                <w:tcPr>
                  <w:tcW w:type="dxa" w:w="1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1.测量：向上的短波、向下的短波以及向上的长波和向下的长波</w:t>
                  </w:r>
                </w:p>
                <w:p>
                  <w:pPr>
                    <w:pStyle w:val="null3"/>
                    <w:jc w:val="both"/>
                  </w:pPr>
                  <w:r>
                    <w:rPr>
                      <w:rFonts w:ascii="仿宋_GB2312" w:hAnsi="仿宋_GB2312" w:cs="仿宋_GB2312" w:eastAsia="仿宋_GB2312"/>
                      <w:sz w:val="20"/>
                    </w:rPr>
                    <w:t>2.光谱范围短波：300 nm～3000 nm</w:t>
                  </w:r>
                </w:p>
                <w:p>
                  <w:pPr>
                    <w:pStyle w:val="null3"/>
                    <w:jc w:val="both"/>
                  </w:pPr>
                  <w:r>
                    <w:rPr>
                      <w:rFonts w:ascii="仿宋_GB2312" w:hAnsi="仿宋_GB2312" w:cs="仿宋_GB2312" w:eastAsia="仿宋_GB2312"/>
                      <w:sz w:val="20"/>
                    </w:rPr>
                    <w:t>3.光谱范围长波：4.5 μm～42 μm</w:t>
                  </w:r>
                </w:p>
                <w:p>
                  <w:pPr>
                    <w:pStyle w:val="null3"/>
                    <w:jc w:val="both"/>
                  </w:pPr>
                  <w:r>
                    <w:rPr>
                      <w:rFonts w:ascii="仿宋_GB2312" w:hAnsi="仿宋_GB2312" w:cs="仿宋_GB2312" w:eastAsia="仿宋_GB2312"/>
                      <w:sz w:val="20"/>
                    </w:rPr>
                    <w:t>4.不稳定性：≤±1%/年</w:t>
                  </w:r>
                </w:p>
                <w:p>
                  <w:pPr>
                    <w:pStyle w:val="null3"/>
                    <w:jc w:val="both"/>
                  </w:pPr>
                  <w:r>
                    <w:rPr>
                      <w:rFonts w:ascii="仿宋_GB2312" w:hAnsi="仿宋_GB2312" w:cs="仿宋_GB2312" w:eastAsia="仿宋_GB2312"/>
                      <w:sz w:val="20"/>
                    </w:rPr>
                    <w:t>5.灵敏度：≥7μV/W/m2</w:t>
                  </w:r>
                </w:p>
                <w:p>
                  <w:pPr>
                    <w:pStyle w:val="null3"/>
                    <w:jc w:val="both"/>
                  </w:pPr>
                  <w:r>
                    <w:rPr>
                      <w:rFonts w:ascii="仿宋_GB2312" w:hAnsi="仿宋_GB2312" w:cs="仿宋_GB2312" w:eastAsia="仿宋_GB2312"/>
                      <w:sz w:val="20"/>
                    </w:rPr>
                    <w:t>6.视角：180°（短波辐射表），150°（长波辐射表）</w:t>
                  </w:r>
                </w:p>
                <w:p>
                  <w:pPr>
                    <w:pStyle w:val="null3"/>
                    <w:jc w:val="both"/>
                  </w:pPr>
                  <w:r>
                    <w:rPr>
                      <w:rFonts w:ascii="仿宋_GB2312" w:hAnsi="仿宋_GB2312" w:cs="仿宋_GB2312" w:eastAsia="仿宋_GB2312"/>
                      <w:sz w:val="20"/>
                    </w:rPr>
                    <w:t>7.测量范围：-250～250W/m2（长波）；0～2000W/m2（短波）</w:t>
                  </w:r>
                </w:p>
                <w:p>
                  <w:pPr>
                    <w:pStyle w:val="null3"/>
                    <w:jc w:val="both"/>
                  </w:pPr>
                  <w:r>
                    <w:rPr>
                      <w:rFonts w:ascii="仿宋_GB2312" w:hAnsi="仿宋_GB2312" w:cs="仿宋_GB2312" w:eastAsia="仿宋_GB2312"/>
                      <w:sz w:val="20"/>
                    </w:rPr>
                    <w:t>8.响应时间：≤10s</w:t>
                  </w:r>
                </w:p>
                <w:p>
                  <w:pPr>
                    <w:pStyle w:val="null3"/>
                    <w:jc w:val="both"/>
                  </w:pPr>
                  <w:r>
                    <w:rPr>
                      <w:rFonts w:ascii="仿宋_GB2312" w:hAnsi="仿宋_GB2312" w:cs="仿宋_GB2312" w:eastAsia="仿宋_GB2312"/>
                      <w:sz w:val="20"/>
                    </w:rPr>
                    <w:t>9.配套线缆≥5米</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总紫外辐射传感器</w:t>
                  </w:r>
                </w:p>
              </w:tc>
              <w:tc>
                <w:tcPr>
                  <w:tcW w:type="dxa" w:w="1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1.光谱波段：280～400nm</w:t>
                  </w:r>
                </w:p>
                <w:p>
                  <w:pPr>
                    <w:pStyle w:val="null3"/>
                    <w:jc w:val="both"/>
                  </w:pPr>
                  <w:r>
                    <w:rPr>
                      <w:rFonts w:ascii="仿宋_GB2312" w:hAnsi="仿宋_GB2312" w:cs="仿宋_GB2312" w:eastAsia="仿宋_GB2312"/>
                      <w:sz w:val="20"/>
                    </w:rPr>
                    <w:t>2.灵敏度范围：50～300μV/(W/m2)</w:t>
                  </w:r>
                </w:p>
                <w:p>
                  <w:pPr>
                    <w:pStyle w:val="null3"/>
                    <w:jc w:val="both"/>
                  </w:pPr>
                  <w:r>
                    <w:rPr>
                      <w:rFonts w:ascii="仿宋_GB2312" w:hAnsi="仿宋_GB2312" w:cs="仿宋_GB2312" w:eastAsia="仿宋_GB2312"/>
                      <w:sz w:val="20"/>
                    </w:rPr>
                    <w:t>▲3.余弦误差（≤70°）：≤7%</w:t>
                  </w:r>
                </w:p>
                <w:p>
                  <w:pPr>
                    <w:pStyle w:val="null3"/>
                    <w:jc w:val="both"/>
                  </w:pPr>
                  <w:r>
                    <w:rPr>
                      <w:rFonts w:ascii="仿宋_GB2312" w:hAnsi="仿宋_GB2312" w:cs="仿宋_GB2312" w:eastAsia="仿宋_GB2312"/>
                      <w:sz w:val="20"/>
                    </w:rPr>
                    <w:t>4.工作环境：温度-30℃～60℃，相对湿度0～100%</w:t>
                  </w:r>
                </w:p>
                <w:p>
                  <w:pPr>
                    <w:pStyle w:val="null3"/>
                    <w:jc w:val="both"/>
                  </w:pPr>
                  <w:r>
                    <w:rPr>
                      <w:rFonts w:ascii="仿宋_GB2312" w:hAnsi="仿宋_GB2312" w:cs="仿宋_GB2312" w:eastAsia="仿宋_GB2312"/>
                      <w:sz w:val="20"/>
                    </w:rPr>
                    <w:t>5.防护等级：IP65</w:t>
                  </w:r>
                </w:p>
                <w:p>
                  <w:pPr>
                    <w:pStyle w:val="null3"/>
                    <w:jc w:val="both"/>
                  </w:pPr>
                  <w:r>
                    <w:rPr>
                      <w:rFonts w:ascii="仿宋_GB2312" w:hAnsi="仿宋_GB2312" w:cs="仿宋_GB2312" w:eastAsia="仿宋_GB2312"/>
                      <w:sz w:val="20"/>
                    </w:rPr>
                    <w:t>6.配套线缆≥5米</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光合有效辐射传感器</w:t>
                  </w:r>
                </w:p>
              </w:tc>
              <w:tc>
                <w:tcPr>
                  <w:tcW w:type="dxa" w:w="1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1.光谱范围：400nm～700nm</w:t>
                  </w:r>
                </w:p>
                <w:p>
                  <w:pPr>
                    <w:pStyle w:val="null3"/>
                    <w:jc w:val="both"/>
                  </w:pPr>
                  <w:r>
                    <w:rPr>
                      <w:rFonts w:ascii="仿宋_GB2312" w:hAnsi="仿宋_GB2312" w:cs="仿宋_GB2312" w:eastAsia="仿宋_GB2312"/>
                      <w:sz w:val="20"/>
                    </w:rPr>
                    <w:t>2.灵敏度：5～15µV/μmol*s-1*m-2</w:t>
                  </w:r>
                </w:p>
                <w:p>
                  <w:pPr>
                    <w:pStyle w:val="null3"/>
                    <w:jc w:val="both"/>
                  </w:pPr>
                  <w:r>
                    <w:rPr>
                      <w:rFonts w:ascii="仿宋_GB2312" w:hAnsi="仿宋_GB2312" w:cs="仿宋_GB2312" w:eastAsia="仿宋_GB2312"/>
                      <w:sz w:val="20"/>
                    </w:rPr>
                    <w:t>▲3.响应时间：≤0.1s</w:t>
                  </w:r>
                </w:p>
                <w:p>
                  <w:pPr>
                    <w:pStyle w:val="null3"/>
                    <w:jc w:val="both"/>
                  </w:pPr>
                  <w:r>
                    <w:rPr>
                      <w:rFonts w:ascii="仿宋_GB2312" w:hAnsi="仿宋_GB2312" w:cs="仿宋_GB2312" w:eastAsia="仿宋_GB2312"/>
                      <w:sz w:val="20"/>
                    </w:rPr>
                    <w:t>4.余弦误差：≤±6% (校正至80°)</w:t>
                  </w:r>
                  <w:r>
                    <w:br/>
                  </w:r>
                  <w:r>
                    <w:rPr>
                      <w:rFonts w:ascii="仿宋_GB2312" w:hAnsi="仿宋_GB2312" w:cs="仿宋_GB2312" w:eastAsia="仿宋_GB2312"/>
                      <w:sz w:val="20"/>
                    </w:rPr>
                    <w:t>5.配套线缆≥5米</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紫外辐射传感器</w:t>
                  </w:r>
                </w:p>
              </w:tc>
              <w:tc>
                <w:tcPr>
                  <w:tcW w:type="dxa" w:w="1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1.UVA光谱波段：315～400nm</w:t>
                  </w:r>
                </w:p>
                <w:p>
                  <w:pPr>
                    <w:pStyle w:val="null3"/>
                    <w:jc w:val="both"/>
                  </w:pPr>
                  <w:r>
                    <w:rPr>
                      <w:rFonts w:ascii="仿宋_GB2312" w:hAnsi="仿宋_GB2312" w:cs="仿宋_GB2312" w:eastAsia="仿宋_GB2312"/>
                      <w:sz w:val="20"/>
                    </w:rPr>
                    <w:t>2.灵敏度范围： 50～300μV/(W/m2)</w:t>
                  </w:r>
                </w:p>
                <w:p>
                  <w:pPr>
                    <w:pStyle w:val="null3"/>
                    <w:jc w:val="both"/>
                  </w:pPr>
                  <w:r>
                    <w:rPr>
                      <w:rFonts w:ascii="仿宋_GB2312" w:hAnsi="仿宋_GB2312" w:cs="仿宋_GB2312" w:eastAsia="仿宋_GB2312"/>
                      <w:sz w:val="20"/>
                    </w:rPr>
                    <w:t>▲3.余弦误差（≤70°）：≤7%</w:t>
                  </w:r>
                </w:p>
                <w:p>
                  <w:pPr>
                    <w:pStyle w:val="null3"/>
                    <w:jc w:val="both"/>
                  </w:pPr>
                  <w:r>
                    <w:rPr>
                      <w:rFonts w:ascii="仿宋_GB2312" w:hAnsi="仿宋_GB2312" w:cs="仿宋_GB2312" w:eastAsia="仿宋_GB2312"/>
                      <w:sz w:val="20"/>
                    </w:rPr>
                    <w:t>4.UVB光谱波段：280～315nm</w:t>
                  </w:r>
                </w:p>
                <w:p>
                  <w:pPr>
                    <w:pStyle w:val="null3"/>
                    <w:jc w:val="both"/>
                  </w:pPr>
                  <w:r>
                    <w:rPr>
                      <w:rFonts w:ascii="仿宋_GB2312" w:hAnsi="仿宋_GB2312" w:cs="仿宋_GB2312" w:eastAsia="仿宋_GB2312"/>
                      <w:sz w:val="20"/>
                    </w:rPr>
                    <w:t>5.灵敏度范围： 300～700mV/(W/m2)</w:t>
                  </w:r>
                </w:p>
                <w:p>
                  <w:pPr>
                    <w:pStyle w:val="null3"/>
                    <w:jc w:val="both"/>
                  </w:pPr>
                  <w:r>
                    <w:rPr>
                      <w:rFonts w:ascii="仿宋_GB2312" w:hAnsi="仿宋_GB2312" w:cs="仿宋_GB2312" w:eastAsia="仿宋_GB2312"/>
                      <w:sz w:val="20"/>
                    </w:rPr>
                    <w:t>6.余弦误差（≤70°）：≤4%</w:t>
                  </w:r>
                  <w:r>
                    <w:br/>
                  </w:r>
                  <w:r>
                    <w:rPr>
                      <w:rFonts w:ascii="仿宋_GB2312" w:hAnsi="仿宋_GB2312" w:cs="仿宋_GB2312" w:eastAsia="仿宋_GB2312"/>
                      <w:sz w:val="20"/>
                    </w:rPr>
                    <w:t>7.配套线缆≥5米</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氧气传感器</w:t>
                  </w:r>
                </w:p>
              </w:tc>
              <w:tc>
                <w:tcPr>
                  <w:tcW w:type="dxa" w:w="1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1.测量范围：0~30% O2</w:t>
                  </w:r>
                </w:p>
                <w:p>
                  <w:pPr>
                    <w:pStyle w:val="null3"/>
                    <w:jc w:val="both"/>
                  </w:pPr>
                  <w:r>
                    <w:rPr>
                      <w:rFonts w:ascii="仿宋_GB2312" w:hAnsi="仿宋_GB2312" w:cs="仿宋_GB2312" w:eastAsia="仿宋_GB2312"/>
                      <w:sz w:val="20"/>
                    </w:rPr>
                    <w:t>2.重复性：≤0.1%/mV 输出在 20.95 %O2</w:t>
                  </w:r>
                </w:p>
                <w:p>
                  <w:pPr>
                    <w:pStyle w:val="null3"/>
                    <w:jc w:val="both"/>
                  </w:pPr>
                  <w:r>
                    <w:rPr>
                      <w:rFonts w:ascii="仿宋_GB2312" w:hAnsi="仿宋_GB2312" w:cs="仿宋_GB2312" w:eastAsia="仿宋_GB2312"/>
                      <w:sz w:val="20"/>
                    </w:rPr>
                    <w:t>3.非线性：≤1%</w:t>
                  </w:r>
                </w:p>
                <w:p>
                  <w:pPr>
                    <w:pStyle w:val="null3"/>
                    <w:jc w:val="both"/>
                  </w:pPr>
                  <w:r>
                    <w:rPr>
                      <w:rFonts w:ascii="仿宋_GB2312" w:hAnsi="仿宋_GB2312" w:cs="仿宋_GB2312" w:eastAsia="仿宋_GB2312"/>
                      <w:sz w:val="20"/>
                    </w:rPr>
                    <w:t>▲4.耗氧速率：≤2µmol/O2 / 天@ 20.95 %O2 和 23℃</w:t>
                  </w:r>
                </w:p>
                <w:p>
                  <w:pPr>
                    <w:pStyle w:val="null3"/>
                    <w:jc w:val="both"/>
                  </w:pPr>
                  <w:r>
                    <w:rPr>
                      <w:rFonts w:ascii="仿宋_GB2312" w:hAnsi="仿宋_GB2312" w:cs="仿宋_GB2312" w:eastAsia="仿宋_GB2312"/>
                      <w:sz w:val="20"/>
                    </w:rPr>
                    <w:t>5.响应时间：≤15s</w:t>
                  </w:r>
                  <w:r>
                    <w:br/>
                  </w:r>
                  <w:r>
                    <w:rPr>
                      <w:rFonts w:ascii="仿宋_GB2312" w:hAnsi="仿宋_GB2312" w:cs="仿宋_GB2312" w:eastAsia="仿宋_GB2312"/>
                      <w:sz w:val="20"/>
                    </w:rPr>
                    <w:t>6.配空气转换接头，用于连接软管，用于空气由此通过</w:t>
                  </w:r>
                  <w:r>
                    <w:br/>
                  </w:r>
                  <w:r>
                    <w:rPr>
                      <w:rFonts w:ascii="仿宋_GB2312" w:hAnsi="仿宋_GB2312" w:cs="仿宋_GB2312" w:eastAsia="仿宋_GB2312"/>
                      <w:sz w:val="20"/>
                    </w:rPr>
                    <w:t>7.配套线缆≥5米</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总辐射传感器</w:t>
                  </w:r>
                  <w:r>
                    <w:br/>
                  </w:r>
                </w:p>
              </w:tc>
              <w:tc>
                <w:tcPr>
                  <w:tcW w:type="dxa" w:w="1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1.ISO等级：二级总辐射表（ISO 9060/WMO）</w:t>
                  </w:r>
                </w:p>
                <w:p>
                  <w:pPr>
                    <w:pStyle w:val="null3"/>
                    <w:jc w:val="both"/>
                  </w:pPr>
                  <w:r>
                    <w:rPr>
                      <w:rFonts w:ascii="仿宋_GB2312" w:hAnsi="仿宋_GB2312" w:cs="仿宋_GB2312" w:eastAsia="仿宋_GB2312"/>
                      <w:sz w:val="20"/>
                    </w:rPr>
                    <w:t>2.非线性：≤±2%</w:t>
                  </w:r>
                </w:p>
                <w:p>
                  <w:pPr>
                    <w:pStyle w:val="null3"/>
                    <w:jc w:val="both"/>
                  </w:pPr>
                  <w:r>
                    <w:rPr>
                      <w:rFonts w:ascii="仿宋_GB2312" w:hAnsi="仿宋_GB2312" w:cs="仿宋_GB2312" w:eastAsia="仿宋_GB2312"/>
                      <w:sz w:val="20"/>
                    </w:rPr>
                    <w:t>3.响应时间：≤10s（95%响应）</w:t>
                  </w:r>
                </w:p>
                <w:p>
                  <w:pPr>
                    <w:pStyle w:val="null3"/>
                    <w:jc w:val="both"/>
                  </w:pPr>
                  <w:r>
                    <w:rPr>
                      <w:rFonts w:ascii="仿宋_GB2312" w:hAnsi="仿宋_GB2312" w:cs="仿宋_GB2312" w:eastAsia="仿宋_GB2312"/>
                      <w:sz w:val="20"/>
                    </w:rPr>
                    <w:t>4.测量范围：0～2000 W/m2</w:t>
                  </w:r>
                </w:p>
                <w:p>
                  <w:pPr>
                    <w:pStyle w:val="null3"/>
                    <w:jc w:val="both"/>
                  </w:pPr>
                  <w:r>
                    <w:rPr>
                      <w:rFonts w:ascii="仿宋_GB2312" w:hAnsi="仿宋_GB2312" w:cs="仿宋_GB2312" w:eastAsia="仿宋_GB2312"/>
                      <w:sz w:val="20"/>
                    </w:rPr>
                    <w:t>5.灵敏度范围：≥10μV/(W/m2)</w:t>
                  </w:r>
                </w:p>
                <w:p>
                  <w:pPr>
                    <w:pStyle w:val="null3"/>
                    <w:jc w:val="both"/>
                  </w:pPr>
                  <w:r>
                    <w:rPr>
                      <w:rFonts w:ascii="仿宋_GB2312" w:hAnsi="仿宋_GB2312" w:cs="仿宋_GB2312" w:eastAsia="仿宋_GB2312"/>
                      <w:sz w:val="20"/>
                    </w:rPr>
                    <w:t>▲6.稳定性: ≤±1.5%</w:t>
                  </w:r>
                  <w:r>
                    <w:br/>
                  </w:r>
                  <w:r>
                    <w:rPr>
                      <w:rFonts w:ascii="仿宋_GB2312" w:hAnsi="仿宋_GB2312" w:cs="仿宋_GB2312" w:eastAsia="仿宋_GB2312"/>
                      <w:sz w:val="20"/>
                    </w:rPr>
                    <w:t>7.配套线缆≥5米</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日照时数传感器</w:t>
                  </w:r>
                  <w:r>
                    <w:br/>
                  </w:r>
                </w:p>
              </w:tc>
              <w:tc>
                <w:tcPr>
                  <w:tcW w:type="dxa" w:w="1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1.光谱范围：400～1100nm</w:t>
                  </w:r>
                </w:p>
                <w:p>
                  <w:pPr>
                    <w:pStyle w:val="null3"/>
                    <w:jc w:val="both"/>
                  </w:pPr>
                  <w:r>
                    <w:rPr>
                      <w:rFonts w:ascii="仿宋_GB2312" w:hAnsi="仿宋_GB2312" w:cs="仿宋_GB2312" w:eastAsia="仿宋_GB2312"/>
                      <w:sz w:val="20"/>
                    </w:rPr>
                    <w:t>2.直接辐照度阈值：120±24 W/m2</w:t>
                  </w:r>
                </w:p>
                <w:p>
                  <w:pPr>
                    <w:pStyle w:val="null3"/>
                    <w:jc w:val="both"/>
                  </w:pPr>
                  <w:r>
                    <w:rPr>
                      <w:rFonts w:ascii="仿宋_GB2312" w:hAnsi="仿宋_GB2312" w:cs="仿宋_GB2312" w:eastAsia="仿宋_GB2312"/>
                      <w:sz w:val="20"/>
                    </w:rPr>
                    <w:t>3.月累计误差：≤±10%</w:t>
                  </w:r>
                </w:p>
                <w:p>
                  <w:pPr>
                    <w:pStyle w:val="null3"/>
                    <w:jc w:val="both"/>
                  </w:pPr>
                  <w:r>
                    <w:rPr>
                      <w:rFonts w:ascii="仿宋_GB2312" w:hAnsi="仿宋_GB2312" w:cs="仿宋_GB2312" w:eastAsia="仿宋_GB2312"/>
                      <w:sz w:val="20"/>
                    </w:rPr>
                    <w:t>4.响应时间(95％响应)：≤1s</w:t>
                  </w:r>
                </w:p>
                <w:p>
                  <w:pPr>
                    <w:pStyle w:val="null3"/>
                    <w:jc w:val="both"/>
                  </w:pPr>
                  <w:r>
                    <w:rPr>
                      <w:rFonts w:ascii="仿宋_GB2312" w:hAnsi="仿宋_GB2312" w:cs="仿宋_GB2312" w:eastAsia="仿宋_GB2312"/>
                      <w:sz w:val="20"/>
                    </w:rPr>
                    <w:t>5.温度响应误差（感应器件）：≤±0.1％/℃</w:t>
                  </w:r>
                </w:p>
                <w:p>
                  <w:pPr>
                    <w:pStyle w:val="null3"/>
                    <w:jc w:val="both"/>
                  </w:pPr>
                  <w:r>
                    <w:rPr>
                      <w:rFonts w:ascii="仿宋_GB2312" w:hAnsi="仿宋_GB2312" w:cs="仿宋_GB2312" w:eastAsia="仿宋_GB2312"/>
                      <w:sz w:val="20"/>
                    </w:rPr>
                    <w:t>6.年稳定性误差（感应器件）：≤±2%</w:t>
                  </w:r>
                  <w:r>
                    <w:br/>
                  </w:r>
                  <w:r>
                    <w:rPr>
                      <w:rFonts w:ascii="仿宋_GB2312" w:hAnsi="仿宋_GB2312" w:cs="仿宋_GB2312" w:eastAsia="仿宋_GB2312"/>
                      <w:sz w:val="20"/>
                    </w:rPr>
                    <w:t>7.配套线缆≥5米</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便携式负氧离子监测仪</w:t>
                  </w:r>
                </w:p>
              </w:tc>
              <w:tc>
                <w:tcPr>
                  <w:tcW w:type="dxa" w:w="1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1.测量范围：0～1万/0～10万/0～100万个/cm³，离子迁移率≥0.4（cm²／V•sec）</w:t>
                  </w:r>
                </w:p>
                <w:p>
                  <w:pPr>
                    <w:pStyle w:val="null3"/>
                    <w:jc w:val="both"/>
                  </w:pPr>
                  <w:r>
                    <w:rPr>
                      <w:rFonts w:ascii="仿宋_GB2312" w:hAnsi="仿宋_GB2312" w:cs="仿宋_GB2312" w:eastAsia="仿宋_GB2312"/>
                      <w:sz w:val="20"/>
                    </w:rPr>
                    <w:t>2.测量精度：≤±10%</w:t>
                  </w:r>
                </w:p>
                <w:p>
                  <w:pPr>
                    <w:pStyle w:val="null3"/>
                    <w:jc w:val="both"/>
                  </w:pPr>
                  <w:r>
                    <w:rPr>
                      <w:rFonts w:ascii="仿宋_GB2312" w:hAnsi="仿宋_GB2312" w:cs="仿宋_GB2312" w:eastAsia="仿宋_GB2312"/>
                      <w:sz w:val="20"/>
                    </w:rPr>
                    <w:t>3.分辨率：≤2 (个•cm-3)</w:t>
                  </w:r>
                </w:p>
                <w:p>
                  <w:pPr>
                    <w:pStyle w:val="null3"/>
                    <w:jc w:val="both"/>
                  </w:pPr>
                  <w:r>
                    <w:rPr>
                      <w:rFonts w:ascii="仿宋_GB2312" w:hAnsi="仿宋_GB2312" w:cs="仿宋_GB2312" w:eastAsia="仿宋_GB2312"/>
                      <w:sz w:val="20"/>
                    </w:rPr>
                    <w:t>4.显示屏：5寸液晶触摸显示屏</w:t>
                  </w:r>
                </w:p>
                <w:p>
                  <w:pPr>
                    <w:pStyle w:val="null3"/>
                    <w:jc w:val="both"/>
                  </w:pPr>
                  <w:r>
                    <w:rPr>
                      <w:rFonts w:ascii="仿宋_GB2312" w:hAnsi="仿宋_GB2312" w:cs="仿宋_GB2312" w:eastAsia="仿宋_GB2312"/>
                      <w:sz w:val="20"/>
                    </w:rPr>
                    <w:t>4.1</w:t>
                  </w:r>
                  <w:r>
                    <w:rPr>
                      <w:rFonts w:ascii="仿宋_GB2312" w:hAnsi="仿宋_GB2312" w:cs="仿宋_GB2312" w:eastAsia="仿宋_GB2312"/>
                      <w:sz w:val="20"/>
                    </w:rPr>
                    <w:t>显示内容：具有实时（秒级）测量值，调零过程等信息</w:t>
                  </w:r>
                  <w:r>
                    <w:rPr>
                      <w:rFonts w:ascii="仿宋_GB2312" w:hAnsi="仿宋_GB2312" w:cs="仿宋_GB2312" w:eastAsia="仿宋_GB2312"/>
                      <w:sz w:val="20"/>
                    </w:rPr>
                    <w:t>即时</w:t>
                  </w:r>
                  <w:r>
                    <w:rPr>
                      <w:rFonts w:ascii="仿宋_GB2312" w:hAnsi="仿宋_GB2312" w:cs="仿宋_GB2312" w:eastAsia="仿宋_GB2312"/>
                      <w:sz w:val="20"/>
                    </w:rPr>
                    <w:t>显示功能</w:t>
                  </w:r>
                  <w:r>
                    <w:rPr>
                      <w:rFonts w:ascii="仿宋_GB2312" w:hAnsi="仿宋_GB2312" w:cs="仿宋_GB2312" w:eastAsia="仿宋_GB2312"/>
                      <w:sz w:val="20"/>
                    </w:rPr>
                    <w:t>，</w:t>
                  </w:r>
                  <w:r>
                    <w:rPr>
                      <w:rFonts w:ascii="仿宋_GB2312" w:hAnsi="仿宋_GB2312" w:cs="仿宋_GB2312" w:eastAsia="仿宋_GB2312"/>
                      <w:sz w:val="20"/>
                    </w:rPr>
                    <w:t>屏幕数据刷新频率</w:t>
                  </w:r>
                  <w:r>
                    <w:rPr>
                      <w:rFonts w:ascii="仿宋_GB2312" w:hAnsi="仿宋_GB2312" w:cs="仿宋_GB2312" w:eastAsia="仿宋_GB2312"/>
                      <w:sz w:val="20"/>
                    </w:rPr>
                    <w:t>≥1Hz</w:t>
                  </w:r>
                </w:p>
                <w:p>
                  <w:pPr>
                    <w:pStyle w:val="null3"/>
                    <w:jc w:val="both"/>
                  </w:pPr>
                  <w:r>
                    <w:rPr>
                      <w:rFonts w:ascii="仿宋_GB2312" w:hAnsi="仿宋_GB2312" w:cs="仿宋_GB2312" w:eastAsia="仿宋_GB2312"/>
                      <w:sz w:val="20"/>
                    </w:rPr>
                    <w:t>4.2</w:t>
                  </w:r>
                  <w:r>
                    <w:rPr>
                      <w:rFonts w:ascii="仿宋_GB2312" w:hAnsi="仿宋_GB2312" w:cs="仿宋_GB2312" w:eastAsia="仿宋_GB2312"/>
                      <w:sz w:val="20"/>
                    </w:rPr>
                    <w:t>数据显示：具有显示测量时间段内的最大、最小、平均值，自动生成历史数据曲线</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花粉采样仪</w:t>
                  </w:r>
                </w:p>
              </w:tc>
              <w:tc>
                <w:tcPr>
                  <w:tcW w:type="dxa" w:w="1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1.符合GB/T 24689.3 2009植物保护器械 孢子捕捉仪（器）标准</w:t>
                  </w:r>
                </w:p>
                <w:p>
                  <w:pPr>
                    <w:pStyle w:val="null3"/>
                    <w:jc w:val="both"/>
                  </w:pPr>
                  <w:r>
                    <w:rPr>
                      <w:rFonts w:ascii="仿宋_GB2312" w:hAnsi="仿宋_GB2312" w:cs="仿宋_GB2312" w:eastAsia="仿宋_GB2312"/>
                      <w:sz w:val="20"/>
                    </w:rPr>
                    <w:t>2.电源电压：≥100W太阳能供电/≥70Ah胶体蓄电池</w:t>
                  </w:r>
                </w:p>
                <w:p>
                  <w:pPr>
                    <w:pStyle w:val="null3"/>
                    <w:jc w:val="both"/>
                  </w:pPr>
                  <w:r>
                    <w:rPr>
                      <w:rFonts w:ascii="仿宋_GB2312" w:hAnsi="仿宋_GB2312" w:cs="仿宋_GB2312" w:eastAsia="仿宋_GB2312"/>
                      <w:sz w:val="20"/>
                    </w:rPr>
                    <w:t>3.功率：≤180W</w:t>
                  </w:r>
                </w:p>
                <w:p>
                  <w:pPr>
                    <w:pStyle w:val="null3"/>
                    <w:jc w:val="both"/>
                  </w:pPr>
                  <w:r>
                    <w:rPr>
                      <w:rFonts w:ascii="仿宋_GB2312" w:hAnsi="仿宋_GB2312" w:cs="仿宋_GB2312" w:eastAsia="仿宋_GB2312"/>
                      <w:sz w:val="20"/>
                    </w:rPr>
                    <w:t>4.材料：GB32080-92不锈钢</w:t>
                  </w:r>
                </w:p>
                <w:p>
                  <w:pPr>
                    <w:pStyle w:val="null3"/>
                    <w:jc w:val="both"/>
                  </w:pPr>
                  <w:r>
                    <w:rPr>
                      <w:rFonts w:ascii="仿宋_GB2312" w:hAnsi="仿宋_GB2312" w:cs="仿宋_GB2312" w:eastAsia="仿宋_GB2312"/>
                      <w:sz w:val="20"/>
                    </w:rPr>
                    <w:t>5.定时：可设8个时间段</w:t>
                  </w:r>
                </w:p>
                <w:p>
                  <w:pPr>
                    <w:pStyle w:val="null3"/>
                    <w:jc w:val="both"/>
                  </w:pPr>
                  <w:r>
                    <w:rPr>
                      <w:rFonts w:ascii="仿宋_GB2312" w:hAnsi="仿宋_GB2312" w:cs="仿宋_GB2312" w:eastAsia="仿宋_GB2312"/>
                      <w:sz w:val="20"/>
                    </w:rPr>
                    <w:t>6.粒径范围：5-100 µm</w:t>
                  </w:r>
                </w:p>
                <w:p>
                  <w:pPr>
                    <w:pStyle w:val="null3"/>
                    <w:jc w:val="both"/>
                  </w:pPr>
                  <w:r>
                    <w:rPr>
                      <w:rFonts w:ascii="仿宋_GB2312" w:hAnsi="仿宋_GB2312" w:cs="仿宋_GB2312" w:eastAsia="仿宋_GB2312"/>
                      <w:sz w:val="20"/>
                    </w:rPr>
                    <w:t>7.采样流量：≥120 L/min</w:t>
                  </w:r>
                  <w:r>
                    <w:br/>
                  </w:r>
                  <w:r>
                    <w:rPr>
                      <w:rFonts w:ascii="仿宋_GB2312" w:hAnsi="仿宋_GB2312" w:cs="仿宋_GB2312" w:eastAsia="仿宋_GB2312"/>
                      <w:sz w:val="20"/>
                    </w:rPr>
                    <w:t>8.配置含成像镜头的实验室用显微镜：</w:t>
                  </w:r>
                </w:p>
                <w:p>
                  <w:pPr>
                    <w:pStyle w:val="null3"/>
                    <w:jc w:val="both"/>
                  </w:pPr>
                  <w:r>
                    <w:rPr>
                      <w:rFonts w:ascii="仿宋_GB2312" w:hAnsi="仿宋_GB2312" w:cs="仿宋_GB2312" w:eastAsia="仿宋_GB2312"/>
                      <w:sz w:val="20"/>
                    </w:rPr>
                    <w:t>8.1放大倍率：标准总放大8×～50×，配 0.5×/2× 辅助物镜可扩至4×～200×</w:t>
                  </w:r>
                </w:p>
                <w:p>
                  <w:pPr>
                    <w:pStyle w:val="null3"/>
                    <w:jc w:val="both"/>
                  </w:pPr>
                  <w:r>
                    <w:rPr>
                      <w:rFonts w:ascii="仿宋_GB2312" w:hAnsi="仿宋_GB2312" w:cs="仿宋_GB2312" w:eastAsia="仿宋_GB2312"/>
                      <w:sz w:val="20"/>
                    </w:rPr>
                    <w:t>8.2工作距离：标准115mm，选配辅助物镜后为43.5mm～211mm</w:t>
                  </w:r>
                </w:p>
                <w:p>
                  <w:pPr>
                    <w:pStyle w:val="null3"/>
                    <w:jc w:val="both"/>
                  </w:pPr>
                  <w:r>
                    <w:rPr>
                      <w:rFonts w:ascii="仿宋_GB2312" w:hAnsi="仿宋_GB2312" w:cs="仿宋_GB2312" w:eastAsia="仿宋_GB2312"/>
                      <w:sz w:val="20"/>
                    </w:rPr>
                    <w:t>▲8.3光学系统：连续变倍物镜0.8×～5×（变倍比 6.7:1），配 WF10X/20mm 高眼点大视场目镜</w:t>
                  </w:r>
                </w:p>
                <w:p>
                  <w:pPr>
                    <w:pStyle w:val="null3"/>
                    <w:jc w:val="both"/>
                  </w:pPr>
                  <w:r>
                    <w:rPr>
                      <w:rFonts w:ascii="仿宋_GB2312" w:hAnsi="仿宋_GB2312" w:cs="仿宋_GB2312" w:eastAsia="仿宋_GB2312"/>
                      <w:sz w:val="20"/>
                    </w:rPr>
                    <w:t>8.4传感器：1/1.9"，5.04M 像素（2592×1944） 图像捕获</w:t>
                  </w:r>
                </w:p>
                <w:p>
                  <w:pPr>
                    <w:pStyle w:val="null3"/>
                    <w:jc w:val="both"/>
                  </w:pPr>
                  <w:r>
                    <w:rPr>
                      <w:rFonts w:ascii="仿宋_GB2312" w:hAnsi="仿宋_GB2312" w:cs="仿宋_GB2312" w:eastAsia="仿宋_GB2312"/>
                      <w:sz w:val="20"/>
                    </w:rPr>
                    <w:t>8.5输出与接口：HDMI 1080P/60fps + WIFI 双输出，支持 SD 卡存储</w:t>
                  </w:r>
                </w:p>
                <w:p>
                  <w:pPr>
                    <w:pStyle w:val="null3"/>
                    <w:jc w:val="left"/>
                  </w:pPr>
                  <w:r>
                    <w:rPr>
                      <w:rFonts w:ascii="仿宋_GB2312" w:hAnsi="仿宋_GB2312" w:cs="仿宋_GB2312" w:eastAsia="仿宋_GB2312"/>
                      <w:sz w:val="20"/>
                    </w:rPr>
                    <w:t>8.6控制与系统：USB鼠标直控，支持Windows/Linux/OSX 多平台 SDK</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自合同签订之日起30天内到货，20天内安装调试并交付使用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西北大学城市与环境学院指定地点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其他，合同生效后，待货物到达指定地点、安装调试验收合格后，一次性付清合同货款，达到付款条件起30个工作日内，支付合同总金额的100.0%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（1）验收分初次开箱验收和学校最终验收两个阶段，以最终验收为准； （2）货物到货后，甲、乙双方共同开箱验收。如属于检验检疫法检目录内货物，由甲乙双方会同海关共同开箱验收。在检查货物原产地、型号、规格、配置符合合同要求后，由乙方负责安装调试、甲方负责技术验收（乙方协助），验收以国内行业标准或合同文本货物供货配置清单中描述的有关技术要求为准； （3）在货物安装调试运行正常后，甲方（采购单位）按学校相关业务部门规定提交验收申请，学校根据采购单位技术验收结果，组织有关专家进行货物的最终验收。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根据招标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一、售后服务要求： 1.质保期内供应商负责提供设备的维修及部件更换，质保期自采购人终验合格之日起计算。质保期满之前，供应商需派遣专业工程师对设备进行全面维护及校准。质保期满后，供应商对其提供的设备提供终身的技术支援，设备配套的使用软件终身更新升级，储备足量的更换配件并定期对设备进行维护保养。以上要求所产生的费用由供应商承担。 2、设备到货后，供应商负责安装和调试。设备安装调试期间，由供应商工程师在现场为采购人操作人员进行培训，受培训人数不限，培训内容包括但不限于：仪器原理、结构、操作、日常维护及保养等。设备使用一段时间后，供应商按采购人要求组织工程师，提供不少于2次的应用培训。以上要求所产生的费用由供应商承担。 3.即时响应（包括电话响应）；电话响应无法解决时， 24 小时内到达现场。修复时间 24 小时内；如 24 小时内无法修复，应提供相应解决方案。 二、落实政府采购政策《国务院办公厅关于在政府采购中实施本国产品标准及相关政策的通知国办发〔2025〕34号》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投标人提供的产品属于本国产品的，出具《关于符合本国产品标准的声明函》（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 投标人可同时享受支持中小企业发展政策及对本国产品的支持政策。 三、其他要求 （1）投标人需要在线提交所有通过电子化交易平台实施的政府采购项目的投标文件，同时，线下提交纸质投标文件正本壹份、副本壹份、电子版壹份，若电子投标文件与纸质投标文件不一致的，以电子投标文件为准。(2)投标文件，正、副本分别各自装订成册密封。在封口处加盖投标人公章。(3)线下投标文件递交截止时间与线上开评标时间一致。(4)纸质投标文件可邮寄递交，应于递交投标文件截止时间前邮寄到西安市莲湖区高新一路5号正信大厦A座24楼。（5）保证金退还: 1）未中标单位：招标结束后，将根据所提供信息退还各投标单位保证金，无需亲自前来办理； 2）成交单位：在采购合同签订并按规定交纳代理服务费后五个工作日内退还。（办理退保证金：需提供与甲方签订的合同原件的扫描件一份（pdf格式）发送至此邮箱（945990512@qq.com）,发送时务必备注项目名称、项目编号和标段（无标段可不写））；（6）中标服务费查询请联系财务部：029-89286620转808；（7）投标单位如开具电子保函请在开标前把电子保函PDF版发送至2290417378@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提供经审计完整的2024年度或2025年度的财务报告或提交投标文件截止时间前六个月内其基本账户开户银行出具的资信证明；其他组织和自然人提供银行出具的资信证明或财务报表；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投标人应授权合法的人员参加投标，其中法定代表人直接参加的，须出具法定代表人证明书；被授权代表参加的，须出具法定代表人授权书；（非法人单位的负责人均参照执行）；</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项目，投标产品的制造商应为中型企业或小型、微型企业或监狱企业或残疾人福利性单位。投标产品的制造商为中型、小型、微型企业的，投标人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2投标人资格证明文件.docx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2投标人资格证明文件.docx 1分项报价表.docx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（3）投标报价未超出采购预算或招标文件规定的最高限价（单价限价）。</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3响应偏差表及商务响应说明.docx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投标文件封面 4投标方案.docx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3响应偏差表及商务响应说明.docx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1、基本分（30.8分）：所投产品的技术参数完全符合、响应招标文件要求，没有负偏离计30.8分。 技术参数中标注为“▲”项（共28项）的为重要参数，满分15.4分，每负偏离1项扣0.55分；非“▲”项参数（共154项），满分15.4分，每负偏离1项扣0.1分，扣完为止。 2、加分项（14分）：标注为“▲”项参数（共28项）技术指标和性能优于招标文件要求，具有实际使用价值的提升，经评标委员会一致认定每项可加0.5分，满分14分。 备注：所有“▲”项和优于参数须提供佐证材料（佐证材料不限于产品彩页、第三方检测报告、官网功能截图等），否则不予得分或加分。</w:t>
            </w:r>
          </w:p>
        </w:tc>
        <w:tc>
          <w:tcPr>
            <w:tcW w:type="dxa" w:w="831"/>
          </w:tcPr>
          <w:p>
            <w:pPr>
              <w:pStyle w:val="null3"/>
              <w:jc w:val="right"/>
            </w:pPr>
            <w:r>
              <w:rPr>
                <w:rFonts w:ascii="仿宋_GB2312" w:hAnsi="仿宋_GB2312" w:cs="仿宋_GB2312" w:eastAsia="仿宋_GB2312"/>
              </w:rPr>
              <w:t>44.8000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3响应偏差表及商务响应说明.docx</w:t>
            </w:r>
          </w:p>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一、评审内容 投标人针对本项目需求提供整体实施方案。内容包含： ①供货组织安排、进度安排及实施重点难点分析②安装调试验收方案。 二、评审标准 1、完整性：方案须全面，对评审内容中的各项要求描述详细； 2、可实施性：切合本项目实际情况，实施步骤清晰、合理；3、针对性：方案能够紧扣项目实际情况，内容科学合理。 三、赋分依据（满分3分） ①供货组织安排、进度安排及实施重点难点分析：每完全满足一个评审标准得0.5分，满分1.5分；未提供不得分； ②安装调试验收方案：每完全满足一个评审标准得0.5分，满分1.5分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根据项目实际需求提供售后服务方案。内容包含：①具有本地化履约服务能力（提供相关证明材料）、售后服务流程、服务方式、响应时间②应急处理方案、常规仪器保养和维护的日程安排及措施。 二、评审标准 1、完整性：方案须全面，对评审内容中的各项要求有详细描述； 2、可实施性：切合本项目实际情况，提出步骤清晰、合理的方案； 3、针对性：方案能够紧扣项目实际情况，内容科学合理。 三、赋分依据（满分3分）①具有本地化履约服务能力（提供相关证明材料）、售后服务流程、服务方式、响应时间：每完全满足一个评审标准得0.5分，满分1.5分；未提供不得分； ②应急处理方案、常规仪器保养和维护的日程安排及措施：每完全满足一个评审标准得0.5分，满分1.5分；未提供不得分。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根据项目实际需求，提供质量保证方案。内容包含：①产品性能、设备选型、产品使用寿命及效果②质量保证措施。 二、评审标准 1、完整性：方案须全面， 对评审内容中的各项要求有详细描述； 2、可实施性：切合本项目实际情况，实施步骤清晰、合理； 3、针对性：方案能够紧扣项目实际情况，内容科学合理。 三、赋分依据（满分3分） ①产品性能、设备选型、产品使用寿命及效果：每完全满足一个评审标准得0.5分，满分1.5分；未提供不得分； ②质量保证措施：每完全满足一个评审标准得0.5分，满分1.5分；未提供不得分。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具有可行的技术培训方案。包括①培训计划（含培训计划表、地点、时间及培训对象人数等）、培训内容（含所提供产品的原理和技术性能、操作维护方法、安装调试、排除故障等）②培训效果（确保培训后相关人员熟练操作设备）。 二、评审标准 1、完整性：方案须全面，对评审内容中的各项要求描述详细； 2、可实施性：切合本项目实际情况，实施步骤清晰、合理； 3、针对性：方案能够紧扣项目实际情况，内容科学合理。 三、赋分依据（满分3分） ①培训计划、培训内容 ：每完全满足一个评审标准得0.5分，满分1.5分；未提供不得分； ②培训效果：每完全满足一个评审标准得0.5分，满分1.5分；未提供 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满足招标文件要求质保期的基础上，投标人可根据自身情况延长质保限，评标委员会根据各投标人响应的延长质保年限进行综合评定，以延长质保年限最长者为基准，计2分，其他投标人的延长质保年限分统一按照下列公式计算：（延长质保期／基准)×2=响应得分。 仅满足招标文件要求的质保期不计分。 计算分数时四舍五入取小数点后两位。</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1分项报价表.docx</w:t>
            </w:r>
          </w:p>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提供投标人2023年6月1日至今类似项目合同（以合同签订日期为准），每提供1个得1分，满分5分。 备注：投标文件中提供合同复印件加盖公章。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得0.3分，每有一项为环境标志产品经国家认证的得0.3分，最多得1.2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1.2000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详见附件：3响应偏差表及商务响应说明.docx</w:t>
      </w:r>
    </w:p>
    <w:p>
      <w:pPr>
        <w:pStyle w:val="null3"/>
        <w:ind w:firstLine="960"/>
      </w:pPr>
      <w:r>
        <w:rPr>
          <w:rFonts w:ascii="仿宋_GB2312" w:hAnsi="仿宋_GB2312" w:cs="仿宋_GB2312" w:eastAsia="仿宋_GB2312"/>
        </w:rPr>
        <w:t>详见附件：4投标方案.docx</w:t>
      </w:r>
    </w:p>
    <w:p>
      <w:pPr>
        <w:pStyle w:val="null3"/>
        <w:ind w:firstLine="960"/>
      </w:pPr>
      <w:r>
        <w:rPr>
          <w:rFonts w:ascii="仿宋_GB2312" w:hAnsi="仿宋_GB2312" w:cs="仿宋_GB2312" w:eastAsia="仿宋_GB2312"/>
        </w:rPr>
        <w:t>详见附件：5业绩.docx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详见附件：西北大学购货合同模板（国产10万元以上）.docx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