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1816BD">
      <w:pPr>
        <w:pStyle w:val="8"/>
        <w:spacing w:line="500" w:lineRule="exact"/>
        <w:rPr>
          <w:rFonts w:ascii="仿宋" w:hAnsi="仿宋" w:eastAsia="仿宋" w:cs="仿宋"/>
          <w:bCs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Cs/>
          <w:sz w:val="32"/>
          <w:szCs w:val="32"/>
          <w:highlight w:val="none"/>
        </w:rPr>
        <w:t>分项报价表</w:t>
      </w:r>
    </w:p>
    <w:p w14:paraId="224D4D48">
      <w:pPr>
        <w:spacing w:line="500" w:lineRule="exact"/>
        <w:ind w:firstLine="5320" w:firstLineChars="1900"/>
        <w:jc w:val="right"/>
        <w:rPr>
          <w:rFonts w:ascii="仿宋" w:hAnsi="仿宋" w:eastAsia="仿宋" w:cs="仿宋"/>
          <w:kern w:val="0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kern w:val="0"/>
          <w:sz w:val="28"/>
          <w:szCs w:val="28"/>
          <w:highlight w:val="none"/>
        </w:rPr>
        <w:t>（报价单位：人民币 元）</w:t>
      </w:r>
    </w:p>
    <w:tbl>
      <w:tblPr>
        <w:tblStyle w:val="4"/>
        <w:tblW w:w="998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7"/>
        <w:gridCol w:w="977"/>
        <w:gridCol w:w="1214"/>
        <w:gridCol w:w="1480"/>
        <w:gridCol w:w="1386"/>
        <w:gridCol w:w="734"/>
        <w:gridCol w:w="874"/>
        <w:gridCol w:w="804"/>
        <w:gridCol w:w="703"/>
        <w:gridCol w:w="816"/>
      </w:tblGrid>
      <w:tr w14:paraId="519C42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97" w:type="dxa"/>
            <w:vAlign w:val="center"/>
          </w:tcPr>
          <w:p w14:paraId="6D4E91F8">
            <w:pPr>
              <w:pStyle w:val="3"/>
              <w:jc w:val="center"/>
              <w:rPr>
                <w:rFonts w:hint="default" w:eastAsia="仿宋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  <w:lang w:val="en-US" w:eastAsia="zh-CN" w:bidi="ar-SA"/>
              </w:rPr>
              <w:t>序号</w:t>
            </w:r>
          </w:p>
        </w:tc>
        <w:tc>
          <w:tcPr>
            <w:tcW w:w="977" w:type="dxa"/>
            <w:vAlign w:val="center"/>
          </w:tcPr>
          <w:p w14:paraId="322A0E39">
            <w:pPr>
              <w:widowControl/>
              <w:jc w:val="center"/>
              <w:rPr>
                <w:rFonts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1214" w:type="dxa"/>
            <w:vAlign w:val="center"/>
          </w:tcPr>
          <w:p w14:paraId="3332A148">
            <w:pPr>
              <w:widowControl/>
              <w:jc w:val="center"/>
              <w:rPr>
                <w:rFonts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</w:rPr>
              <w:t>生产厂家</w:t>
            </w:r>
          </w:p>
        </w:tc>
        <w:tc>
          <w:tcPr>
            <w:tcW w:w="1480" w:type="dxa"/>
            <w:vAlign w:val="center"/>
          </w:tcPr>
          <w:p w14:paraId="48763673">
            <w:pPr>
              <w:widowControl/>
              <w:jc w:val="center"/>
              <w:rPr>
                <w:rFonts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</w:rPr>
              <w:t>品牌、型号</w:t>
            </w:r>
          </w:p>
        </w:tc>
        <w:tc>
          <w:tcPr>
            <w:tcW w:w="1386" w:type="dxa"/>
            <w:vAlign w:val="center"/>
          </w:tcPr>
          <w:p w14:paraId="526E4C23">
            <w:pPr>
              <w:widowControl/>
              <w:jc w:val="center"/>
              <w:rPr>
                <w:rFonts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</w:rPr>
              <w:t>规格、产地</w:t>
            </w:r>
          </w:p>
        </w:tc>
        <w:tc>
          <w:tcPr>
            <w:tcW w:w="734" w:type="dxa"/>
            <w:vAlign w:val="center"/>
          </w:tcPr>
          <w:p w14:paraId="3AC899E3">
            <w:pPr>
              <w:widowControl/>
              <w:jc w:val="center"/>
              <w:rPr>
                <w:rFonts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</w:rPr>
              <w:t>单位</w:t>
            </w:r>
          </w:p>
        </w:tc>
        <w:tc>
          <w:tcPr>
            <w:tcW w:w="874" w:type="dxa"/>
            <w:vAlign w:val="center"/>
          </w:tcPr>
          <w:p w14:paraId="42208EF2">
            <w:pPr>
              <w:widowControl/>
              <w:jc w:val="center"/>
              <w:rPr>
                <w:rFonts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</w:rPr>
              <w:t>数量</w:t>
            </w:r>
          </w:p>
        </w:tc>
        <w:tc>
          <w:tcPr>
            <w:tcW w:w="804" w:type="dxa"/>
            <w:vAlign w:val="center"/>
          </w:tcPr>
          <w:p w14:paraId="4925957B">
            <w:pPr>
              <w:widowControl/>
              <w:jc w:val="center"/>
              <w:rPr>
                <w:rFonts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</w:rPr>
              <w:t>单价</w:t>
            </w:r>
          </w:p>
        </w:tc>
        <w:tc>
          <w:tcPr>
            <w:tcW w:w="703" w:type="dxa"/>
            <w:vAlign w:val="center"/>
          </w:tcPr>
          <w:p w14:paraId="309B09D7">
            <w:pPr>
              <w:widowControl/>
              <w:jc w:val="center"/>
              <w:rPr>
                <w:rFonts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</w:rPr>
              <w:t>合价</w:t>
            </w:r>
          </w:p>
        </w:tc>
        <w:tc>
          <w:tcPr>
            <w:tcW w:w="816" w:type="dxa"/>
            <w:vAlign w:val="center"/>
          </w:tcPr>
          <w:p w14:paraId="3CDBDAC4">
            <w:pPr>
              <w:widowControl/>
              <w:jc w:val="center"/>
              <w:rPr>
                <w:rFonts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</w:rPr>
              <w:t>备注</w:t>
            </w:r>
          </w:p>
        </w:tc>
      </w:tr>
      <w:tr w14:paraId="2BBB7B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97" w:type="dxa"/>
            <w:vAlign w:val="center"/>
          </w:tcPr>
          <w:p w14:paraId="6F30B3D1">
            <w:pPr>
              <w:widowControl/>
              <w:jc w:val="center"/>
              <w:rPr>
                <w:rFonts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977" w:type="dxa"/>
            <w:vAlign w:val="center"/>
          </w:tcPr>
          <w:p w14:paraId="37BFE6ED">
            <w:pPr>
              <w:widowControl/>
              <w:jc w:val="left"/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214" w:type="dxa"/>
            <w:vAlign w:val="center"/>
          </w:tcPr>
          <w:p w14:paraId="0A19BBDC">
            <w:pPr>
              <w:widowControl/>
              <w:jc w:val="left"/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80" w:type="dxa"/>
            <w:vAlign w:val="center"/>
          </w:tcPr>
          <w:p w14:paraId="39C9DA50">
            <w:pPr>
              <w:widowControl/>
              <w:jc w:val="left"/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386" w:type="dxa"/>
            <w:vAlign w:val="center"/>
          </w:tcPr>
          <w:p w14:paraId="5027F9A8">
            <w:pPr>
              <w:widowControl/>
              <w:jc w:val="left"/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734" w:type="dxa"/>
            <w:vAlign w:val="center"/>
          </w:tcPr>
          <w:p w14:paraId="45442602">
            <w:pPr>
              <w:widowControl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74" w:type="dxa"/>
            <w:vAlign w:val="center"/>
          </w:tcPr>
          <w:p w14:paraId="3DC5E756">
            <w:pPr>
              <w:widowControl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04" w:type="dxa"/>
            <w:vAlign w:val="center"/>
          </w:tcPr>
          <w:p w14:paraId="17A5B249">
            <w:pPr>
              <w:widowControl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703" w:type="dxa"/>
            <w:vAlign w:val="center"/>
          </w:tcPr>
          <w:p w14:paraId="4DEC536E">
            <w:pPr>
              <w:widowControl/>
              <w:jc w:val="left"/>
              <w:rPr>
                <w:rFonts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16" w:type="dxa"/>
            <w:vAlign w:val="center"/>
          </w:tcPr>
          <w:p w14:paraId="12312227">
            <w:pPr>
              <w:widowControl/>
              <w:jc w:val="left"/>
              <w:rPr>
                <w:rFonts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</w:rPr>
            </w:pPr>
            <w:bookmarkStart w:id="0" w:name="_GoBack"/>
            <w:bookmarkEnd w:id="0"/>
          </w:p>
        </w:tc>
      </w:tr>
      <w:tr w14:paraId="3AF1F7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97" w:type="dxa"/>
            <w:vAlign w:val="center"/>
          </w:tcPr>
          <w:p w14:paraId="6197BA57">
            <w:pPr>
              <w:widowControl/>
              <w:jc w:val="center"/>
              <w:rPr>
                <w:rFonts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977" w:type="dxa"/>
            <w:vAlign w:val="center"/>
          </w:tcPr>
          <w:p w14:paraId="7DCBE2CE">
            <w:pPr>
              <w:widowControl/>
              <w:jc w:val="left"/>
              <w:rPr>
                <w:rFonts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214" w:type="dxa"/>
            <w:vAlign w:val="center"/>
          </w:tcPr>
          <w:p w14:paraId="4A09CB69">
            <w:pPr>
              <w:widowControl/>
              <w:jc w:val="left"/>
              <w:rPr>
                <w:rFonts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80" w:type="dxa"/>
            <w:vAlign w:val="center"/>
          </w:tcPr>
          <w:p w14:paraId="28871469">
            <w:pPr>
              <w:widowControl/>
              <w:jc w:val="left"/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386" w:type="dxa"/>
            <w:vAlign w:val="center"/>
          </w:tcPr>
          <w:p w14:paraId="4F2C22EC">
            <w:pPr>
              <w:widowControl/>
              <w:jc w:val="left"/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734" w:type="dxa"/>
            <w:vAlign w:val="center"/>
          </w:tcPr>
          <w:p w14:paraId="7DDEC12E">
            <w:pPr>
              <w:widowControl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74" w:type="dxa"/>
            <w:vAlign w:val="center"/>
          </w:tcPr>
          <w:p w14:paraId="31FBA9D8">
            <w:pPr>
              <w:widowControl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04" w:type="dxa"/>
            <w:vAlign w:val="center"/>
          </w:tcPr>
          <w:p w14:paraId="2030087A">
            <w:pPr>
              <w:widowControl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703" w:type="dxa"/>
            <w:vAlign w:val="center"/>
          </w:tcPr>
          <w:p w14:paraId="0065C05D">
            <w:pPr>
              <w:widowControl/>
              <w:jc w:val="left"/>
              <w:rPr>
                <w:rFonts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16" w:type="dxa"/>
            <w:vAlign w:val="center"/>
          </w:tcPr>
          <w:p w14:paraId="7D3E8F1E">
            <w:pPr>
              <w:widowControl/>
              <w:jc w:val="left"/>
              <w:rPr>
                <w:rFonts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</w:rPr>
            </w:pPr>
          </w:p>
        </w:tc>
      </w:tr>
      <w:tr w14:paraId="559EE7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97" w:type="dxa"/>
            <w:vAlign w:val="center"/>
          </w:tcPr>
          <w:p w14:paraId="0D80B3B4">
            <w:pPr>
              <w:widowControl/>
              <w:jc w:val="center"/>
              <w:rPr>
                <w:rFonts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977" w:type="dxa"/>
            <w:vAlign w:val="center"/>
          </w:tcPr>
          <w:p w14:paraId="716F82B6">
            <w:pPr>
              <w:widowControl/>
              <w:jc w:val="left"/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214" w:type="dxa"/>
            <w:vAlign w:val="center"/>
          </w:tcPr>
          <w:p w14:paraId="4881E324">
            <w:pPr>
              <w:widowControl/>
              <w:jc w:val="left"/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80" w:type="dxa"/>
            <w:vAlign w:val="center"/>
          </w:tcPr>
          <w:p w14:paraId="346020C3">
            <w:pPr>
              <w:widowControl/>
              <w:jc w:val="left"/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386" w:type="dxa"/>
            <w:vAlign w:val="center"/>
          </w:tcPr>
          <w:p w14:paraId="1291CCA9">
            <w:pPr>
              <w:widowControl/>
              <w:jc w:val="left"/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734" w:type="dxa"/>
            <w:vAlign w:val="center"/>
          </w:tcPr>
          <w:p w14:paraId="15C5E1C8">
            <w:pPr>
              <w:widowControl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74" w:type="dxa"/>
            <w:vAlign w:val="center"/>
          </w:tcPr>
          <w:p w14:paraId="1BC37010">
            <w:pPr>
              <w:widowControl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04" w:type="dxa"/>
            <w:vAlign w:val="center"/>
          </w:tcPr>
          <w:p w14:paraId="00BBAE66">
            <w:pPr>
              <w:widowControl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703" w:type="dxa"/>
            <w:vAlign w:val="center"/>
          </w:tcPr>
          <w:p w14:paraId="49AFAFDD">
            <w:pPr>
              <w:widowControl/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16" w:type="dxa"/>
            <w:vAlign w:val="center"/>
          </w:tcPr>
          <w:p w14:paraId="585C3183">
            <w:pPr>
              <w:widowControl/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</w:tr>
      <w:tr w14:paraId="60E774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97" w:type="dxa"/>
            <w:vAlign w:val="center"/>
          </w:tcPr>
          <w:p w14:paraId="4A0AF59B">
            <w:pPr>
              <w:widowControl/>
              <w:jc w:val="center"/>
              <w:rPr>
                <w:rFonts w:ascii="仿宋" w:hAnsi="仿宋" w:eastAsia="仿宋" w:cs="仿宋"/>
                <w:b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977" w:type="dxa"/>
            <w:vAlign w:val="center"/>
          </w:tcPr>
          <w:p w14:paraId="32465D56">
            <w:pPr>
              <w:widowControl/>
              <w:jc w:val="left"/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214" w:type="dxa"/>
            <w:vAlign w:val="center"/>
          </w:tcPr>
          <w:p w14:paraId="792ABB3F">
            <w:pPr>
              <w:widowControl/>
              <w:jc w:val="left"/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80" w:type="dxa"/>
            <w:vAlign w:val="center"/>
          </w:tcPr>
          <w:p w14:paraId="4CD11526">
            <w:pPr>
              <w:widowControl/>
              <w:jc w:val="left"/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386" w:type="dxa"/>
            <w:vAlign w:val="center"/>
          </w:tcPr>
          <w:p w14:paraId="76F04054">
            <w:pPr>
              <w:widowControl/>
              <w:jc w:val="left"/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734" w:type="dxa"/>
            <w:vAlign w:val="center"/>
          </w:tcPr>
          <w:p w14:paraId="2DD4226C">
            <w:pPr>
              <w:widowControl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74" w:type="dxa"/>
            <w:vAlign w:val="center"/>
          </w:tcPr>
          <w:p w14:paraId="1B73202C">
            <w:pPr>
              <w:widowControl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04" w:type="dxa"/>
            <w:vAlign w:val="center"/>
          </w:tcPr>
          <w:p w14:paraId="753D385D">
            <w:pPr>
              <w:widowControl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703" w:type="dxa"/>
            <w:vAlign w:val="center"/>
          </w:tcPr>
          <w:p w14:paraId="50B19852">
            <w:pPr>
              <w:widowControl/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16" w:type="dxa"/>
            <w:vAlign w:val="center"/>
          </w:tcPr>
          <w:p w14:paraId="45BE8C56">
            <w:pPr>
              <w:widowControl/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</w:tr>
      <w:tr w14:paraId="3C9A94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97" w:type="dxa"/>
            <w:vAlign w:val="center"/>
          </w:tcPr>
          <w:p w14:paraId="14186C4C">
            <w:pPr>
              <w:widowControl/>
              <w:jc w:val="center"/>
              <w:rPr>
                <w:rFonts w:hint="eastAsia" w:ascii="仿宋" w:hAnsi="仿宋" w:eastAsia="仿宋" w:cs="仿宋"/>
                <w:b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4"/>
                <w:szCs w:val="24"/>
                <w:highlight w:val="none"/>
                <w:lang w:val="en-US" w:eastAsia="zh-CN"/>
              </w:rPr>
              <w:t>5</w:t>
            </w:r>
          </w:p>
        </w:tc>
        <w:tc>
          <w:tcPr>
            <w:tcW w:w="977" w:type="dxa"/>
            <w:vAlign w:val="center"/>
          </w:tcPr>
          <w:p w14:paraId="75906C72">
            <w:pPr>
              <w:widowControl/>
              <w:jc w:val="left"/>
              <w:rPr>
                <w:rFonts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214" w:type="dxa"/>
            <w:vAlign w:val="center"/>
          </w:tcPr>
          <w:p w14:paraId="5F3EBB31">
            <w:pPr>
              <w:widowControl/>
              <w:jc w:val="left"/>
              <w:rPr>
                <w:rFonts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80" w:type="dxa"/>
            <w:vAlign w:val="center"/>
          </w:tcPr>
          <w:p w14:paraId="00F00E9B">
            <w:pPr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386" w:type="dxa"/>
            <w:vAlign w:val="center"/>
          </w:tcPr>
          <w:p w14:paraId="747EFEFD">
            <w:pPr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734" w:type="dxa"/>
            <w:vAlign w:val="center"/>
          </w:tcPr>
          <w:p w14:paraId="4AD287CD">
            <w:pPr>
              <w:jc w:val="center"/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74" w:type="dxa"/>
            <w:vAlign w:val="center"/>
          </w:tcPr>
          <w:p w14:paraId="15FBC2B8">
            <w:pPr>
              <w:jc w:val="center"/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04" w:type="dxa"/>
            <w:vAlign w:val="center"/>
          </w:tcPr>
          <w:p w14:paraId="3F241233">
            <w:pPr>
              <w:jc w:val="center"/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703" w:type="dxa"/>
            <w:vAlign w:val="center"/>
          </w:tcPr>
          <w:p w14:paraId="79A3B723">
            <w:pPr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16" w:type="dxa"/>
            <w:vAlign w:val="center"/>
          </w:tcPr>
          <w:p w14:paraId="77A330EE">
            <w:pPr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</w:tr>
      <w:tr w14:paraId="1D5C6B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97" w:type="dxa"/>
            <w:vAlign w:val="center"/>
          </w:tcPr>
          <w:p w14:paraId="26AFE2F7">
            <w:pPr>
              <w:widowControl/>
              <w:jc w:val="center"/>
              <w:rPr>
                <w:rFonts w:hint="default" w:ascii="仿宋" w:hAnsi="仿宋" w:eastAsia="仿宋" w:cs="仿宋"/>
                <w:b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4"/>
                <w:szCs w:val="24"/>
                <w:highlight w:val="none"/>
                <w:lang w:val="en-US" w:eastAsia="zh-CN"/>
              </w:rPr>
              <w:t>6</w:t>
            </w:r>
          </w:p>
        </w:tc>
        <w:tc>
          <w:tcPr>
            <w:tcW w:w="977" w:type="dxa"/>
            <w:vAlign w:val="center"/>
          </w:tcPr>
          <w:p w14:paraId="5CE85BFC">
            <w:pPr>
              <w:widowControl/>
              <w:jc w:val="left"/>
              <w:rPr>
                <w:rFonts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214" w:type="dxa"/>
            <w:vAlign w:val="center"/>
          </w:tcPr>
          <w:p w14:paraId="1A2E3C66">
            <w:pPr>
              <w:widowControl/>
              <w:jc w:val="left"/>
              <w:rPr>
                <w:rFonts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80" w:type="dxa"/>
            <w:vAlign w:val="center"/>
          </w:tcPr>
          <w:p w14:paraId="07A73C55">
            <w:pPr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386" w:type="dxa"/>
            <w:vAlign w:val="center"/>
          </w:tcPr>
          <w:p w14:paraId="0D539814">
            <w:pPr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734" w:type="dxa"/>
            <w:vAlign w:val="center"/>
          </w:tcPr>
          <w:p w14:paraId="1E645A62">
            <w:pPr>
              <w:jc w:val="center"/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74" w:type="dxa"/>
            <w:vAlign w:val="center"/>
          </w:tcPr>
          <w:p w14:paraId="22F230CA">
            <w:pPr>
              <w:jc w:val="center"/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04" w:type="dxa"/>
            <w:vAlign w:val="center"/>
          </w:tcPr>
          <w:p w14:paraId="6F375352">
            <w:pPr>
              <w:jc w:val="center"/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703" w:type="dxa"/>
            <w:vAlign w:val="center"/>
          </w:tcPr>
          <w:p w14:paraId="27DADF13">
            <w:pPr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16" w:type="dxa"/>
            <w:vAlign w:val="center"/>
          </w:tcPr>
          <w:p w14:paraId="60074154">
            <w:pPr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</w:tr>
      <w:tr w14:paraId="1A64E0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97" w:type="dxa"/>
            <w:vAlign w:val="center"/>
          </w:tcPr>
          <w:p w14:paraId="25481BAD">
            <w:pPr>
              <w:widowControl/>
              <w:jc w:val="center"/>
              <w:rPr>
                <w:rFonts w:hint="default" w:ascii="仿宋" w:hAnsi="仿宋" w:eastAsia="仿宋" w:cs="仿宋"/>
                <w:b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4"/>
                <w:szCs w:val="24"/>
                <w:highlight w:val="none"/>
                <w:lang w:val="en-US" w:eastAsia="zh-CN"/>
              </w:rPr>
              <w:t>7</w:t>
            </w:r>
          </w:p>
        </w:tc>
        <w:tc>
          <w:tcPr>
            <w:tcW w:w="977" w:type="dxa"/>
            <w:vAlign w:val="center"/>
          </w:tcPr>
          <w:p w14:paraId="7DCC8FA0">
            <w:pPr>
              <w:widowControl/>
              <w:jc w:val="left"/>
              <w:rPr>
                <w:rFonts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214" w:type="dxa"/>
            <w:vAlign w:val="center"/>
          </w:tcPr>
          <w:p w14:paraId="1E0AB592">
            <w:pPr>
              <w:widowControl/>
              <w:jc w:val="left"/>
              <w:rPr>
                <w:rFonts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80" w:type="dxa"/>
            <w:vAlign w:val="center"/>
          </w:tcPr>
          <w:p w14:paraId="3F8ABE47">
            <w:pPr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386" w:type="dxa"/>
            <w:vAlign w:val="center"/>
          </w:tcPr>
          <w:p w14:paraId="3BDA0AE7">
            <w:pPr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734" w:type="dxa"/>
            <w:vAlign w:val="center"/>
          </w:tcPr>
          <w:p w14:paraId="6727B81F">
            <w:pPr>
              <w:jc w:val="center"/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74" w:type="dxa"/>
            <w:vAlign w:val="center"/>
          </w:tcPr>
          <w:p w14:paraId="597DE862">
            <w:pPr>
              <w:jc w:val="center"/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04" w:type="dxa"/>
            <w:vAlign w:val="center"/>
          </w:tcPr>
          <w:p w14:paraId="5DDBBB09">
            <w:pPr>
              <w:jc w:val="center"/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703" w:type="dxa"/>
            <w:vAlign w:val="center"/>
          </w:tcPr>
          <w:p w14:paraId="7C199D71">
            <w:pPr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16" w:type="dxa"/>
            <w:vAlign w:val="center"/>
          </w:tcPr>
          <w:p w14:paraId="7CA874B9">
            <w:pPr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</w:tr>
      <w:tr w14:paraId="354658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97" w:type="dxa"/>
            <w:vAlign w:val="center"/>
          </w:tcPr>
          <w:p w14:paraId="684CDCBD">
            <w:pPr>
              <w:widowControl/>
              <w:jc w:val="center"/>
              <w:rPr>
                <w:rFonts w:hint="default" w:ascii="仿宋" w:hAnsi="仿宋" w:eastAsia="仿宋" w:cs="仿宋"/>
                <w:b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4"/>
                <w:szCs w:val="24"/>
                <w:highlight w:val="none"/>
                <w:lang w:val="en-US" w:eastAsia="zh-CN"/>
              </w:rPr>
              <w:t>8</w:t>
            </w:r>
          </w:p>
        </w:tc>
        <w:tc>
          <w:tcPr>
            <w:tcW w:w="977" w:type="dxa"/>
            <w:vAlign w:val="center"/>
          </w:tcPr>
          <w:p w14:paraId="2CCEFEB8">
            <w:pPr>
              <w:widowControl/>
              <w:jc w:val="left"/>
              <w:rPr>
                <w:rFonts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214" w:type="dxa"/>
            <w:vAlign w:val="center"/>
          </w:tcPr>
          <w:p w14:paraId="75D39135">
            <w:pPr>
              <w:widowControl/>
              <w:jc w:val="left"/>
              <w:rPr>
                <w:rFonts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80" w:type="dxa"/>
            <w:vAlign w:val="center"/>
          </w:tcPr>
          <w:p w14:paraId="347414AE">
            <w:pPr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386" w:type="dxa"/>
            <w:vAlign w:val="center"/>
          </w:tcPr>
          <w:p w14:paraId="6D636C11">
            <w:pPr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734" w:type="dxa"/>
            <w:vAlign w:val="center"/>
          </w:tcPr>
          <w:p w14:paraId="1F89147C">
            <w:pPr>
              <w:jc w:val="center"/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74" w:type="dxa"/>
            <w:vAlign w:val="center"/>
          </w:tcPr>
          <w:p w14:paraId="16EC49D2">
            <w:pPr>
              <w:jc w:val="center"/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04" w:type="dxa"/>
            <w:vAlign w:val="center"/>
          </w:tcPr>
          <w:p w14:paraId="4F155A1D">
            <w:pPr>
              <w:jc w:val="center"/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703" w:type="dxa"/>
            <w:vAlign w:val="center"/>
          </w:tcPr>
          <w:p w14:paraId="06B31871">
            <w:pPr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16" w:type="dxa"/>
            <w:vAlign w:val="center"/>
          </w:tcPr>
          <w:p w14:paraId="200FF81D">
            <w:pPr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</w:tr>
      <w:tr w14:paraId="317FA9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97" w:type="dxa"/>
            <w:vAlign w:val="center"/>
          </w:tcPr>
          <w:p w14:paraId="79F81D09">
            <w:pPr>
              <w:widowControl/>
              <w:jc w:val="center"/>
              <w:rPr>
                <w:rFonts w:hint="default" w:ascii="仿宋" w:hAnsi="仿宋" w:eastAsia="仿宋" w:cs="仿宋"/>
                <w:b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4"/>
                <w:szCs w:val="24"/>
                <w:highlight w:val="none"/>
                <w:lang w:val="en-US" w:eastAsia="zh-CN"/>
              </w:rPr>
              <w:t>9</w:t>
            </w:r>
          </w:p>
        </w:tc>
        <w:tc>
          <w:tcPr>
            <w:tcW w:w="977" w:type="dxa"/>
            <w:vAlign w:val="center"/>
          </w:tcPr>
          <w:p w14:paraId="7E14151F">
            <w:pPr>
              <w:widowControl/>
              <w:jc w:val="left"/>
              <w:rPr>
                <w:rFonts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214" w:type="dxa"/>
            <w:vAlign w:val="center"/>
          </w:tcPr>
          <w:p w14:paraId="1DF24FFA">
            <w:pPr>
              <w:widowControl/>
              <w:jc w:val="left"/>
              <w:rPr>
                <w:rFonts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80" w:type="dxa"/>
            <w:vAlign w:val="center"/>
          </w:tcPr>
          <w:p w14:paraId="389285F1">
            <w:pPr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386" w:type="dxa"/>
            <w:vAlign w:val="center"/>
          </w:tcPr>
          <w:p w14:paraId="060900C1">
            <w:pPr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734" w:type="dxa"/>
            <w:vAlign w:val="center"/>
          </w:tcPr>
          <w:p w14:paraId="2CF58164">
            <w:pPr>
              <w:jc w:val="center"/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74" w:type="dxa"/>
            <w:vAlign w:val="center"/>
          </w:tcPr>
          <w:p w14:paraId="5854FC49">
            <w:pPr>
              <w:jc w:val="center"/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04" w:type="dxa"/>
            <w:vAlign w:val="center"/>
          </w:tcPr>
          <w:p w14:paraId="3AAE1A23">
            <w:pPr>
              <w:jc w:val="center"/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703" w:type="dxa"/>
            <w:vAlign w:val="center"/>
          </w:tcPr>
          <w:p w14:paraId="3FB39412">
            <w:pPr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16" w:type="dxa"/>
            <w:vAlign w:val="center"/>
          </w:tcPr>
          <w:p w14:paraId="2CA8EFE7">
            <w:pPr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</w:tr>
      <w:tr w14:paraId="7CC289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97" w:type="dxa"/>
            <w:vAlign w:val="center"/>
          </w:tcPr>
          <w:p w14:paraId="5A5A7212">
            <w:pPr>
              <w:widowControl/>
              <w:jc w:val="center"/>
              <w:rPr>
                <w:rFonts w:hint="default" w:ascii="仿宋" w:hAnsi="仿宋" w:eastAsia="仿宋" w:cs="仿宋"/>
                <w:b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4"/>
                <w:szCs w:val="24"/>
                <w:highlight w:val="none"/>
                <w:lang w:val="en-US" w:eastAsia="zh-CN"/>
              </w:rPr>
              <w:t>10</w:t>
            </w:r>
          </w:p>
        </w:tc>
        <w:tc>
          <w:tcPr>
            <w:tcW w:w="977" w:type="dxa"/>
            <w:vAlign w:val="center"/>
          </w:tcPr>
          <w:p w14:paraId="4A1324A5">
            <w:pPr>
              <w:widowControl/>
              <w:jc w:val="left"/>
              <w:rPr>
                <w:rFonts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214" w:type="dxa"/>
            <w:vAlign w:val="center"/>
          </w:tcPr>
          <w:p w14:paraId="118CB168">
            <w:pPr>
              <w:widowControl/>
              <w:jc w:val="left"/>
              <w:rPr>
                <w:rFonts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80" w:type="dxa"/>
            <w:vAlign w:val="center"/>
          </w:tcPr>
          <w:p w14:paraId="106E8448">
            <w:pPr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386" w:type="dxa"/>
            <w:vAlign w:val="center"/>
          </w:tcPr>
          <w:p w14:paraId="089A07A1">
            <w:pPr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734" w:type="dxa"/>
            <w:vAlign w:val="center"/>
          </w:tcPr>
          <w:p w14:paraId="44181FDC">
            <w:pPr>
              <w:jc w:val="center"/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74" w:type="dxa"/>
            <w:vAlign w:val="center"/>
          </w:tcPr>
          <w:p w14:paraId="361C089D">
            <w:pPr>
              <w:jc w:val="center"/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04" w:type="dxa"/>
            <w:vAlign w:val="center"/>
          </w:tcPr>
          <w:p w14:paraId="55DA6024">
            <w:pPr>
              <w:jc w:val="center"/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703" w:type="dxa"/>
            <w:vAlign w:val="center"/>
          </w:tcPr>
          <w:p w14:paraId="72B1D7EA">
            <w:pPr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16" w:type="dxa"/>
            <w:vAlign w:val="center"/>
          </w:tcPr>
          <w:p w14:paraId="44A80A0C">
            <w:pPr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</w:tr>
      <w:tr w14:paraId="17BFC6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97" w:type="dxa"/>
            <w:vAlign w:val="center"/>
          </w:tcPr>
          <w:p w14:paraId="6CE50F52">
            <w:pPr>
              <w:widowControl/>
              <w:jc w:val="center"/>
              <w:rPr>
                <w:rFonts w:hint="default" w:ascii="仿宋" w:hAnsi="仿宋" w:eastAsia="仿宋" w:cs="仿宋"/>
                <w:b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4"/>
                <w:szCs w:val="24"/>
                <w:highlight w:val="none"/>
                <w:lang w:val="en-US" w:eastAsia="zh-CN"/>
              </w:rPr>
              <w:t>...</w:t>
            </w:r>
          </w:p>
        </w:tc>
        <w:tc>
          <w:tcPr>
            <w:tcW w:w="977" w:type="dxa"/>
            <w:vAlign w:val="center"/>
          </w:tcPr>
          <w:p w14:paraId="73D846BE">
            <w:pPr>
              <w:widowControl/>
              <w:jc w:val="left"/>
              <w:rPr>
                <w:rFonts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214" w:type="dxa"/>
            <w:vAlign w:val="center"/>
          </w:tcPr>
          <w:p w14:paraId="5C6E8770">
            <w:pPr>
              <w:widowControl/>
              <w:jc w:val="left"/>
              <w:rPr>
                <w:rFonts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80" w:type="dxa"/>
            <w:vAlign w:val="center"/>
          </w:tcPr>
          <w:p w14:paraId="3A350FFD">
            <w:pPr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386" w:type="dxa"/>
            <w:vAlign w:val="center"/>
          </w:tcPr>
          <w:p w14:paraId="378C6622">
            <w:pPr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734" w:type="dxa"/>
            <w:vAlign w:val="center"/>
          </w:tcPr>
          <w:p w14:paraId="6F502E25">
            <w:pPr>
              <w:jc w:val="center"/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74" w:type="dxa"/>
            <w:vAlign w:val="center"/>
          </w:tcPr>
          <w:p w14:paraId="268B64E5">
            <w:pPr>
              <w:jc w:val="center"/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04" w:type="dxa"/>
            <w:vAlign w:val="center"/>
          </w:tcPr>
          <w:p w14:paraId="27072182">
            <w:pPr>
              <w:jc w:val="center"/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703" w:type="dxa"/>
            <w:vAlign w:val="center"/>
          </w:tcPr>
          <w:p w14:paraId="15016176">
            <w:pPr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16" w:type="dxa"/>
            <w:vAlign w:val="center"/>
          </w:tcPr>
          <w:p w14:paraId="15B4281E">
            <w:pPr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</w:tr>
      <w:tr w14:paraId="4862D5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97" w:type="dxa"/>
            <w:vAlign w:val="center"/>
          </w:tcPr>
          <w:p w14:paraId="58B74FEE">
            <w:pPr>
              <w:jc w:val="center"/>
              <w:rPr>
                <w:rFonts w:hint="eastAsia" w:ascii="仿宋" w:hAnsi="仿宋" w:eastAsia="仿宋" w:cs="仿宋"/>
                <w:b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8"/>
                <w:szCs w:val="28"/>
                <w:highlight w:val="none"/>
              </w:rPr>
              <w:t>总价</w:t>
            </w:r>
          </w:p>
        </w:tc>
        <w:tc>
          <w:tcPr>
            <w:tcW w:w="8988" w:type="dxa"/>
            <w:gridSpan w:val="9"/>
            <w:vAlign w:val="center"/>
          </w:tcPr>
          <w:p w14:paraId="378E3C84">
            <w:pPr>
              <w:rPr>
                <w:rFonts w:ascii="仿宋" w:hAnsi="仿宋" w:eastAsia="仿宋" w:cs="仿宋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8"/>
                <w:szCs w:val="28"/>
                <w:highlight w:val="none"/>
              </w:rPr>
              <w:t>大写：人民币                              （小写：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8"/>
                <w:szCs w:val="28"/>
                <w:highlight w:val="none"/>
                <w:lang w:val="zh-CN"/>
              </w:rPr>
              <w:t>¥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8"/>
                <w:szCs w:val="28"/>
                <w:highlight w:val="none"/>
              </w:rPr>
              <w:t xml:space="preserve">    元）</w:t>
            </w:r>
          </w:p>
        </w:tc>
      </w:tr>
    </w:tbl>
    <w:p w14:paraId="7CED2A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atLeast"/>
        <w:jc w:val="left"/>
        <w:textAlignment w:val="auto"/>
        <w:rPr>
          <w:rFonts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注：若表格不够用，各供应商可按此表复制。</w:t>
      </w:r>
    </w:p>
    <w:p w14:paraId="288408D0">
      <w:pPr>
        <w:spacing w:line="500" w:lineRule="exact"/>
        <w:rPr>
          <w:rFonts w:ascii="仿宋" w:hAnsi="仿宋" w:eastAsia="仿宋" w:cs="仿宋"/>
          <w:sz w:val="28"/>
          <w:szCs w:val="28"/>
          <w:highlight w:val="none"/>
        </w:rPr>
      </w:pPr>
    </w:p>
    <w:p w14:paraId="4E117C77">
      <w:pPr>
        <w:pStyle w:val="8"/>
        <w:spacing w:line="500" w:lineRule="exact"/>
        <w:ind w:firstLine="2660" w:firstLineChars="950"/>
        <w:jc w:val="both"/>
        <w:rPr>
          <w:rFonts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供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</w:rPr>
        <w:t xml:space="preserve">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应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</w:rPr>
        <w:t xml:space="preserve">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商：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（公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</w:rPr>
        <w:t xml:space="preserve">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章）</w:t>
      </w:r>
    </w:p>
    <w:p w14:paraId="329E2466">
      <w:pPr>
        <w:pStyle w:val="8"/>
        <w:spacing w:line="500" w:lineRule="exact"/>
        <w:ind w:firstLine="2660" w:firstLineChars="950"/>
        <w:jc w:val="both"/>
        <w:rPr>
          <w:rFonts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法定代表人或被授权委托人：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（签字或盖章）</w:t>
      </w:r>
    </w:p>
    <w:p w14:paraId="4B3E0774">
      <w:pPr>
        <w:pStyle w:val="8"/>
        <w:spacing w:line="500" w:lineRule="exact"/>
        <w:ind w:firstLine="2660" w:firstLineChars="950"/>
        <w:jc w:val="both"/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 xml:space="preserve">日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</w:rPr>
        <w:t xml:space="preserve">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 xml:space="preserve">  期：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年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月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日</w:t>
      </w:r>
    </w:p>
    <w:p w14:paraId="54ACEC68">
      <w:pPr>
        <w:pStyle w:val="3"/>
        <w:rPr>
          <w:rFonts w:ascii="仿宋" w:hAnsi="仿宋" w:eastAsia="仿宋" w:cs="仿宋"/>
          <w:sz w:val="28"/>
          <w:szCs w:val="28"/>
          <w:highlight w:val="none"/>
        </w:rPr>
      </w:pPr>
    </w:p>
    <w:p w14:paraId="138EC3BC">
      <w:pPr>
        <w:pStyle w:val="3"/>
        <w:rPr>
          <w:rFonts w:ascii="仿宋" w:hAnsi="仿宋" w:eastAsia="仿宋" w:cs="仿宋"/>
          <w:sz w:val="28"/>
          <w:szCs w:val="28"/>
          <w:highlight w:val="none"/>
        </w:rPr>
      </w:pPr>
    </w:p>
    <w:p w14:paraId="55A89FFF">
      <w:pPr>
        <w:pStyle w:val="8"/>
        <w:spacing w:line="500" w:lineRule="exact"/>
        <w:ind w:firstLine="2660" w:firstLineChars="950"/>
        <w:jc w:val="both"/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</w:pPr>
    </w:p>
    <w:p w14:paraId="370D56CD">
      <w:pPr>
        <w:rPr>
          <w:rFonts w:hint="eastAsia" w:ascii="宋体" w:hAnsi="宋体" w:eastAsia="宋体" w:cs="宋体"/>
          <w:sz w:val="24"/>
          <w:szCs w:val="24"/>
          <w:highlight w:val="none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AB7646"/>
    <w:rsid w:val="191E70F2"/>
    <w:rsid w:val="279F53E9"/>
    <w:rsid w:val="3A0C4DBE"/>
    <w:rsid w:val="437D217B"/>
    <w:rsid w:val="47AB7646"/>
    <w:rsid w:val="57ED022A"/>
    <w:rsid w:val="66872837"/>
    <w:rsid w:val="689B3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link w:val="7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rPr>
      <w:rFonts w:ascii="宋体"/>
      <w:color w:val="000000"/>
      <w:szCs w:val="20"/>
      <w:u w:val="none" w:color="000000"/>
    </w:rPr>
  </w:style>
  <w:style w:type="paragraph" w:styleId="3">
    <w:name w:val="footer"/>
    <w:basedOn w:val="1"/>
    <w:next w:val="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hint="eastAsia" w:ascii="宋体" w:hAnsi="宋体" w:eastAsia="仿宋" w:cs="宋体"/>
      <w:kern w:val="0"/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NormalCharacter"/>
    <w:link w:val="1"/>
    <w:autoRedefine/>
    <w:qFormat/>
    <w:uiPriority w:val="0"/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customStyle="1" w:styleId="8">
    <w:name w:val="目录"/>
    <w:basedOn w:val="1"/>
    <w:autoRedefine/>
    <w:qFormat/>
    <w:uiPriority w:val="0"/>
    <w:pPr>
      <w:widowControl/>
      <w:jc w:val="center"/>
    </w:pPr>
    <w:rPr>
      <w:rFonts w:ascii="宋体"/>
      <w:b/>
      <w:kern w:val="0"/>
      <w:sz w:val="36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141</Words>
  <Characters>148</Characters>
  <Lines>0</Lines>
  <Paragraphs>0</Paragraphs>
  <TotalTime>0</TotalTime>
  <ScaleCrop>false</ScaleCrop>
  <LinksUpToDate>false</LinksUpToDate>
  <CharactersWithSpaces>245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2025-03-04T08:15:00Z</dcterms:created>
  <dc:creator>王珊</dc:creator>
  <cp:lastModifiedBy>倩倩</cp:lastModifiedBy>
  <dcterms:modified xsi:type="dcterms:W3CDTF">2026-07-13T02:40:20Z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F58EC0816FF44F168193B74569A92877_13</vt:lpwstr>
  </property>
  <property fmtid="{D5CDD505-2E9C-101B-9397-08002B2CF9AE}" pid="4" name="KSOTemplateDocerSaveRecord">
    <vt:lpwstr>eyJoZGlkIjoiNDAxNTU5YWE1ZGQxYzk5NTgxMDBkNWU4YWYzYjExY2MiLCJ1c2VySWQiOiI2MTA1NzgwMzcifQ==</vt:lpwstr>
  </property>
</Properties>
</file>