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A20B2">
      <w:pPr>
        <w:spacing w:line="360" w:lineRule="atLeast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分项报价表</w:t>
      </w:r>
    </w:p>
    <w:p w14:paraId="57EE6A19">
      <w:pPr>
        <w:rPr>
          <w:rFonts w:hint="eastAsia" w:ascii="宋体" w:hAnsi="宋体" w:cs="宋体"/>
          <w:sz w:val="24"/>
        </w:rPr>
      </w:pPr>
    </w:p>
    <w:p w14:paraId="6BB2B079">
      <w:pPr>
        <w:kinsoku w:val="0"/>
        <w:spacing w:line="5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                                                     </w:t>
      </w:r>
    </w:p>
    <w:p w14:paraId="6ED8EFEC">
      <w:pPr>
        <w:kinsoku w:val="0"/>
        <w:spacing w:line="5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项目编号：                                                      </w:t>
      </w:r>
    </w:p>
    <w:p w14:paraId="3229F32F">
      <w:pPr>
        <w:kinsoku w:val="0"/>
        <w:spacing w:line="5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供应商全称：</w:t>
      </w:r>
    </w:p>
    <w:p w14:paraId="47010F1F">
      <w:pPr>
        <w:kinsoku w:val="0"/>
        <w:spacing w:line="120" w:lineRule="atLeast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sz w:val="24"/>
        </w:rPr>
        <w:t xml:space="preserve">              单位：元</w:t>
      </w:r>
    </w:p>
    <w:tbl>
      <w:tblPr>
        <w:tblStyle w:val="4"/>
        <w:tblW w:w="10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318"/>
        <w:gridCol w:w="1238"/>
        <w:gridCol w:w="904"/>
        <w:gridCol w:w="952"/>
        <w:gridCol w:w="1143"/>
        <w:gridCol w:w="868"/>
        <w:gridCol w:w="988"/>
        <w:gridCol w:w="1036"/>
        <w:gridCol w:w="905"/>
      </w:tblGrid>
      <w:tr w14:paraId="7C312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705" w:type="dxa"/>
            <w:vAlign w:val="center"/>
          </w:tcPr>
          <w:p w14:paraId="3143B09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318" w:type="dxa"/>
            <w:vAlign w:val="center"/>
          </w:tcPr>
          <w:p w14:paraId="1E6F74E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货物名称</w:t>
            </w:r>
          </w:p>
        </w:tc>
        <w:tc>
          <w:tcPr>
            <w:tcW w:w="1238" w:type="dxa"/>
            <w:vAlign w:val="center"/>
          </w:tcPr>
          <w:p w14:paraId="578B449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规格型号</w:t>
            </w:r>
          </w:p>
        </w:tc>
        <w:tc>
          <w:tcPr>
            <w:tcW w:w="904" w:type="dxa"/>
            <w:vAlign w:val="center"/>
          </w:tcPr>
          <w:p w14:paraId="66DB893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品牌</w:t>
            </w:r>
          </w:p>
        </w:tc>
        <w:tc>
          <w:tcPr>
            <w:tcW w:w="952" w:type="dxa"/>
            <w:vAlign w:val="center"/>
          </w:tcPr>
          <w:p w14:paraId="745EA6F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产地</w:t>
            </w:r>
          </w:p>
        </w:tc>
        <w:tc>
          <w:tcPr>
            <w:tcW w:w="1143" w:type="dxa"/>
            <w:vAlign w:val="center"/>
          </w:tcPr>
          <w:p w14:paraId="0431C7D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制造商名称</w:t>
            </w:r>
          </w:p>
        </w:tc>
        <w:tc>
          <w:tcPr>
            <w:tcW w:w="868" w:type="dxa"/>
            <w:vAlign w:val="center"/>
          </w:tcPr>
          <w:p w14:paraId="6D14A3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数量</w:t>
            </w:r>
          </w:p>
        </w:tc>
        <w:tc>
          <w:tcPr>
            <w:tcW w:w="988" w:type="dxa"/>
            <w:vAlign w:val="center"/>
          </w:tcPr>
          <w:p w14:paraId="0B4E80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36" w:type="dxa"/>
            <w:vAlign w:val="center"/>
          </w:tcPr>
          <w:p w14:paraId="12D00A11">
            <w:pPr>
              <w:spacing w:line="360" w:lineRule="auto"/>
              <w:ind w:firstLine="240" w:firstLine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总价</w:t>
            </w:r>
          </w:p>
        </w:tc>
        <w:tc>
          <w:tcPr>
            <w:tcW w:w="905" w:type="dxa"/>
            <w:vAlign w:val="center"/>
          </w:tcPr>
          <w:p w14:paraId="680C66F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备注</w:t>
            </w:r>
          </w:p>
        </w:tc>
      </w:tr>
      <w:tr w14:paraId="3F1EA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vAlign w:val="center"/>
          </w:tcPr>
          <w:p w14:paraId="561F7A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18" w:type="dxa"/>
            <w:vAlign w:val="center"/>
          </w:tcPr>
          <w:p w14:paraId="1F58758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5B877CF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04" w:type="dxa"/>
            <w:vAlign w:val="center"/>
          </w:tcPr>
          <w:p w14:paraId="40B42BF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2" w:type="dxa"/>
            <w:vAlign w:val="center"/>
          </w:tcPr>
          <w:p w14:paraId="591FE01A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01B5496C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14:paraId="7ECDAE3B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57EC68B2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1D7CE677">
            <w:pPr>
              <w:pStyle w:val="3"/>
              <w:spacing w:line="360" w:lineRule="auto"/>
              <w:rPr>
                <w:rFonts w:hint="eastAsia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33D63E4B">
            <w:pPr>
              <w:pStyle w:val="3"/>
              <w:spacing w:line="360" w:lineRule="auto"/>
              <w:rPr>
                <w:rFonts w:hint="eastAsia" w:hAnsi="宋体" w:cs="宋体"/>
                <w:spacing w:val="-6"/>
                <w:sz w:val="24"/>
                <w:szCs w:val="24"/>
              </w:rPr>
            </w:pPr>
          </w:p>
        </w:tc>
      </w:tr>
      <w:tr w14:paraId="28B7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vAlign w:val="center"/>
          </w:tcPr>
          <w:p w14:paraId="0C0C0B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18" w:type="dxa"/>
            <w:vAlign w:val="center"/>
          </w:tcPr>
          <w:p w14:paraId="35B1005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2A02D6C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04" w:type="dxa"/>
            <w:vAlign w:val="center"/>
          </w:tcPr>
          <w:p w14:paraId="2378797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2" w:type="dxa"/>
            <w:vAlign w:val="center"/>
          </w:tcPr>
          <w:p w14:paraId="05E8C04C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3DFE8A78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14:paraId="16D5C730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5563FA87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FE9A44C">
            <w:pPr>
              <w:pStyle w:val="3"/>
              <w:spacing w:line="360" w:lineRule="auto"/>
              <w:rPr>
                <w:rFonts w:hint="eastAsia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500DA4CF">
            <w:pPr>
              <w:pStyle w:val="3"/>
              <w:spacing w:line="360" w:lineRule="auto"/>
              <w:rPr>
                <w:rFonts w:hint="eastAsia" w:hAnsi="宋体" w:cs="宋体"/>
                <w:spacing w:val="-6"/>
                <w:sz w:val="24"/>
                <w:szCs w:val="24"/>
              </w:rPr>
            </w:pPr>
          </w:p>
        </w:tc>
      </w:tr>
      <w:tr w14:paraId="2170D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vAlign w:val="center"/>
          </w:tcPr>
          <w:p w14:paraId="2F9C167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18" w:type="dxa"/>
            <w:vAlign w:val="center"/>
          </w:tcPr>
          <w:p w14:paraId="61E8F83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3363565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04" w:type="dxa"/>
            <w:vAlign w:val="center"/>
          </w:tcPr>
          <w:p w14:paraId="0045DD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2" w:type="dxa"/>
            <w:vAlign w:val="center"/>
          </w:tcPr>
          <w:p w14:paraId="0EA9A04E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532DFDCD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14:paraId="159AB3AC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2A91456B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92089A5">
            <w:pPr>
              <w:pStyle w:val="3"/>
              <w:spacing w:line="360" w:lineRule="auto"/>
              <w:rPr>
                <w:rFonts w:hint="eastAsia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78066BAD">
            <w:pPr>
              <w:pStyle w:val="3"/>
              <w:spacing w:line="360" w:lineRule="auto"/>
              <w:rPr>
                <w:rFonts w:hint="eastAsia" w:hAnsi="宋体" w:cs="宋体"/>
                <w:spacing w:val="-6"/>
                <w:sz w:val="24"/>
                <w:szCs w:val="24"/>
              </w:rPr>
            </w:pPr>
          </w:p>
        </w:tc>
      </w:tr>
      <w:tr w14:paraId="1E9D9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05" w:type="dxa"/>
            <w:vAlign w:val="center"/>
          </w:tcPr>
          <w:p w14:paraId="44C81F2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18" w:type="dxa"/>
            <w:vAlign w:val="center"/>
          </w:tcPr>
          <w:p w14:paraId="2E1A98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50077F9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04" w:type="dxa"/>
            <w:vAlign w:val="center"/>
          </w:tcPr>
          <w:p w14:paraId="565F6E9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2" w:type="dxa"/>
            <w:vAlign w:val="center"/>
          </w:tcPr>
          <w:p w14:paraId="6F6A7C0D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281FB8CC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14:paraId="6FD0F467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3BE590A6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67B63279">
            <w:pPr>
              <w:pStyle w:val="3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5F74807B">
            <w:pPr>
              <w:pStyle w:val="3"/>
              <w:spacing w:line="360" w:lineRule="auto"/>
              <w:rPr>
                <w:rFonts w:hint="eastAsia" w:hAnsi="宋体" w:cs="宋体"/>
                <w:spacing w:val="-6"/>
                <w:sz w:val="24"/>
                <w:szCs w:val="24"/>
              </w:rPr>
            </w:pPr>
          </w:p>
        </w:tc>
      </w:tr>
      <w:tr w14:paraId="33AE9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057" w:type="dxa"/>
            <w:gridSpan w:val="10"/>
            <w:vAlign w:val="center"/>
          </w:tcPr>
          <w:p w14:paraId="23C1BA06">
            <w:pPr>
              <w:pStyle w:val="3"/>
              <w:spacing w:line="360" w:lineRule="auto"/>
              <w:ind w:firstLine="616"/>
              <w:rPr>
                <w:rFonts w:hint="eastAsia" w:hAnsi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总</w:t>
            </w:r>
            <w:r>
              <w:rPr>
                <w:rFonts w:hint="eastAsia" w:hAnsi="宋体" w:cs="宋体"/>
                <w:spacing w:val="-6"/>
                <w:sz w:val="24"/>
                <w:szCs w:val="24"/>
              </w:rPr>
              <w:t>报价（人民币大写）：</w:t>
            </w:r>
            <w:r>
              <w:rPr>
                <w:rFonts w:hint="eastAsia" w:hAnsi="宋体" w:cs="宋体"/>
                <w:sz w:val="24"/>
                <w:szCs w:val="24"/>
              </w:rPr>
              <w:t xml:space="preserve">         元整 </w:t>
            </w:r>
            <w:r>
              <w:rPr>
                <w:rFonts w:hint="eastAsia" w:hAnsi="宋体" w:cs="宋体"/>
                <w:spacing w:val="-6"/>
                <w:sz w:val="24"/>
                <w:szCs w:val="24"/>
              </w:rPr>
              <w:t>（￥     元）</w:t>
            </w:r>
          </w:p>
        </w:tc>
      </w:tr>
    </w:tbl>
    <w:p w14:paraId="769519AA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注: 1、表内总</w:t>
      </w:r>
      <w:r>
        <w:rPr>
          <w:rFonts w:hint="eastAsia" w:hAnsi="宋体" w:cs="宋体"/>
          <w:spacing w:val="-6"/>
          <w:sz w:val="24"/>
          <w:szCs w:val="24"/>
        </w:rPr>
        <w:t>报价</w:t>
      </w:r>
      <w:r>
        <w:rPr>
          <w:rFonts w:hint="eastAsia" w:ascii="宋体" w:hAnsi="宋体" w:cs="宋体"/>
          <w:sz w:val="24"/>
        </w:rPr>
        <w:t>最多保留小数点后两位。</w:t>
      </w:r>
    </w:p>
    <w:p w14:paraId="34A8B559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2、本表中的“总</w:t>
      </w:r>
      <w:r>
        <w:rPr>
          <w:rFonts w:hint="eastAsia" w:hAnsi="宋体" w:cs="宋体"/>
          <w:spacing w:val="-6"/>
          <w:sz w:val="24"/>
          <w:szCs w:val="24"/>
        </w:rPr>
        <w:t>报价</w:t>
      </w:r>
      <w:r>
        <w:rPr>
          <w:rFonts w:hint="eastAsia" w:ascii="宋体" w:hAnsi="宋体" w:cs="宋体"/>
          <w:sz w:val="24"/>
        </w:rPr>
        <w:t>”与“报价表”中的“总价”一致,各子项分别报价。</w:t>
      </w:r>
    </w:p>
    <w:p w14:paraId="4216002D">
      <w:pPr>
        <w:spacing w:line="360" w:lineRule="auto"/>
        <w:rPr>
          <w:rFonts w:hint="eastAsia" w:ascii="宋体" w:hAnsi="宋体" w:cs="宋体"/>
          <w:sz w:val="24"/>
        </w:rPr>
      </w:pPr>
    </w:p>
    <w:p w14:paraId="0BBC7D66">
      <w:pPr>
        <w:rPr>
          <w:rFonts w:hint="eastAsia" w:ascii="宋体" w:hAnsi="宋体" w:cs="宋体"/>
          <w:sz w:val="24"/>
        </w:rPr>
      </w:pPr>
      <w:bookmarkStart w:id="0" w:name="_GoBack"/>
      <w:bookmarkEnd w:id="0"/>
    </w:p>
    <w:p w14:paraId="5D4236D8">
      <w:pPr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供应商全称（公章）：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/>
        </w:rPr>
        <w:t xml:space="preserve">     </w:t>
      </w:r>
    </w:p>
    <w:p w14:paraId="1C6CBC20">
      <w:pPr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/>
        </w:rPr>
        <w:t xml:space="preserve">          </w:t>
      </w:r>
    </w:p>
    <w:p w14:paraId="62FA1DD0">
      <w:pPr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日   期：      年    月    日 </w:t>
      </w:r>
    </w:p>
    <w:p w14:paraId="04816F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E23C1"/>
    <w:rsid w:val="18A94B32"/>
    <w:rsid w:val="75B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158</Characters>
  <Lines>0</Lines>
  <Paragraphs>0</Paragraphs>
  <TotalTime>0</TotalTime>
  <ScaleCrop>false</ScaleCrop>
  <LinksUpToDate>false</LinksUpToDate>
  <CharactersWithSpaces>391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2026-08-31T03:22:00Z</dcterms:created>
  <dc:creator>Becky</dc:creator>
  <cp:lastModifiedBy>Becky</cp:lastModifiedBy>
  <dcterms:modified xsi:type="dcterms:W3CDTF">2026-08-31T03:38:12Z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6BE1219095C94F02A2E7B70DD72FEF32_11</vt:lpwstr>
  </property>
  <property fmtid="{D5CDD505-2E9C-101B-9397-08002B2CF9AE}" pid="4" name="KSOTemplateDocerSaveRecord">
    <vt:lpwstr>eyJoZGlkIjoiMjE1NjRhMjJiYzVmYzNhN2MzMDlhN2RjODIxZTM5NTciLCJ1c2VySWQiOiI3MzgwNDgxMTMifQ==</vt:lpwstr>
  </property>
</Properties>
</file>